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E08CD" w14:textId="5072EDE3" w:rsidR="006C78D4" w:rsidRDefault="00766ACE" w:rsidP="006C78D4">
      <w:pPr>
        <w:pStyle w:val="Default"/>
        <w:jc w:val="center"/>
        <w:rPr>
          <w:rFonts w:ascii="Arial" w:hAnsi="Arial" w:cs="Arial"/>
          <w:b/>
          <w:sz w:val="22"/>
          <w:szCs w:val="22"/>
        </w:rPr>
      </w:pPr>
      <w:bookmarkStart w:id="0" w:name="_GoBack"/>
      <w:bookmarkEnd w:id="0"/>
      <w:r>
        <w:rPr>
          <w:rFonts w:ascii="Arial" w:hAnsi="Arial" w:cs="Arial"/>
          <w:b/>
          <w:sz w:val="22"/>
          <w:szCs w:val="22"/>
        </w:rPr>
        <w:t>Rapport-préavis 2021/11- compléments aux notes de séance</w:t>
      </w:r>
    </w:p>
    <w:p w14:paraId="42C80EC0" w14:textId="69F477E9" w:rsidR="00766ACE" w:rsidRDefault="00766ACE" w:rsidP="005C4A90">
      <w:pPr>
        <w:pStyle w:val="Default"/>
        <w:jc w:val="center"/>
        <w:rPr>
          <w:rFonts w:ascii="Arial" w:hAnsi="Arial" w:cs="Arial"/>
          <w:b/>
          <w:sz w:val="22"/>
          <w:szCs w:val="22"/>
        </w:rPr>
      </w:pPr>
      <w:r>
        <w:rPr>
          <w:rFonts w:ascii="Arial" w:hAnsi="Arial" w:cs="Arial"/>
          <w:b/>
          <w:sz w:val="22"/>
          <w:szCs w:val="22"/>
        </w:rPr>
        <w:t>de la Commission 62 du 26 février 2024</w:t>
      </w:r>
    </w:p>
    <w:p w14:paraId="62A924DF" w14:textId="77777777" w:rsidR="006C78D4" w:rsidRDefault="006C78D4" w:rsidP="005C4A90">
      <w:pPr>
        <w:pStyle w:val="Default"/>
        <w:jc w:val="center"/>
        <w:rPr>
          <w:rFonts w:ascii="Arial" w:hAnsi="Arial" w:cs="Arial"/>
          <w:b/>
          <w:sz w:val="22"/>
          <w:szCs w:val="22"/>
        </w:rPr>
      </w:pPr>
    </w:p>
    <w:p w14:paraId="0FEAB478" w14:textId="77777777" w:rsidR="00C130A4" w:rsidRPr="005C4A90" w:rsidRDefault="00744FA5" w:rsidP="005C4A90">
      <w:pPr>
        <w:pStyle w:val="Default"/>
        <w:jc w:val="center"/>
        <w:rPr>
          <w:rFonts w:ascii="Arial" w:hAnsi="Arial" w:cs="Arial"/>
          <w:b/>
          <w:sz w:val="22"/>
          <w:szCs w:val="22"/>
        </w:rPr>
      </w:pPr>
      <w:r>
        <w:rPr>
          <w:rFonts w:ascii="Arial" w:hAnsi="Arial" w:cs="Arial"/>
          <w:b/>
          <w:sz w:val="22"/>
          <w:szCs w:val="22"/>
        </w:rPr>
        <w:t>BREVE EVALUATION DU PROJET PILOTE</w:t>
      </w:r>
      <w:r w:rsidR="00766ACE" w:rsidRPr="00766ACE">
        <w:rPr>
          <w:rFonts w:ascii="Arial" w:hAnsi="Arial" w:cs="Arial"/>
          <w:b/>
          <w:sz w:val="22"/>
          <w:szCs w:val="22"/>
        </w:rPr>
        <w:t xml:space="preserve"> </w:t>
      </w:r>
      <w:r w:rsidR="00766ACE">
        <w:rPr>
          <w:rFonts w:ascii="Arial" w:hAnsi="Arial" w:cs="Arial"/>
          <w:b/>
          <w:sz w:val="22"/>
          <w:szCs w:val="22"/>
        </w:rPr>
        <w:t>D’</w:t>
      </w:r>
      <w:r w:rsidR="00766ACE" w:rsidRPr="005C4A90">
        <w:rPr>
          <w:rFonts w:ascii="Arial" w:hAnsi="Arial" w:cs="Arial"/>
          <w:b/>
          <w:sz w:val="22"/>
          <w:szCs w:val="22"/>
        </w:rPr>
        <w:t>ACCUEIL PARASCOLAIRE 7-8P</w:t>
      </w:r>
      <w:r w:rsidR="00766ACE">
        <w:rPr>
          <w:rFonts w:ascii="Arial" w:hAnsi="Arial" w:cs="Arial"/>
          <w:b/>
          <w:sz w:val="22"/>
          <w:szCs w:val="22"/>
        </w:rPr>
        <w:t> </w:t>
      </w:r>
    </w:p>
    <w:p w14:paraId="3A1A1578" w14:textId="77777777" w:rsidR="002A636D" w:rsidRPr="005C4A90" w:rsidRDefault="002A636D" w:rsidP="005C4A90">
      <w:pPr>
        <w:pStyle w:val="Default"/>
        <w:jc w:val="center"/>
        <w:rPr>
          <w:rFonts w:ascii="Arial" w:hAnsi="Arial" w:cs="Arial"/>
          <w:b/>
          <w:sz w:val="22"/>
          <w:szCs w:val="22"/>
        </w:rPr>
      </w:pPr>
      <w:r w:rsidRPr="005C4A90">
        <w:rPr>
          <w:rFonts w:ascii="Arial" w:hAnsi="Arial" w:cs="Arial"/>
          <w:b/>
          <w:sz w:val="22"/>
          <w:szCs w:val="22"/>
        </w:rPr>
        <w:t>DE VILLAMONT</w:t>
      </w:r>
      <w:r w:rsidR="00744FA5">
        <w:rPr>
          <w:rFonts w:ascii="Arial" w:hAnsi="Arial" w:cs="Arial"/>
          <w:b/>
          <w:sz w:val="22"/>
          <w:szCs w:val="22"/>
        </w:rPr>
        <w:t xml:space="preserve"> ET DEVELOPPEMENTS</w:t>
      </w:r>
    </w:p>
    <w:p w14:paraId="15B66713" w14:textId="77777777" w:rsidR="002A636D" w:rsidRDefault="002A636D" w:rsidP="002A636D">
      <w:pPr>
        <w:pStyle w:val="Default"/>
        <w:rPr>
          <w:rFonts w:ascii="Arial" w:hAnsi="Arial" w:cs="Arial"/>
          <w:sz w:val="22"/>
          <w:szCs w:val="22"/>
        </w:rPr>
      </w:pPr>
    </w:p>
    <w:p w14:paraId="119D0C83" w14:textId="3CDAFD0E" w:rsidR="00064A70" w:rsidRDefault="00937DE4" w:rsidP="00937DE4">
      <w:pPr>
        <w:pStyle w:val="Default"/>
        <w:rPr>
          <w:rFonts w:ascii="Arial" w:hAnsi="Arial" w:cs="Arial"/>
          <w:sz w:val="22"/>
          <w:szCs w:val="22"/>
        </w:rPr>
      </w:pPr>
      <w:r>
        <w:rPr>
          <w:rFonts w:ascii="Arial" w:hAnsi="Arial" w:cs="Arial"/>
          <w:sz w:val="22"/>
          <w:szCs w:val="22"/>
        </w:rPr>
        <w:t>L</w:t>
      </w:r>
      <w:r w:rsidR="00B312BB">
        <w:rPr>
          <w:rFonts w:ascii="Arial" w:hAnsi="Arial" w:cs="Arial"/>
          <w:sz w:val="22"/>
          <w:szCs w:val="22"/>
        </w:rPr>
        <w:t xml:space="preserve">e projet pilote d’accueil parascolaire 7-8P de Villamont a été lancé à la rentrée scolaire 2020. </w:t>
      </w:r>
      <w:r w:rsidR="00B551C7">
        <w:rPr>
          <w:rFonts w:ascii="Arial" w:hAnsi="Arial" w:cs="Arial"/>
          <w:sz w:val="22"/>
          <w:szCs w:val="22"/>
        </w:rPr>
        <w:t>Afin</w:t>
      </w:r>
      <w:r w:rsidR="00573A13" w:rsidRPr="00937DE4">
        <w:rPr>
          <w:rFonts w:ascii="Arial" w:hAnsi="Arial" w:cs="Arial"/>
          <w:sz w:val="22"/>
          <w:szCs w:val="22"/>
        </w:rPr>
        <w:t xml:space="preserve"> </w:t>
      </w:r>
      <w:r w:rsidR="00573A13">
        <w:rPr>
          <w:rFonts w:ascii="Arial" w:hAnsi="Arial" w:cs="Arial"/>
          <w:sz w:val="22"/>
          <w:szCs w:val="22"/>
        </w:rPr>
        <w:t>de</w:t>
      </w:r>
      <w:r w:rsidR="00573A13" w:rsidRPr="00937DE4">
        <w:rPr>
          <w:rFonts w:ascii="Arial" w:hAnsi="Arial" w:cs="Arial"/>
          <w:sz w:val="22"/>
          <w:szCs w:val="22"/>
        </w:rPr>
        <w:t xml:space="preserve"> répondre de manière qualitative et proportionnée aux besoins, tant sur le plan parascolaire que sur le plan socio-éducatif</w:t>
      </w:r>
      <w:r w:rsidR="00B551C7">
        <w:rPr>
          <w:rFonts w:ascii="Arial" w:hAnsi="Arial" w:cs="Arial"/>
          <w:sz w:val="22"/>
          <w:szCs w:val="22"/>
        </w:rPr>
        <w:t xml:space="preserve"> et en matière de prévention, il s’agissait</w:t>
      </w:r>
      <w:r>
        <w:rPr>
          <w:rFonts w:ascii="Arial" w:hAnsi="Arial" w:cs="Arial"/>
          <w:sz w:val="22"/>
          <w:szCs w:val="22"/>
        </w:rPr>
        <w:t xml:space="preserve"> de renforcer</w:t>
      </w:r>
      <w:r w:rsidRPr="00937DE4">
        <w:rPr>
          <w:rFonts w:ascii="Arial" w:hAnsi="Arial" w:cs="Arial"/>
          <w:sz w:val="22"/>
          <w:szCs w:val="22"/>
        </w:rPr>
        <w:t xml:space="preserve"> le dispositif existant</w:t>
      </w:r>
      <w:r w:rsidR="00B551C7">
        <w:rPr>
          <w:rFonts w:ascii="Arial" w:hAnsi="Arial" w:cs="Arial"/>
          <w:sz w:val="22"/>
          <w:szCs w:val="22"/>
        </w:rPr>
        <w:t xml:space="preserve"> jusqu’alors</w:t>
      </w:r>
      <w:r w:rsidRPr="00937DE4">
        <w:rPr>
          <w:rFonts w:ascii="Arial" w:hAnsi="Arial" w:cs="Arial"/>
          <w:sz w:val="22"/>
          <w:szCs w:val="22"/>
        </w:rPr>
        <w:t xml:space="preserve">, tout en optimisant les moyens et les infrastructures à disposition, </w:t>
      </w:r>
      <w:r w:rsidR="00B551C7">
        <w:rPr>
          <w:rFonts w:ascii="Arial" w:hAnsi="Arial" w:cs="Arial"/>
          <w:sz w:val="22"/>
          <w:szCs w:val="22"/>
        </w:rPr>
        <w:t>et</w:t>
      </w:r>
      <w:r>
        <w:rPr>
          <w:rFonts w:ascii="Arial" w:hAnsi="Arial" w:cs="Arial"/>
          <w:sz w:val="22"/>
          <w:szCs w:val="22"/>
        </w:rPr>
        <w:t xml:space="preserve"> d’</w:t>
      </w:r>
      <w:r w:rsidRPr="00937DE4">
        <w:rPr>
          <w:rFonts w:ascii="Arial" w:hAnsi="Arial" w:cs="Arial"/>
          <w:sz w:val="22"/>
          <w:szCs w:val="22"/>
        </w:rPr>
        <w:t xml:space="preserve">entreprendre les démarches nécessaires pour répondre aux critères de la FAJE </w:t>
      </w:r>
      <w:r>
        <w:rPr>
          <w:rFonts w:ascii="Arial" w:hAnsi="Arial" w:cs="Arial"/>
          <w:sz w:val="22"/>
          <w:szCs w:val="22"/>
        </w:rPr>
        <w:t>et</w:t>
      </w:r>
      <w:r w:rsidRPr="00937DE4">
        <w:rPr>
          <w:rFonts w:ascii="Arial" w:hAnsi="Arial" w:cs="Arial"/>
          <w:sz w:val="22"/>
          <w:szCs w:val="22"/>
        </w:rPr>
        <w:t xml:space="preserve"> obtenir </w:t>
      </w:r>
      <w:r>
        <w:rPr>
          <w:rFonts w:ascii="Arial" w:hAnsi="Arial" w:cs="Arial"/>
          <w:sz w:val="22"/>
          <w:szCs w:val="22"/>
        </w:rPr>
        <w:t>un</w:t>
      </w:r>
      <w:r w:rsidRPr="00937DE4">
        <w:rPr>
          <w:rFonts w:ascii="Arial" w:hAnsi="Arial" w:cs="Arial"/>
          <w:sz w:val="22"/>
          <w:szCs w:val="22"/>
        </w:rPr>
        <w:t xml:space="preserve"> soutien financier</w:t>
      </w:r>
      <w:r w:rsidR="00D124DB">
        <w:rPr>
          <w:rStyle w:val="Appelnotedebasdep"/>
          <w:rFonts w:ascii="Arial" w:hAnsi="Arial" w:cs="Arial"/>
          <w:sz w:val="22"/>
          <w:szCs w:val="22"/>
        </w:rPr>
        <w:footnoteReference w:id="1"/>
      </w:r>
      <w:r w:rsidRPr="00937DE4">
        <w:rPr>
          <w:rFonts w:ascii="Arial" w:hAnsi="Arial" w:cs="Arial"/>
          <w:sz w:val="22"/>
          <w:szCs w:val="22"/>
        </w:rPr>
        <w:t xml:space="preserve">. </w:t>
      </w:r>
    </w:p>
    <w:p w14:paraId="50F5B171" w14:textId="77777777" w:rsidR="00573A13" w:rsidRPr="00937DE4" w:rsidRDefault="00573A13" w:rsidP="00937DE4">
      <w:pPr>
        <w:pStyle w:val="Default"/>
        <w:rPr>
          <w:rFonts w:ascii="Arial" w:hAnsi="Arial" w:cs="Arial"/>
          <w:sz w:val="22"/>
          <w:szCs w:val="22"/>
        </w:rPr>
      </w:pPr>
    </w:p>
    <w:p w14:paraId="7CA50A33" w14:textId="77777777" w:rsidR="00991E78" w:rsidRDefault="00937DE4" w:rsidP="00937DE4">
      <w:pPr>
        <w:pStyle w:val="Default"/>
        <w:rPr>
          <w:rFonts w:ascii="Arial" w:hAnsi="Arial" w:cs="Arial"/>
          <w:sz w:val="22"/>
          <w:szCs w:val="22"/>
        </w:rPr>
      </w:pPr>
      <w:r w:rsidRPr="00937DE4">
        <w:rPr>
          <w:rFonts w:ascii="Arial" w:hAnsi="Arial" w:cs="Arial"/>
          <w:sz w:val="22"/>
          <w:szCs w:val="22"/>
        </w:rPr>
        <w:t>C’est dans cette perspective qu’a été élaboré le projet pilote mis en place au collèg</w:t>
      </w:r>
      <w:r w:rsidR="00064A70">
        <w:rPr>
          <w:rFonts w:ascii="Arial" w:hAnsi="Arial" w:cs="Arial"/>
          <w:sz w:val="22"/>
          <w:szCs w:val="22"/>
        </w:rPr>
        <w:t>e de Villamont à la rentrée 2020</w:t>
      </w:r>
      <w:r w:rsidR="00666C9E">
        <w:rPr>
          <w:rFonts w:ascii="Arial" w:hAnsi="Arial" w:cs="Arial"/>
          <w:sz w:val="22"/>
          <w:szCs w:val="22"/>
        </w:rPr>
        <w:t>, soit en pleine pandémie</w:t>
      </w:r>
      <w:r w:rsidRPr="00937DE4">
        <w:rPr>
          <w:rFonts w:ascii="Arial" w:hAnsi="Arial" w:cs="Arial"/>
          <w:sz w:val="22"/>
          <w:szCs w:val="22"/>
        </w:rPr>
        <w:t xml:space="preserve">. </w:t>
      </w:r>
      <w:r w:rsidR="00A24B91" w:rsidRPr="00937DE4">
        <w:rPr>
          <w:rFonts w:ascii="Arial" w:hAnsi="Arial" w:cs="Arial"/>
          <w:sz w:val="22"/>
          <w:szCs w:val="22"/>
        </w:rPr>
        <w:t xml:space="preserve">Le concept d’accueil </w:t>
      </w:r>
      <w:r w:rsidR="00A24B91">
        <w:rPr>
          <w:rFonts w:ascii="Arial" w:hAnsi="Arial" w:cs="Arial"/>
          <w:sz w:val="22"/>
          <w:szCs w:val="22"/>
        </w:rPr>
        <w:t xml:space="preserve">parascolaire </w:t>
      </w:r>
      <w:r w:rsidR="00B551C7">
        <w:rPr>
          <w:rFonts w:ascii="Arial" w:hAnsi="Arial" w:cs="Arial"/>
          <w:sz w:val="22"/>
          <w:szCs w:val="22"/>
        </w:rPr>
        <w:t>s’appuie sur</w:t>
      </w:r>
      <w:r w:rsidR="00B551C7" w:rsidRPr="00937DE4">
        <w:rPr>
          <w:rFonts w:ascii="Arial" w:hAnsi="Arial" w:cs="Arial"/>
          <w:sz w:val="22"/>
          <w:szCs w:val="22"/>
        </w:rPr>
        <w:t xml:space="preserve"> une équipe renforcée, </w:t>
      </w:r>
      <w:r w:rsidR="00B551C7">
        <w:rPr>
          <w:rFonts w:ascii="Arial" w:hAnsi="Arial" w:cs="Arial"/>
          <w:sz w:val="22"/>
          <w:szCs w:val="22"/>
        </w:rPr>
        <w:t>et professionnalisée et s’</w:t>
      </w:r>
      <w:r w:rsidR="00A24B91" w:rsidRPr="00937DE4">
        <w:rPr>
          <w:rFonts w:ascii="Arial" w:hAnsi="Arial" w:cs="Arial"/>
          <w:sz w:val="22"/>
          <w:szCs w:val="22"/>
        </w:rPr>
        <w:t>est construit autour</w:t>
      </w:r>
      <w:r w:rsidR="00A24B91">
        <w:rPr>
          <w:rFonts w:ascii="Arial" w:hAnsi="Arial" w:cs="Arial"/>
          <w:sz w:val="22"/>
          <w:szCs w:val="22"/>
        </w:rPr>
        <w:t xml:space="preserve"> du réfectoire</w:t>
      </w:r>
      <w:r w:rsidR="00B551C7">
        <w:rPr>
          <w:rFonts w:ascii="Arial" w:hAnsi="Arial" w:cs="Arial"/>
          <w:sz w:val="22"/>
          <w:szCs w:val="22"/>
        </w:rPr>
        <w:t xml:space="preserve"> de l’école</w:t>
      </w:r>
      <w:r w:rsidR="00A24B91">
        <w:rPr>
          <w:rFonts w:ascii="Arial" w:hAnsi="Arial" w:cs="Arial"/>
          <w:sz w:val="22"/>
          <w:szCs w:val="22"/>
        </w:rPr>
        <w:t>, qui en constitue le centre névralgique</w:t>
      </w:r>
      <w:r w:rsidR="00B551C7">
        <w:rPr>
          <w:rFonts w:ascii="Arial" w:hAnsi="Arial" w:cs="Arial"/>
          <w:sz w:val="22"/>
          <w:szCs w:val="22"/>
        </w:rPr>
        <w:t xml:space="preserve">. </w:t>
      </w:r>
      <w:r w:rsidR="00A24B91">
        <w:rPr>
          <w:rFonts w:ascii="Arial" w:hAnsi="Arial" w:cs="Arial"/>
          <w:sz w:val="22"/>
          <w:szCs w:val="22"/>
        </w:rPr>
        <w:t>Il es</w:t>
      </w:r>
      <w:r w:rsidR="00A24B91" w:rsidRPr="00937DE4">
        <w:rPr>
          <w:rFonts w:ascii="Arial" w:hAnsi="Arial" w:cs="Arial"/>
          <w:sz w:val="22"/>
          <w:szCs w:val="22"/>
        </w:rPr>
        <w:t>t ouvert à tous les élèves (7P-11S)</w:t>
      </w:r>
      <w:r w:rsidR="0029266C">
        <w:rPr>
          <w:rFonts w:ascii="Arial" w:hAnsi="Arial" w:cs="Arial"/>
          <w:sz w:val="22"/>
          <w:szCs w:val="22"/>
        </w:rPr>
        <w:t xml:space="preserve"> selon les modalités décrites ci-dessous</w:t>
      </w:r>
      <w:r w:rsidR="00A24B91" w:rsidRPr="00937DE4">
        <w:rPr>
          <w:rFonts w:ascii="Arial" w:hAnsi="Arial" w:cs="Arial"/>
          <w:sz w:val="22"/>
          <w:szCs w:val="22"/>
        </w:rPr>
        <w:t>, mais un accueil spécifique a été mi</w:t>
      </w:r>
      <w:r w:rsidR="00A24B91">
        <w:rPr>
          <w:rFonts w:ascii="Arial" w:hAnsi="Arial" w:cs="Arial"/>
          <w:sz w:val="22"/>
          <w:szCs w:val="22"/>
        </w:rPr>
        <w:t>s en place pour les élèves de 7</w:t>
      </w:r>
      <w:r w:rsidR="00A24B91" w:rsidRPr="00937DE4">
        <w:rPr>
          <w:rFonts w:ascii="Arial" w:hAnsi="Arial" w:cs="Arial"/>
          <w:sz w:val="22"/>
          <w:szCs w:val="22"/>
        </w:rPr>
        <w:t>-8P</w:t>
      </w:r>
      <w:r w:rsidR="00A24B91">
        <w:rPr>
          <w:rFonts w:ascii="Arial" w:hAnsi="Arial" w:cs="Arial"/>
          <w:sz w:val="22"/>
          <w:szCs w:val="22"/>
        </w:rPr>
        <w:t xml:space="preserve"> s’ils</w:t>
      </w:r>
      <w:r w:rsidR="00A24B91" w:rsidRPr="00937DE4">
        <w:rPr>
          <w:rFonts w:ascii="Arial" w:hAnsi="Arial" w:cs="Arial"/>
          <w:sz w:val="22"/>
          <w:szCs w:val="22"/>
        </w:rPr>
        <w:t xml:space="preserve"> y sont inscrits par leurs parents.</w:t>
      </w:r>
      <w:r w:rsidR="0029266C">
        <w:rPr>
          <w:rFonts w:ascii="Arial" w:hAnsi="Arial" w:cs="Arial"/>
          <w:sz w:val="22"/>
          <w:szCs w:val="22"/>
        </w:rPr>
        <w:t xml:space="preserve"> L’après-midi se conjugue entre une prestation d’accueil et des devoirs accompagnés (DAC).</w:t>
      </w:r>
    </w:p>
    <w:p w14:paraId="628531AC" w14:textId="77777777" w:rsidR="00991E78" w:rsidRDefault="00991E78" w:rsidP="00937DE4">
      <w:pPr>
        <w:pStyle w:val="Default"/>
        <w:rPr>
          <w:rFonts w:ascii="Arial" w:hAnsi="Arial" w:cs="Arial"/>
          <w:sz w:val="22"/>
          <w:szCs w:val="22"/>
        </w:rPr>
      </w:pPr>
    </w:p>
    <w:p w14:paraId="2ACF8A19" w14:textId="77777777" w:rsidR="000A4BA5" w:rsidRPr="000A4BA5" w:rsidRDefault="000A4BA5" w:rsidP="00937DE4">
      <w:pPr>
        <w:pStyle w:val="Default"/>
        <w:rPr>
          <w:rFonts w:ascii="Arial" w:hAnsi="Arial" w:cs="Arial"/>
          <w:b/>
          <w:sz w:val="20"/>
          <w:szCs w:val="22"/>
        </w:rPr>
      </w:pPr>
      <w:r w:rsidRPr="000A4BA5">
        <w:rPr>
          <w:rFonts w:ascii="Arial" w:hAnsi="Arial" w:cs="Arial"/>
          <w:b/>
          <w:sz w:val="20"/>
          <w:szCs w:val="22"/>
        </w:rPr>
        <w:t>Organisation de l’accueil parascolaire pour les 7P – 11S</w:t>
      </w:r>
    </w:p>
    <w:tbl>
      <w:tblPr>
        <w:tblStyle w:val="Grilledutableau"/>
        <w:tblW w:w="9063" w:type="dxa"/>
        <w:tblLook w:val="04A0" w:firstRow="1" w:lastRow="0" w:firstColumn="1" w:lastColumn="0" w:noHBand="0" w:noVBand="1"/>
      </w:tblPr>
      <w:tblGrid>
        <w:gridCol w:w="841"/>
        <w:gridCol w:w="3988"/>
        <w:gridCol w:w="4234"/>
      </w:tblGrid>
      <w:tr w:rsidR="008978DB" w:rsidRPr="007034A5" w14:paraId="7573B0DD" w14:textId="77777777" w:rsidTr="006C78D4">
        <w:trPr>
          <w:trHeight w:val="435"/>
        </w:trPr>
        <w:tc>
          <w:tcPr>
            <w:tcW w:w="841" w:type="dxa"/>
            <w:hideMark/>
          </w:tcPr>
          <w:p w14:paraId="76F1A929" w14:textId="77777777" w:rsidR="008978DB" w:rsidRPr="007034A5" w:rsidRDefault="008978DB" w:rsidP="007034A5">
            <w:pPr>
              <w:pStyle w:val="Default"/>
              <w:jc w:val="center"/>
              <w:rPr>
                <w:rFonts w:ascii="Arial" w:hAnsi="Arial" w:cs="Arial"/>
                <w:b/>
                <w:sz w:val="16"/>
                <w:szCs w:val="16"/>
              </w:rPr>
            </w:pPr>
          </w:p>
        </w:tc>
        <w:tc>
          <w:tcPr>
            <w:tcW w:w="3988" w:type="dxa"/>
            <w:hideMark/>
          </w:tcPr>
          <w:p w14:paraId="2FF3800F" w14:textId="77777777" w:rsidR="008978DB" w:rsidRPr="007034A5" w:rsidRDefault="008978DB" w:rsidP="007034A5">
            <w:pPr>
              <w:pStyle w:val="Default"/>
              <w:jc w:val="center"/>
              <w:rPr>
                <w:rFonts w:ascii="Arial" w:hAnsi="Arial" w:cs="Arial"/>
                <w:b/>
                <w:sz w:val="16"/>
                <w:szCs w:val="16"/>
              </w:rPr>
            </w:pPr>
            <w:r w:rsidRPr="007034A5">
              <w:rPr>
                <w:rFonts w:ascii="Arial" w:hAnsi="Arial" w:cs="Arial"/>
                <w:b/>
                <w:sz w:val="16"/>
                <w:szCs w:val="16"/>
              </w:rPr>
              <w:t>MIDI</w:t>
            </w:r>
          </w:p>
          <w:p w14:paraId="2B848429" w14:textId="77777777" w:rsidR="008978DB" w:rsidRPr="007034A5" w:rsidRDefault="007034A5" w:rsidP="007034A5">
            <w:pPr>
              <w:pStyle w:val="Default"/>
              <w:jc w:val="center"/>
              <w:rPr>
                <w:rFonts w:ascii="Arial" w:hAnsi="Arial" w:cs="Arial"/>
                <w:b/>
                <w:sz w:val="16"/>
                <w:szCs w:val="16"/>
              </w:rPr>
            </w:pPr>
            <w:r w:rsidRPr="007034A5">
              <w:rPr>
                <w:rFonts w:ascii="Arial" w:hAnsi="Arial" w:cs="Arial"/>
                <w:b/>
                <w:sz w:val="16"/>
                <w:szCs w:val="16"/>
              </w:rPr>
              <w:t>(11h30 – 14h)</w:t>
            </w:r>
          </w:p>
        </w:tc>
        <w:tc>
          <w:tcPr>
            <w:tcW w:w="4234" w:type="dxa"/>
            <w:hideMark/>
          </w:tcPr>
          <w:p w14:paraId="15CEE207" w14:textId="77777777" w:rsidR="008978DB" w:rsidRPr="007034A5" w:rsidRDefault="008978DB" w:rsidP="007034A5">
            <w:pPr>
              <w:pStyle w:val="Default"/>
              <w:jc w:val="center"/>
              <w:rPr>
                <w:rFonts w:ascii="Arial" w:hAnsi="Arial" w:cs="Arial"/>
                <w:b/>
                <w:sz w:val="16"/>
                <w:szCs w:val="16"/>
              </w:rPr>
            </w:pPr>
            <w:r w:rsidRPr="007034A5">
              <w:rPr>
                <w:rFonts w:ascii="Arial" w:hAnsi="Arial" w:cs="Arial"/>
                <w:b/>
                <w:sz w:val="16"/>
                <w:szCs w:val="16"/>
              </w:rPr>
              <w:t>APRES-MIDI</w:t>
            </w:r>
          </w:p>
          <w:p w14:paraId="3CC1E4CF" w14:textId="77777777" w:rsidR="008978DB" w:rsidRPr="007034A5" w:rsidRDefault="008978DB" w:rsidP="007034A5">
            <w:pPr>
              <w:pStyle w:val="Default"/>
              <w:jc w:val="center"/>
              <w:rPr>
                <w:rFonts w:ascii="Arial" w:hAnsi="Arial" w:cs="Arial"/>
                <w:b/>
                <w:sz w:val="16"/>
                <w:szCs w:val="16"/>
              </w:rPr>
            </w:pPr>
            <w:r w:rsidRPr="007034A5">
              <w:rPr>
                <w:rFonts w:ascii="Arial" w:hAnsi="Arial" w:cs="Arial"/>
                <w:b/>
                <w:sz w:val="16"/>
                <w:szCs w:val="16"/>
              </w:rPr>
              <w:t>après l’école jusqu’à 18h00</w:t>
            </w:r>
          </w:p>
        </w:tc>
      </w:tr>
      <w:tr w:rsidR="008978DB" w:rsidRPr="008978DB" w14:paraId="1DD0A933" w14:textId="77777777" w:rsidTr="006C78D4">
        <w:trPr>
          <w:trHeight w:val="4301"/>
        </w:trPr>
        <w:tc>
          <w:tcPr>
            <w:tcW w:w="841" w:type="dxa"/>
            <w:vMerge w:val="restart"/>
            <w:hideMark/>
          </w:tcPr>
          <w:p w14:paraId="7254FC0D" w14:textId="77777777" w:rsidR="008978DB" w:rsidRPr="008978DB" w:rsidRDefault="008978DB" w:rsidP="00991E78">
            <w:pPr>
              <w:pStyle w:val="Default"/>
              <w:rPr>
                <w:rFonts w:ascii="Arial" w:hAnsi="Arial" w:cs="Arial"/>
                <w:sz w:val="16"/>
                <w:szCs w:val="16"/>
              </w:rPr>
            </w:pPr>
            <w:r w:rsidRPr="008978DB">
              <w:rPr>
                <w:rFonts w:ascii="Arial" w:hAnsi="Arial" w:cs="Arial"/>
                <w:b/>
                <w:bCs/>
                <w:sz w:val="16"/>
                <w:szCs w:val="16"/>
              </w:rPr>
              <w:t>7 - 8P</w:t>
            </w:r>
          </w:p>
        </w:tc>
        <w:tc>
          <w:tcPr>
            <w:tcW w:w="3988" w:type="dxa"/>
            <w:vMerge w:val="restart"/>
            <w:hideMark/>
          </w:tcPr>
          <w:p w14:paraId="415682F9"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xml:space="preserve">Deux prestations proposées: </w:t>
            </w:r>
          </w:p>
          <w:p w14:paraId="2EEB54DD" w14:textId="77777777" w:rsidR="008978DB" w:rsidRDefault="008978DB" w:rsidP="00991E78">
            <w:pPr>
              <w:pStyle w:val="Default"/>
              <w:rPr>
                <w:rFonts w:ascii="Arial" w:hAnsi="Arial" w:cs="Arial"/>
                <w:sz w:val="16"/>
                <w:szCs w:val="16"/>
                <w:u w:val="single"/>
              </w:rPr>
            </w:pPr>
          </w:p>
          <w:p w14:paraId="152363ED"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u w:val="single"/>
              </w:rPr>
              <w:t>Accueil libre </w:t>
            </w:r>
          </w:p>
          <w:p w14:paraId="09BD3313" w14:textId="77777777" w:rsidR="008978DB" w:rsidRDefault="008978DB" w:rsidP="00991E78">
            <w:pPr>
              <w:pStyle w:val="Default"/>
              <w:numPr>
                <w:ilvl w:val="0"/>
                <w:numId w:val="1"/>
              </w:numPr>
              <w:rPr>
                <w:rFonts w:ascii="Arial" w:hAnsi="Arial" w:cs="Arial"/>
                <w:sz w:val="16"/>
                <w:szCs w:val="16"/>
              </w:rPr>
            </w:pPr>
            <w:r w:rsidRPr="008978DB">
              <w:rPr>
                <w:rFonts w:ascii="Arial" w:hAnsi="Arial" w:cs="Arial"/>
                <w:sz w:val="16"/>
                <w:szCs w:val="16"/>
              </w:rPr>
              <w:t>Les enfants peuvent venir manger sur place en apportant leur pique-nique. Dans ce cas un espace avec des couverts, des micro-ondes et des carafes d’eau leur est mis à disposition.</w:t>
            </w:r>
          </w:p>
          <w:p w14:paraId="3A5D0751" w14:textId="77777777" w:rsidR="008978DB" w:rsidRDefault="008978DB" w:rsidP="00991E78">
            <w:pPr>
              <w:pStyle w:val="Default"/>
              <w:numPr>
                <w:ilvl w:val="0"/>
                <w:numId w:val="1"/>
              </w:numPr>
              <w:rPr>
                <w:rFonts w:ascii="Arial" w:hAnsi="Arial" w:cs="Arial"/>
                <w:sz w:val="16"/>
                <w:szCs w:val="16"/>
              </w:rPr>
            </w:pPr>
            <w:r>
              <w:rPr>
                <w:rFonts w:ascii="Arial" w:hAnsi="Arial" w:cs="Arial"/>
                <w:sz w:val="16"/>
                <w:szCs w:val="16"/>
              </w:rPr>
              <w:t xml:space="preserve">Surveillance générale par l’équipe parascolaire (pas d’information aux parents en cas d’absence) </w:t>
            </w:r>
          </w:p>
          <w:p w14:paraId="1DEE76BC" w14:textId="77777777" w:rsidR="008978DB" w:rsidRPr="008978DB" w:rsidRDefault="008978DB" w:rsidP="00C10D89">
            <w:pPr>
              <w:pStyle w:val="Default"/>
              <w:numPr>
                <w:ilvl w:val="0"/>
                <w:numId w:val="1"/>
              </w:numPr>
              <w:rPr>
                <w:rFonts w:ascii="Arial" w:hAnsi="Arial" w:cs="Arial"/>
                <w:sz w:val="16"/>
                <w:szCs w:val="16"/>
              </w:rPr>
            </w:pPr>
            <w:r w:rsidRPr="008978DB">
              <w:rPr>
                <w:rFonts w:ascii="Arial" w:hAnsi="Arial" w:cs="Arial"/>
                <w:sz w:val="16"/>
                <w:szCs w:val="16"/>
              </w:rPr>
              <w:t>Gratuit  </w:t>
            </w:r>
          </w:p>
          <w:p w14:paraId="604DC8A3" w14:textId="77777777" w:rsidR="008978DB" w:rsidRPr="008978DB" w:rsidRDefault="008978DB" w:rsidP="00991E78">
            <w:pPr>
              <w:pStyle w:val="Default"/>
              <w:rPr>
                <w:rFonts w:ascii="Arial" w:hAnsi="Arial" w:cs="Arial"/>
                <w:sz w:val="16"/>
                <w:szCs w:val="16"/>
              </w:rPr>
            </w:pPr>
          </w:p>
          <w:p w14:paraId="2316F3DA"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u w:val="single"/>
              </w:rPr>
              <w:t>Accueil parascolaire</w:t>
            </w:r>
            <w:r w:rsidRPr="008978DB">
              <w:rPr>
                <w:rFonts w:ascii="Arial" w:hAnsi="Arial" w:cs="Arial"/>
                <w:sz w:val="16"/>
                <w:szCs w:val="16"/>
              </w:rPr>
              <w:t> </w:t>
            </w:r>
          </w:p>
          <w:p w14:paraId="4295B57B" w14:textId="77777777" w:rsidR="008978DB" w:rsidRPr="008978DB" w:rsidRDefault="008978DB" w:rsidP="00991E78">
            <w:pPr>
              <w:pStyle w:val="Default"/>
              <w:numPr>
                <w:ilvl w:val="0"/>
                <w:numId w:val="2"/>
              </w:numPr>
              <w:rPr>
                <w:rFonts w:ascii="Arial" w:hAnsi="Arial" w:cs="Arial"/>
                <w:sz w:val="16"/>
                <w:szCs w:val="16"/>
              </w:rPr>
            </w:pPr>
            <w:r w:rsidRPr="008978DB">
              <w:rPr>
                <w:rFonts w:ascii="Arial" w:hAnsi="Arial" w:cs="Arial"/>
                <w:sz w:val="16"/>
                <w:szCs w:val="16"/>
              </w:rPr>
              <w:t>Les enfants peuvent être inscrits à la prestation qui comprend un repas chaud et une prise en charge socio-éducative adapté</w:t>
            </w:r>
            <w:r>
              <w:rPr>
                <w:rFonts w:ascii="Arial" w:hAnsi="Arial" w:cs="Arial"/>
                <w:sz w:val="16"/>
                <w:szCs w:val="16"/>
              </w:rPr>
              <w:t>e</w:t>
            </w:r>
            <w:r w:rsidRPr="008978DB">
              <w:rPr>
                <w:rFonts w:ascii="Arial" w:hAnsi="Arial" w:cs="Arial"/>
                <w:sz w:val="16"/>
                <w:szCs w:val="16"/>
              </w:rPr>
              <w:t xml:space="preserve"> à l’âge et l’autonomie des enfants. </w:t>
            </w:r>
          </w:p>
          <w:p w14:paraId="04600DDF"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p w14:paraId="7400E3D9" w14:textId="77777777" w:rsidR="008978DB" w:rsidRPr="008978DB" w:rsidRDefault="008978DB" w:rsidP="00991E78">
            <w:pPr>
              <w:pStyle w:val="Default"/>
              <w:numPr>
                <w:ilvl w:val="0"/>
                <w:numId w:val="3"/>
              </w:numPr>
              <w:rPr>
                <w:rFonts w:ascii="Arial" w:hAnsi="Arial" w:cs="Arial"/>
                <w:sz w:val="16"/>
                <w:szCs w:val="16"/>
              </w:rPr>
            </w:pPr>
            <w:r w:rsidRPr="008978DB">
              <w:rPr>
                <w:rFonts w:ascii="Arial" w:hAnsi="Arial" w:cs="Arial"/>
                <w:sz w:val="16"/>
                <w:szCs w:val="16"/>
              </w:rPr>
              <w:t xml:space="preserve">L’accueil se fait sous la responsabilité d’une équipe éducative qui propose des activités et effectue un contrôle de présence des enfants. En cas d’absence, les parents sont informés. </w:t>
            </w:r>
          </w:p>
          <w:p w14:paraId="6131F2BE"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p w14:paraId="543A470D" w14:textId="77777777" w:rsidR="008978DB" w:rsidRPr="008978DB" w:rsidRDefault="008978DB" w:rsidP="008978DB">
            <w:pPr>
              <w:pStyle w:val="Default"/>
              <w:numPr>
                <w:ilvl w:val="0"/>
                <w:numId w:val="4"/>
              </w:numPr>
              <w:rPr>
                <w:rFonts w:ascii="Arial" w:hAnsi="Arial" w:cs="Arial"/>
                <w:sz w:val="16"/>
                <w:szCs w:val="16"/>
              </w:rPr>
            </w:pPr>
            <w:r w:rsidRPr="008978DB">
              <w:rPr>
                <w:rFonts w:ascii="Arial" w:hAnsi="Arial" w:cs="Arial"/>
                <w:sz w:val="16"/>
                <w:szCs w:val="16"/>
              </w:rPr>
              <w:t xml:space="preserve">Le prix de la prestation est calculé en fonction du revenu des </w:t>
            </w:r>
            <w:r>
              <w:rPr>
                <w:rFonts w:ascii="Arial" w:hAnsi="Arial" w:cs="Arial"/>
                <w:sz w:val="16"/>
                <w:szCs w:val="16"/>
              </w:rPr>
              <w:t>parents</w:t>
            </w:r>
          </w:p>
        </w:tc>
        <w:tc>
          <w:tcPr>
            <w:tcW w:w="4234" w:type="dxa"/>
            <w:hideMark/>
          </w:tcPr>
          <w:p w14:paraId="5AC4AA5E"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Deux prestations proposées:</w:t>
            </w:r>
          </w:p>
          <w:p w14:paraId="45C8C086" w14:textId="77777777" w:rsidR="008978DB" w:rsidRDefault="008978DB" w:rsidP="00991E78">
            <w:pPr>
              <w:pStyle w:val="Default"/>
              <w:rPr>
                <w:rFonts w:ascii="Arial" w:hAnsi="Arial" w:cs="Arial"/>
                <w:sz w:val="16"/>
                <w:szCs w:val="16"/>
                <w:u w:val="single"/>
              </w:rPr>
            </w:pPr>
          </w:p>
          <w:p w14:paraId="418EAF7E" w14:textId="77777777" w:rsidR="008978DB" w:rsidRDefault="008978DB" w:rsidP="00991E78">
            <w:pPr>
              <w:pStyle w:val="Default"/>
              <w:rPr>
                <w:rFonts w:ascii="Arial" w:hAnsi="Arial" w:cs="Arial"/>
                <w:sz w:val="16"/>
                <w:szCs w:val="16"/>
                <w:u w:val="single"/>
              </w:rPr>
            </w:pPr>
            <w:r w:rsidRPr="008978DB">
              <w:rPr>
                <w:rFonts w:ascii="Arial" w:hAnsi="Arial" w:cs="Arial"/>
                <w:sz w:val="16"/>
                <w:szCs w:val="16"/>
                <w:u w:val="single"/>
              </w:rPr>
              <w:t>DAC</w:t>
            </w:r>
          </w:p>
          <w:p w14:paraId="19EF544F" w14:textId="77777777" w:rsidR="008978DB" w:rsidRPr="008978DB" w:rsidRDefault="008978DB" w:rsidP="00991E78">
            <w:pPr>
              <w:pStyle w:val="Default"/>
              <w:rPr>
                <w:rFonts w:ascii="Arial" w:hAnsi="Arial" w:cs="Arial"/>
                <w:sz w:val="16"/>
                <w:szCs w:val="16"/>
              </w:rPr>
            </w:pPr>
          </w:p>
          <w:p w14:paraId="0D8224E2" w14:textId="77777777" w:rsidR="008978DB" w:rsidRDefault="008978DB" w:rsidP="008978DB">
            <w:pPr>
              <w:pStyle w:val="Default"/>
              <w:numPr>
                <w:ilvl w:val="0"/>
                <w:numId w:val="5"/>
              </w:numPr>
              <w:rPr>
                <w:rFonts w:ascii="Arial" w:hAnsi="Arial" w:cs="Arial"/>
                <w:sz w:val="16"/>
                <w:szCs w:val="16"/>
              </w:rPr>
            </w:pPr>
            <w:r w:rsidRPr="008978DB">
              <w:rPr>
                <w:rFonts w:ascii="Arial" w:hAnsi="Arial" w:cs="Arial"/>
                <w:sz w:val="16"/>
                <w:szCs w:val="16"/>
              </w:rPr>
              <w:t>Les enfants peuvent être inscrits aux devoirs accompagnés les lundis, mardis et jeudis. </w:t>
            </w:r>
          </w:p>
          <w:p w14:paraId="54CD9ED5" w14:textId="77777777" w:rsidR="008978DB" w:rsidRPr="008978DB" w:rsidRDefault="008978DB" w:rsidP="008978DB">
            <w:pPr>
              <w:pStyle w:val="Default"/>
              <w:ind w:left="720"/>
              <w:rPr>
                <w:rFonts w:ascii="Arial" w:hAnsi="Arial" w:cs="Arial"/>
                <w:sz w:val="16"/>
                <w:szCs w:val="16"/>
              </w:rPr>
            </w:pPr>
          </w:p>
          <w:p w14:paraId="6F533C13" w14:textId="77777777" w:rsidR="008978DB" w:rsidRPr="008978DB" w:rsidRDefault="008978DB" w:rsidP="00991E78">
            <w:pPr>
              <w:pStyle w:val="Default"/>
              <w:numPr>
                <w:ilvl w:val="0"/>
                <w:numId w:val="6"/>
              </w:numPr>
              <w:rPr>
                <w:rFonts w:ascii="Arial" w:hAnsi="Arial" w:cs="Arial"/>
                <w:sz w:val="16"/>
                <w:szCs w:val="16"/>
              </w:rPr>
            </w:pPr>
            <w:r>
              <w:rPr>
                <w:rFonts w:ascii="Arial" w:hAnsi="Arial" w:cs="Arial"/>
                <w:sz w:val="16"/>
                <w:szCs w:val="16"/>
              </w:rPr>
              <w:t>Coût : CHF</w:t>
            </w:r>
            <w:r w:rsidRPr="008978DB">
              <w:rPr>
                <w:rFonts w:ascii="Arial" w:hAnsi="Arial" w:cs="Arial"/>
                <w:sz w:val="16"/>
                <w:szCs w:val="16"/>
              </w:rPr>
              <w:t xml:space="preserve"> 125.- par semestre. </w:t>
            </w:r>
          </w:p>
          <w:p w14:paraId="673497EA"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p w14:paraId="67B4E551" w14:textId="77777777" w:rsidR="008978DB" w:rsidRDefault="008978DB" w:rsidP="00991E78">
            <w:pPr>
              <w:pStyle w:val="Default"/>
              <w:rPr>
                <w:rFonts w:ascii="Arial" w:hAnsi="Arial" w:cs="Arial"/>
                <w:sz w:val="16"/>
                <w:szCs w:val="16"/>
              </w:rPr>
            </w:pPr>
            <w:r w:rsidRPr="008978DB">
              <w:rPr>
                <w:rFonts w:ascii="Arial" w:hAnsi="Arial" w:cs="Arial"/>
                <w:sz w:val="16"/>
                <w:szCs w:val="16"/>
              </w:rPr>
              <w:t> </w:t>
            </w:r>
          </w:p>
          <w:p w14:paraId="21CE3130" w14:textId="77777777" w:rsidR="008978DB" w:rsidRDefault="008978DB" w:rsidP="00991E78">
            <w:pPr>
              <w:pStyle w:val="Default"/>
              <w:rPr>
                <w:rFonts w:ascii="Arial" w:hAnsi="Arial" w:cs="Arial"/>
                <w:sz w:val="16"/>
                <w:szCs w:val="16"/>
              </w:rPr>
            </w:pPr>
          </w:p>
          <w:p w14:paraId="7E41D354" w14:textId="77777777" w:rsidR="008978DB" w:rsidRDefault="008978DB" w:rsidP="00991E78">
            <w:pPr>
              <w:pStyle w:val="Default"/>
              <w:rPr>
                <w:rFonts w:ascii="Arial" w:hAnsi="Arial" w:cs="Arial"/>
                <w:sz w:val="16"/>
                <w:szCs w:val="16"/>
              </w:rPr>
            </w:pPr>
          </w:p>
          <w:p w14:paraId="3E553600" w14:textId="77777777" w:rsidR="008978DB" w:rsidRDefault="008978DB" w:rsidP="00991E78">
            <w:pPr>
              <w:pStyle w:val="Default"/>
              <w:rPr>
                <w:rFonts w:ascii="Arial" w:hAnsi="Arial" w:cs="Arial"/>
                <w:sz w:val="16"/>
                <w:szCs w:val="16"/>
              </w:rPr>
            </w:pPr>
          </w:p>
          <w:p w14:paraId="66057AD6" w14:textId="77777777" w:rsidR="008978DB" w:rsidRPr="008978DB" w:rsidRDefault="008978DB" w:rsidP="00991E78">
            <w:pPr>
              <w:pStyle w:val="Default"/>
              <w:rPr>
                <w:rFonts w:ascii="Arial" w:hAnsi="Arial" w:cs="Arial"/>
                <w:sz w:val="16"/>
                <w:szCs w:val="16"/>
              </w:rPr>
            </w:pPr>
            <w:r>
              <w:rPr>
                <w:rFonts w:ascii="Arial" w:hAnsi="Arial" w:cs="Arial"/>
                <w:sz w:val="16"/>
                <w:szCs w:val="16"/>
              </w:rPr>
              <w:t>A</w:t>
            </w:r>
            <w:r w:rsidRPr="008978DB">
              <w:rPr>
                <w:rFonts w:ascii="Arial" w:hAnsi="Arial" w:cs="Arial"/>
                <w:sz w:val="16"/>
                <w:szCs w:val="16"/>
                <w:u w:val="single"/>
              </w:rPr>
              <w:t xml:space="preserve">ccueil parascolaire </w:t>
            </w:r>
          </w:p>
          <w:p w14:paraId="7B463F9A" w14:textId="77777777" w:rsidR="008978DB" w:rsidRDefault="008978DB" w:rsidP="00991E78">
            <w:pPr>
              <w:pStyle w:val="Default"/>
              <w:numPr>
                <w:ilvl w:val="0"/>
                <w:numId w:val="7"/>
              </w:numPr>
              <w:rPr>
                <w:rFonts w:ascii="Arial" w:hAnsi="Arial" w:cs="Arial"/>
                <w:sz w:val="16"/>
                <w:szCs w:val="16"/>
              </w:rPr>
            </w:pPr>
            <w:r w:rsidRPr="008978DB">
              <w:rPr>
                <w:rFonts w:ascii="Arial" w:hAnsi="Arial" w:cs="Arial"/>
                <w:sz w:val="16"/>
                <w:szCs w:val="16"/>
              </w:rPr>
              <w:t xml:space="preserve">L’enfant peut être inscrit tous les jours de la semaine. </w:t>
            </w:r>
          </w:p>
          <w:p w14:paraId="5102EB4F" w14:textId="77777777" w:rsidR="008978DB" w:rsidRPr="008978DB" w:rsidRDefault="008978DB" w:rsidP="00991E78">
            <w:pPr>
              <w:pStyle w:val="Default"/>
              <w:numPr>
                <w:ilvl w:val="0"/>
                <w:numId w:val="7"/>
              </w:numPr>
              <w:rPr>
                <w:rFonts w:ascii="Arial" w:hAnsi="Arial" w:cs="Arial"/>
                <w:sz w:val="16"/>
                <w:szCs w:val="16"/>
              </w:rPr>
            </w:pPr>
            <w:r w:rsidRPr="008978DB">
              <w:rPr>
                <w:rFonts w:ascii="Arial" w:hAnsi="Arial" w:cs="Arial"/>
                <w:sz w:val="16"/>
                <w:szCs w:val="16"/>
              </w:rPr>
              <w:t xml:space="preserve">Les lundis, mardis et jeudis, sur demande des parents, l’enfant peut profiter des DAC. Dès qu’il.elle a terminé ses devoirs, des activités lui sont proposées. </w:t>
            </w:r>
          </w:p>
          <w:p w14:paraId="780A12FB" w14:textId="77777777" w:rsidR="008978DB" w:rsidRPr="008978DB" w:rsidRDefault="008978DB" w:rsidP="008E2D66">
            <w:pPr>
              <w:pStyle w:val="Default"/>
              <w:numPr>
                <w:ilvl w:val="0"/>
                <w:numId w:val="7"/>
              </w:numPr>
              <w:rPr>
                <w:rFonts w:ascii="Arial" w:hAnsi="Arial" w:cs="Arial"/>
                <w:sz w:val="16"/>
                <w:szCs w:val="16"/>
              </w:rPr>
            </w:pPr>
            <w:r w:rsidRPr="008978DB">
              <w:rPr>
                <w:rFonts w:ascii="Arial" w:hAnsi="Arial" w:cs="Arial"/>
                <w:sz w:val="16"/>
                <w:szCs w:val="16"/>
              </w:rPr>
              <w:t>L’accueil se fait sous la responsabilité de l’équipe éducative parascolaire, elle début à la fin de l’école et se termine à 18h.  </w:t>
            </w:r>
          </w:p>
          <w:p w14:paraId="35872CDB" w14:textId="77777777" w:rsidR="008978DB" w:rsidRPr="008978DB" w:rsidRDefault="008978DB" w:rsidP="008978DB">
            <w:pPr>
              <w:pStyle w:val="Default"/>
              <w:numPr>
                <w:ilvl w:val="0"/>
                <w:numId w:val="9"/>
              </w:numPr>
              <w:rPr>
                <w:rFonts w:ascii="Arial" w:hAnsi="Arial" w:cs="Arial"/>
                <w:sz w:val="16"/>
                <w:szCs w:val="16"/>
              </w:rPr>
            </w:pPr>
            <w:r w:rsidRPr="008978DB">
              <w:rPr>
                <w:rFonts w:ascii="Arial" w:hAnsi="Arial" w:cs="Arial"/>
                <w:sz w:val="16"/>
                <w:szCs w:val="16"/>
              </w:rPr>
              <w:t xml:space="preserve">Le prix de la prestation est calculé en fonction du revenu des </w:t>
            </w:r>
            <w:r>
              <w:rPr>
                <w:rFonts w:ascii="Arial" w:hAnsi="Arial" w:cs="Arial"/>
                <w:sz w:val="16"/>
                <w:szCs w:val="16"/>
              </w:rPr>
              <w:t>parents</w:t>
            </w:r>
            <w:r w:rsidRPr="008978DB">
              <w:rPr>
                <w:rFonts w:ascii="Arial" w:hAnsi="Arial" w:cs="Arial"/>
                <w:sz w:val="16"/>
                <w:szCs w:val="16"/>
              </w:rPr>
              <w:t xml:space="preserve">. </w:t>
            </w:r>
          </w:p>
        </w:tc>
      </w:tr>
      <w:tr w:rsidR="008978DB" w:rsidRPr="008978DB" w14:paraId="39DB33D4" w14:textId="77777777" w:rsidTr="006C78D4">
        <w:trPr>
          <w:trHeight w:val="213"/>
        </w:trPr>
        <w:tc>
          <w:tcPr>
            <w:tcW w:w="841" w:type="dxa"/>
            <w:vMerge/>
            <w:hideMark/>
          </w:tcPr>
          <w:p w14:paraId="68F7C29F" w14:textId="77777777" w:rsidR="008978DB" w:rsidRPr="008978DB" w:rsidRDefault="008978DB" w:rsidP="00991E78">
            <w:pPr>
              <w:pStyle w:val="Default"/>
              <w:rPr>
                <w:rFonts w:ascii="Arial" w:hAnsi="Arial" w:cs="Arial"/>
                <w:sz w:val="16"/>
                <w:szCs w:val="16"/>
              </w:rPr>
            </w:pPr>
          </w:p>
        </w:tc>
        <w:tc>
          <w:tcPr>
            <w:tcW w:w="3988" w:type="dxa"/>
            <w:vMerge/>
            <w:hideMark/>
          </w:tcPr>
          <w:p w14:paraId="03F23757" w14:textId="77777777" w:rsidR="008978DB" w:rsidRPr="008978DB" w:rsidRDefault="008978DB" w:rsidP="00991E78">
            <w:pPr>
              <w:pStyle w:val="Default"/>
              <w:rPr>
                <w:rFonts w:ascii="Arial" w:hAnsi="Arial" w:cs="Arial"/>
                <w:sz w:val="16"/>
                <w:szCs w:val="16"/>
              </w:rPr>
            </w:pPr>
          </w:p>
        </w:tc>
        <w:tc>
          <w:tcPr>
            <w:tcW w:w="4234" w:type="dxa"/>
            <w:hideMark/>
          </w:tcPr>
          <w:p w14:paraId="7E41B575" w14:textId="77777777" w:rsidR="008978DB" w:rsidRPr="008978DB" w:rsidRDefault="008978DB" w:rsidP="00991E78">
            <w:pPr>
              <w:pStyle w:val="Default"/>
              <w:rPr>
                <w:rFonts w:ascii="Arial" w:hAnsi="Arial" w:cs="Arial"/>
                <w:sz w:val="16"/>
                <w:szCs w:val="16"/>
              </w:rPr>
            </w:pPr>
          </w:p>
        </w:tc>
      </w:tr>
      <w:tr w:rsidR="008978DB" w:rsidRPr="008978DB" w14:paraId="633126F4" w14:textId="77777777" w:rsidTr="006C78D4">
        <w:trPr>
          <w:trHeight w:val="837"/>
        </w:trPr>
        <w:tc>
          <w:tcPr>
            <w:tcW w:w="841" w:type="dxa"/>
            <w:hideMark/>
          </w:tcPr>
          <w:p w14:paraId="29601C44" w14:textId="77777777" w:rsidR="008978DB" w:rsidRPr="008978DB" w:rsidRDefault="008978DB" w:rsidP="00991E78">
            <w:pPr>
              <w:pStyle w:val="Default"/>
              <w:rPr>
                <w:rFonts w:ascii="Arial" w:hAnsi="Arial" w:cs="Arial"/>
                <w:sz w:val="16"/>
                <w:szCs w:val="16"/>
              </w:rPr>
            </w:pPr>
            <w:r w:rsidRPr="008978DB">
              <w:rPr>
                <w:rFonts w:ascii="Arial" w:hAnsi="Arial" w:cs="Arial"/>
                <w:b/>
                <w:bCs/>
                <w:sz w:val="16"/>
                <w:szCs w:val="16"/>
              </w:rPr>
              <w:lastRenderedPageBreak/>
              <w:t>9 – 11 S</w:t>
            </w:r>
          </w:p>
        </w:tc>
        <w:tc>
          <w:tcPr>
            <w:tcW w:w="3988" w:type="dxa"/>
            <w:hideMark/>
          </w:tcPr>
          <w:p w14:paraId="672924C8"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p w14:paraId="307502D2" w14:textId="77777777" w:rsidR="008978DB" w:rsidRPr="008978DB" w:rsidRDefault="007034A5" w:rsidP="00991E78">
            <w:pPr>
              <w:pStyle w:val="Default"/>
              <w:rPr>
                <w:rFonts w:ascii="Arial" w:hAnsi="Arial" w:cs="Arial"/>
                <w:sz w:val="16"/>
                <w:szCs w:val="16"/>
              </w:rPr>
            </w:pPr>
            <w:r>
              <w:rPr>
                <w:rFonts w:ascii="Arial" w:hAnsi="Arial" w:cs="Arial"/>
                <w:sz w:val="16"/>
                <w:szCs w:val="16"/>
              </w:rPr>
              <w:t>Accueil et r</w:t>
            </w:r>
            <w:r w:rsidR="008978DB" w:rsidRPr="008978DB">
              <w:rPr>
                <w:rFonts w:ascii="Arial" w:hAnsi="Arial" w:cs="Arial"/>
                <w:sz w:val="16"/>
                <w:szCs w:val="16"/>
              </w:rPr>
              <w:t>epas libre</w:t>
            </w:r>
          </w:p>
          <w:p w14:paraId="13F9F6ED"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(sous la responsabilité des parents)</w:t>
            </w:r>
          </w:p>
          <w:p w14:paraId="7782A442"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tc>
        <w:tc>
          <w:tcPr>
            <w:tcW w:w="4234" w:type="dxa"/>
            <w:hideMark/>
          </w:tcPr>
          <w:p w14:paraId="69E460B9" w14:textId="77777777" w:rsidR="008978DB" w:rsidRPr="008978DB" w:rsidRDefault="008978DB" w:rsidP="00991E78">
            <w:pPr>
              <w:pStyle w:val="Default"/>
              <w:rPr>
                <w:rFonts w:ascii="Arial" w:hAnsi="Arial" w:cs="Arial"/>
                <w:sz w:val="16"/>
                <w:szCs w:val="16"/>
              </w:rPr>
            </w:pPr>
            <w:r w:rsidRPr="008978DB">
              <w:rPr>
                <w:rFonts w:ascii="Arial" w:hAnsi="Arial" w:cs="Arial"/>
                <w:sz w:val="16"/>
                <w:szCs w:val="16"/>
              </w:rPr>
              <w:t> </w:t>
            </w:r>
          </w:p>
          <w:p w14:paraId="795F9702" w14:textId="77777777" w:rsidR="008978DB" w:rsidRPr="008978DB" w:rsidRDefault="008978DB" w:rsidP="007034A5">
            <w:pPr>
              <w:pStyle w:val="Default"/>
              <w:rPr>
                <w:rFonts w:ascii="Arial" w:hAnsi="Arial" w:cs="Arial"/>
                <w:sz w:val="16"/>
                <w:szCs w:val="16"/>
              </w:rPr>
            </w:pPr>
            <w:r w:rsidRPr="008978DB">
              <w:rPr>
                <w:rFonts w:ascii="Arial" w:hAnsi="Arial" w:cs="Arial"/>
                <w:sz w:val="16"/>
                <w:szCs w:val="16"/>
              </w:rPr>
              <w:t>Devoirs accompagnés</w:t>
            </w:r>
            <w:r w:rsidR="007034A5">
              <w:rPr>
                <w:rFonts w:ascii="Arial" w:hAnsi="Arial" w:cs="Arial"/>
                <w:sz w:val="16"/>
                <w:szCs w:val="16"/>
              </w:rPr>
              <w:t xml:space="preserve"> ou tutorat, selon les établissements scolaires</w:t>
            </w:r>
            <w:r w:rsidRPr="008978DB">
              <w:rPr>
                <w:rFonts w:ascii="Arial" w:hAnsi="Arial" w:cs="Arial"/>
                <w:sz w:val="16"/>
                <w:szCs w:val="16"/>
              </w:rPr>
              <w:t>,</w:t>
            </w:r>
            <w:r w:rsidR="007034A5">
              <w:rPr>
                <w:rFonts w:ascii="Arial" w:hAnsi="Arial" w:cs="Arial"/>
                <w:sz w:val="16"/>
                <w:szCs w:val="16"/>
              </w:rPr>
              <w:t xml:space="preserve"> </w:t>
            </w:r>
            <w:r w:rsidRPr="008978DB">
              <w:rPr>
                <w:rFonts w:ascii="Arial" w:hAnsi="Arial" w:cs="Arial"/>
                <w:sz w:val="16"/>
                <w:szCs w:val="16"/>
              </w:rPr>
              <w:t>uniquement lundi, mardi et jeudi</w:t>
            </w:r>
          </w:p>
        </w:tc>
      </w:tr>
    </w:tbl>
    <w:p w14:paraId="702BB48B" w14:textId="46E464FE" w:rsidR="00B551C7" w:rsidRDefault="00A24B91" w:rsidP="00B551C7">
      <w:pPr>
        <w:pStyle w:val="Default"/>
        <w:rPr>
          <w:rFonts w:ascii="Arial" w:hAnsi="Arial" w:cs="Arial"/>
          <w:color w:val="auto"/>
          <w:sz w:val="22"/>
          <w:szCs w:val="22"/>
        </w:rPr>
      </w:pPr>
      <w:r w:rsidRPr="00937DE4">
        <w:rPr>
          <w:rFonts w:ascii="Arial" w:hAnsi="Arial" w:cs="Arial"/>
          <w:sz w:val="22"/>
          <w:szCs w:val="22"/>
        </w:rPr>
        <w:t xml:space="preserve"> </w:t>
      </w:r>
      <w:r w:rsidR="00B551C7">
        <w:rPr>
          <w:rFonts w:ascii="Arial" w:hAnsi="Arial" w:cs="Arial"/>
          <w:color w:val="auto"/>
          <w:sz w:val="22"/>
          <w:szCs w:val="22"/>
        </w:rPr>
        <w:t xml:space="preserve">Il s’est rapidement avéré que cette offre rencontrait un succès inattendu, en dépit des premières réticences engendrées par </w:t>
      </w:r>
      <w:r w:rsidR="00B551C7" w:rsidRPr="002A636D">
        <w:rPr>
          <w:rFonts w:ascii="Arial" w:hAnsi="Arial" w:cs="Arial"/>
          <w:color w:val="auto"/>
          <w:sz w:val="22"/>
          <w:szCs w:val="22"/>
        </w:rPr>
        <w:t xml:space="preserve">l’obligation </w:t>
      </w:r>
      <w:r w:rsidR="00B551C7">
        <w:rPr>
          <w:rFonts w:ascii="Arial" w:hAnsi="Arial" w:cs="Arial"/>
          <w:color w:val="auto"/>
          <w:sz w:val="22"/>
          <w:szCs w:val="22"/>
        </w:rPr>
        <w:t>de s’inscrire</w:t>
      </w:r>
      <w:r w:rsidR="00B551C7" w:rsidRPr="002A636D">
        <w:rPr>
          <w:rFonts w:ascii="Arial" w:hAnsi="Arial" w:cs="Arial"/>
          <w:color w:val="auto"/>
          <w:sz w:val="22"/>
          <w:szCs w:val="22"/>
        </w:rPr>
        <w:t xml:space="preserve"> pour les 7P et 8P</w:t>
      </w:r>
      <w:r w:rsidR="00B551C7">
        <w:rPr>
          <w:rFonts w:ascii="Arial" w:hAnsi="Arial" w:cs="Arial"/>
          <w:color w:val="auto"/>
          <w:sz w:val="22"/>
          <w:szCs w:val="22"/>
        </w:rPr>
        <w:t>, qui conditionnait la présence dans le réfectoire et dans l’espace scolaire pendant le temps de midi. Rapidement, p</w:t>
      </w:r>
      <w:r w:rsidR="00B551C7" w:rsidRPr="002A636D">
        <w:rPr>
          <w:rFonts w:ascii="Arial" w:hAnsi="Arial" w:cs="Arial"/>
          <w:color w:val="auto"/>
          <w:sz w:val="22"/>
          <w:szCs w:val="22"/>
        </w:rPr>
        <w:t xml:space="preserve">our pallier </w:t>
      </w:r>
      <w:r w:rsidR="00B551C7">
        <w:rPr>
          <w:rFonts w:ascii="Arial" w:hAnsi="Arial" w:cs="Arial"/>
          <w:color w:val="auto"/>
          <w:sz w:val="22"/>
          <w:szCs w:val="22"/>
        </w:rPr>
        <w:t>le</w:t>
      </w:r>
      <w:r w:rsidR="00B551C7" w:rsidRPr="002A636D">
        <w:rPr>
          <w:rFonts w:ascii="Arial" w:hAnsi="Arial" w:cs="Arial"/>
          <w:color w:val="auto"/>
          <w:sz w:val="22"/>
          <w:szCs w:val="22"/>
        </w:rPr>
        <w:t xml:space="preserve"> manque de pl</w:t>
      </w:r>
      <w:r w:rsidR="00B551C7">
        <w:rPr>
          <w:rFonts w:ascii="Arial" w:hAnsi="Arial" w:cs="Arial"/>
          <w:color w:val="auto"/>
          <w:sz w:val="22"/>
          <w:szCs w:val="22"/>
        </w:rPr>
        <w:t>aces à midi, d’autres espaces ont dû être investis</w:t>
      </w:r>
      <w:r w:rsidR="00B551C7" w:rsidRPr="002A636D">
        <w:rPr>
          <w:rFonts w:ascii="Arial" w:hAnsi="Arial" w:cs="Arial"/>
          <w:color w:val="auto"/>
          <w:sz w:val="22"/>
          <w:szCs w:val="22"/>
        </w:rPr>
        <w:t>.</w:t>
      </w:r>
      <w:r w:rsidR="00B551C7">
        <w:rPr>
          <w:rFonts w:ascii="Arial" w:hAnsi="Arial" w:cs="Arial"/>
          <w:color w:val="auto"/>
          <w:sz w:val="22"/>
          <w:szCs w:val="22"/>
        </w:rPr>
        <w:t xml:space="preserve"> Il s’est alors agi pour</w:t>
      </w:r>
      <w:r w:rsidR="00B551C7" w:rsidRPr="002A636D">
        <w:rPr>
          <w:rFonts w:ascii="Arial" w:hAnsi="Arial" w:cs="Arial"/>
          <w:color w:val="auto"/>
          <w:sz w:val="22"/>
          <w:szCs w:val="22"/>
        </w:rPr>
        <w:t xml:space="preserve"> </w:t>
      </w:r>
      <w:r w:rsidR="00B551C7">
        <w:rPr>
          <w:rFonts w:ascii="Arial" w:hAnsi="Arial" w:cs="Arial"/>
          <w:color w:val="auto"/>
          <w:sz w:val="22"/>
          <w:szCs w:val="22"/>
        </w:rPr>
        <w:t xml:space="preserve">l’équipe de construire un climat de confiance avec l’ensemble des partenaires scolaires : alors que l’école était jusque-là déserte entre 12h et 14h, il y avait désormais davantage de vie et de mouvement… </w:t>
      </w:r>
    </w:p>
    <w:p w14:paraId="57BA1A5A" w14:textId="77777777" w:rsidR="00B65474" w:rsidRPr="00B551C7" w:rsidRDefault="002A636D" w:rsidP="003858C8">
      <w:pPr>
        <w:pStyle w:val="Default"/>
        <w:rPr>
          <w:rFonts w:ascii="Arial" w:hAnsi="Arial" w:cs="Arial"/>
          <w:sz w:val="22"/>
          <w:szCs w:val="22"/>
        </w:rPr>
      </w:pPr>
      <w:r>
        <w:rPr>
          <w:rFonts w:ascii="Arial" w:hAnsi="Arial" w:cs="Arial"/>
          <w:sz w:val="22"/>
          <w:szCs w:val="22"/>
        </w:rPr>
        <w:t>Le projet pilote a</w:t>
      </w:r>
      <w:r w:rsidR="00B312BB">
        <w:rPr>
          <w:rFonts w:ascii="Arial" w:hAnsi="Arial" w:cs="Arial"/>
          <w:sz w:val="22"/>
          <w:szCs w:val="22"/>
        </w:rPr>
        <w:t xml:space="preserve"> </w:t>
      </w:r>
      <w:r>
        <w:rPr>
          <w:rFonts w:ascii="Arial" w:hAnsi="Arial" w:cs="Arial"/>
          <w:sz w:val="22"/>
          <w:szCs w:val="22"/>
        </w:rPr>
        <w:t>fait l’objet d’une évaluation interne à l’</w:t>
      </w:r>
      <w:r w:rsidR="00B312BB">
        <w:rPr>
          <w:rFonts w:ascii="Arial" w:hAnsi="Arial" w:cs="Arial"/>
          <w:sz w:val="22"/>
          <w:szCs w:val="22"/>
        </w:rPr>
        <w:t>issue de s</w:t>
      </w:r>
      <w:r>
        <w:rPr>
          <w:rFonts w:ascii="Arial" w:hAnsi="Arial" w:cs="Arial"/>
          <w:sz w:val="22"/>
          <w:szCs w:val="22"/>
        </w:rPr>
        <w:t>a première année de fonctionnement </w:t>
      </w:r>
      <w:r w:rsidR="00937DE4">
        <w:rPr>
          <w:rFonts w:ascii="Arial" w:hAnsi="Arial" w:cs="Arial"/>
          <w:sz w:val="22"/>
          <w:szCs w:val="22"/>
        </w:rPr>
        <w:t>afin d’en tirer des leçons en vue de la généralisation progressive de ce dispositif. T</w:t>
      </w:r>
      <w:r>
        <w:rPr>
          <w:rFonts w:ascii="Arial" w:hAnsi="Arial" w:cs="Arial"/>
          <w:sz w:val="22"/>
          <w:szCs w:val="22"/>
        </w:rPr>
        <w:t>ant les élèves, que</w:t>
      </w:r>
      <w:r w:rsidR="00B312BB">
        <w:rPr>
          <w:rFonts w:ascii="Arial" w:hAnsi="Arial" w:cs="Arial"/>
          <w:sz w:val="22"/>
          <w:szCs w:val="22"/>
        </w:rPr>
        <w:t xml:space="preserve"> les parents,</w:t>
      </w:r>
      <w:r>
        <w:rPr>
          <w:rFonts w:ascii="Arial" w:hAnsi="Arial" w:cs="Arial"/>
          <w:sz w:val="22"/>
          <w:szCs w:val="22"/>
        </w:rPr>
        <w:t xml:space="preserve"> les professionnel.le.s de l’école et les membres de l’équipe encadrante ont été sondés. </w:t>
      </w:r>
      <w:r w:rsidR="00064A70">
        <w:rPr>
          <w:rFonts w:ascii="Arial" w:hAnsi="Arial" w:cs="Arial"/>
          <w:sz w:val="22"/>
          <w:szCs w:val="22"/>
        </w:rPr>
        <w:t>Ainsi, au terme d’une année</w:t>
      </w:r>
      <w:r w:rsidR="00B312BB">
        <w:rPr>
          <w:rFonts w:ascii="Arial" w:hAnsi="Arial" w:cs="Arial"/>
          <w:sz w:val="22"/>
          <w:szCs w:val="22"/>
        </w:rPr>
        <w:t xml:space="preserve">, </w:t>
      </w:r>
      <w:r w:rsidR="00602F48">
        <w:rPr>
          <w:rFonts w:ascii="Arial" w:hAnsi="Arial" w:cs="Arial"/>
          <w:sz w:val="22"/>
          <w:szCs w:val="22"/>
        </w:rPr>
        <w:t>le projet comptait plus d’une centaine d’inscrits. P</w:t>
      </w:r>
      <w:r>
        <w:rPr>
          <w:rFonts w:ascii="Arial" w:hAnsi="Arial" w:cs="Arial"/>
          <w:sz w:val="22"/>
          <w:szCs w:val="22"/>
        </w:rPr>
        <w:t>our 60% des sondés</w:t>
      </w:r>
      <w:r w:rsidR="003858C8">
        <w:rPr>
          <w:rFonts w:ascii="Arial" w:hAnsi="Arial" w:cs="Arial"/>
          <w:sz w:val="22"/>
          <w:szCs w:val="22"/>
        </w:rPr>
        <w:t xml:space="preserve"> (55 enfants)</w:t>
      </w:r>
      <w:r>
        <w:rPr>
          <w:rFonts w:ascii="Arial" w:hAnsi="Arial" w:cs="Arial"/>
          <w:sz w:val="22"/>
          <w:szCs w:val="22"/>
        </w:rPr>
        <w:t xml:space="preserve">, l’accueil parascolaire répondait à leurs attentes, alors que </w:t>
      </w:r>
      <w:r w:rsidR="003858C8">
        <w:rPr>
          <w:rFonts w:ascii="Arial" w:hAnsi="Arial" w:cs="Arial"/>
          <w:sz w:val="22"/>
          <w:szCs w:val="22"/>
        </w:rPr>
        <w:t>14% étaient sans avis et que 26% n’étaient pas satisfaits.</w:t>
      </w:r>
      <w:r w:rsidR="00B312BB">
        <w:rPr>
          <w:rFonts w:ascii="Arial" w:hAnsi="Arial" w:cs="Arial"/>
          <w:sz w:val="22"/>
          <w:szCs w:val="22"/>
        </w:rPr>
        <w:t xml:space="preserve"> </w:t>
      </w:r>
      <w:r w:rsidR="003858C8">
        <w:rPr>
          <w:rFonts w:ascii="Arial" w:hAnsi="Arial" w:cs="Arial"/>
          <w:color w:val="auto"/>
          <w:sz w:val="22"/>
          <w:szCs w:val="22"/>
        </w:rPr>
        <w:t>Parmi les points forts, l</w:t>
      </w:r>
      <w:r w:rsidR="00064A70">
        <w:rPr>
          <w:rFonts w:ascii="Arial" w:hAnsi="Arial" w:cs="Arial"/>
          <w:color w:val="auto"/>
          <w:sz w:val="22"/>
          <w:szCs w:val="22"/>
        </w:rPr>
        <w:t xml:space="preserve">es </w:t>
      </w:r>
      <w:r w:rsidR="00DB3393">
        <w:rPr>
          <w:rFonts w:ascii="Arial" w:hAnsi="Arial" w:cs="Arial"/>
          <w:color w:val="auto"/>
          <w:sz w:val="22"/>
          <w:szCs w:val="22"/>
        </w:rPr>
        <w:t xml:space="preserve">parents et les enseignant.e.s </w:t>
      </w:r>
      <w:r w:rsidR="00064A70">
        <w:rPr>
          <w:rFonts w:ascii="Arial" w:hAnsi="Arial" w:cs="Arial"/>
          <w:color w:val="auto"/>
          <w:sz w:val="22"/>
          <w:szCs w:val="22"/>
        </w:rPr>
        <w:t>relevaient</w:t>
      </w:r>
      <w:r w:rsidR="003858C8">
        <w:rPr>
          <w:rFonts w:ascii="Arial" w:hAnsi="Arial" w:cs="Arial"/>
          <w:color w:val="auto"/>
          <w:sz w:val="22"/>
          <w:szCs w:val="22"/>
        </w:rPr>
        <w:t xml:space="preserve"> </w:t>
      </w:r>
      <w:r w:rsidR="00B312BB">
        <w:rPr>
          <w:rFonts w:ascii="Arial" w:hAnsi="Arial" w:cs="Arial"/>
          <w:color w:val="auto"/>
          <w:sz w:val="22"/>
          <w:szCs w:val="22"/>
        </w:rPr>
        <w:t>(</w:t>
      </w:r>
      <w:r w:rsidR="003858C8">
        <w:rPr>
          <w:rFonts w:ascii="Arial" w:hAnsi="Arial" w:cs="Arial"/>
          <w:color w:val="auto"/>
          <w:sz w:val="22"/>
          <w:szCs w:val="22"/>
        </w:rPr>
        <w:t>enfin</w:t>
      </w:r>
      <w:r w:rsidR="00B312BB">
        <w:rPr>
          <w:rFonts w:ascii="Arial" w:hAnsi="Arial" w:cs="Arial"/>
          <w:color w:val="auto"/>
          <w:sz w:val="22"/>
          <w:szCs w:val="22"/>
        </w:rPr>
        <w:t>)</w:t>
      </w:r>
      <w:r w:rsidR="003858C8" w:rsidRPr="003858C8">
        <w:rPr>
          <w:rFonts w:ascii="Arial" w:hAnsi="Arial" w:cs="Arial"/>
          <w:color w:val="auto"/>
          <w:sz w:val="22"/>
          <w:szCs w:val="22"/>
        </w:rPr>
        <w:t xml:space="preserve"> </w:t>
      </w:r>
      <w:r w:rsidR="003858C8">
        <w:rPr>
          <w:rFonts w:ascii="Arial" w:hAnsi="Arial" w:cs="Arial"/>
          <w:color w:val="auto"/>
          <w:sz w:val="22"/>
          <w:szCs w:val="22"/>
        </w:rPr>
        <w:t>l’existence d’u</w:t>
      </w:r>
      <w:r w:rsidR="003858C8" w:rsidRPr="003858C8">
        <w:rPr>
          <w:rFonts w:ascii="Arial" w:hAnsi="Arial" w:cs="Arial"/>
          <w:color w:val="auto"/>
          <w:sz w:val="22"/>
          <w:szCs w:val="22"/>
        </w:rPr>
        <w:t xml:space="preserve">n lieu de détente </w:t>
      </w:r>
      <w:r w:rsidR="003858C8">
        <w:rPr>
          <w:rFonts w:ascii="Arial" w:hAnsi="Arial" w:cs="Arial"/>
          <w:color w:val="auto"/>
          <w:sz w:val="22"/>
          <w:szCs w:val="22"/>
        </w:rPr>
        <w:t>s</w:t>
      </w:r>
      <w:r w:rsidR="003858C8" w:rsidRPr="003858C8">
        <w:rPr>
          <w:rFonts w:ascii="Arial" w:hAnsi="Arial" w:cs="Arial"/>
          <w:color w:val="auto"/>
          <w:sz w:val="22"/>
          <w:szCs w:val="22"/>
        </w:rPr>
        <w:t>écure</w:t>
      </w:r>
      <w:r w:rsidR="003858C8">
        <w:rPr>
          <w:rFonts w:ascii="Arial" w:hAnsi="Arial" w:cs="Arial"/>
          <w:color w:val="auto"/>
          <w:sz w:val="22"/>
          <w:szCs w:val="22"/>
        </w:rPr>
        <w:t>, accueillant, auquel les enfants s’identifi</w:t>
      </w:r>
      <w:r w:rsidR="00B551C7">
        <w:rPr>
          <w:rFonts w:ascii="Arial" w:hAnsi="Arial" w:cs="Arial"/>
          <w:color w:val="auto"/>
          <w:sz w:val="22"/>
          <w:szCs w:val="22"/>
        </w:rPr>
        <w:t>ai</w:t>
      </w:r>
      <w:r w:rsidR="003858C8">
        <w:rPr>
          <w:rFonts w:ascii="Arial" w:hAnsi="Arial" w:cs="Arial"/>
          <w:color w:val="auto"/>
          <w:sz w:val="22"/>
          <w:szCs w:val="22"/>
        </w:rPr>
        <w:t>ent, qui permet</w:t>
      </w:r>
      <w:r w:rsidR="00B551C7">
        <w:rPr>
          <w:rFonts w:ascii="Arial" w:hAnsi="Arial" w:cs="Arial"/>
          <w:color w:val="auto"/>
          <w:sz w:val="22"/>
          <w:szCs w:val="22"/>
        </w:rPr>
        <w:t>tait</w:t>
      </w:r>
      <w:r w:rsidR="003858C8">
        <w:rPr>
          <w:rFonts w:ascii="Arial" w:hAnsi="Arial" w:cs="Arial"/>
          <w:color w:val="auto"/>
          <w:sz w:val="22"/>
          <w:szCs w:val="22"/>
        </w:rPr>
        <w:t xml:space="preserve"> une</w:t>
      </w:r>
      <w:r w:rsidR="003858C8" w:rsidRPr="003858C8">
        <w:rPr>
          <w:rFonts w:ascii="Arial" w:hAnsi="Arial" w:cs="Arial"/>
          <w:color w:val="auto"/>
          <w:sz w:val="22"/>
          <w:szCs w:val="22"/>
        </w:rPr>
        <w:t xml:space="preserve"> prise en charge continue et cohérente durant toute la journée.</w:t>
      </w:r>
      <w:r w:rsidR="003858C8">
        <w:rPr>
          <w:rFonts w:ascii="Arial" w:hAnsi="Arial" w:cs="Arial"/>
          <w:color w:val="auto"/>
          <w:sz w:val="22"/>
          <w:szCs w:val="22"/>
        </w:rPr>
        <w:t xml:space="preserve"> </w:t>
      </w:r>
      <w:r w:rsidR="003858C8" w:rsidRPr="003858C8">
        <w:rPr>
          <w:rFonts w:ascii="Arial" w:hAnsi="Arial" w:cs="Arial"/>
          <w:color w:val="auto"/>
          <w:sz w:val="22"/>
          <w:szCs w:val="22"/>
        </w:rPr>
        <w:t xml:space="preserve">La plupart </w:t>
      </w:r>
      <w:r w:rsidR="003858C8">
        <w:rPr>
          <w:rFonts w:ascii="Arial" w:hAnsi="Arial" w:cs="Arial"/>
          <w:color w:val="auto"/>
          <w:sz w:val="22"/>
          <w:szCs w:val="22"/>
        </w:rPr>
        <w:t>de</w:t>
      </w:r>
      <w:r w:rsidR="00B312BB">
        <w:rPr>
          <w:rFonts w:ascii="Arial" w:hAnsi="Arial" w:cs="Arial"/>
          <w:color w:val="auto"/>
          <w:sz w:val="22"/>
          <w:szCs w:val="22"/>
        </w:rPr>
        <w:t>s enfants</w:t>
      </w:r>
      <w:r w:rsidR="003858C8" w:rsidRPr="003858C8">
        <w:rPr>
          <w:rFonts w:ascii="Arial" w:hAnsi="Arial" w:cs="Arial"/>
          <w:color w:val="auto"/>
          <w:sz w:val="22"/>
          <w:szCs w:val="22"/>
        </w:rPr>
        <w:t xml:space="preserve"> s</w:t>
      </w:r>
      <w:r w:rsidR="00B312BB">
        <w:rPr>
          <w:rFonts w:ascii="Arial" w:hAnsi="Arial" w:cs="Arial"/>
          <w:color w:val="auto"/>
          <w:sz w:val="22"/>
          <w:szCs w:val="22"/>
        </w:rPr>
        <w:t>e disaie</w:t>
      </w:r>
      <w:r w:rsidR="003858C8" w:rsidRPr="003858C8">
        <w:rPr>
          <w:rFonts w:ascii="Arial" w:hAnsi="Arial" w:cs="Arial"/>
          <w:color w:val="auto"/>
          <w:sz w:val="22"/>
          <w:szCs w:val="22"/>
        </w:rPr>
        <w:t>nt satisfaits des espaces mis à leur disposition</w:t>
      </w:r>
      <w:r w:rsidR="00B551C7">
        <w:rPr>
          <w:rFonts w:ascii="Arial" w:hAnsi="Arial" w:cs="Arial"/>
          <w:color w:val="auto"/>
          <w:sz w:val="22"/>
          <w:szCs w:val="22"/>
        </w:rPr>
        <w:t xml:space="preserve">, contents </w:t>
      </w:r>
      <w:r w:rsidR="00B551C7" w:rsidRPr="003858C8">
        <w:rPr>
          <w:rFonts w:ascii="Arial" w:hAnsi="Arial" w:cs="Arial"/>
          <w:color w:val="auto"/>
          <w:sz w:val="22"/>
          <w:szCs w:val="22"/>
        </w:rPr>
        <w:t xml:space="preserve">de pouvoir se retrouver </w:t>
      </w:r>
      <w:r w:rsidR="00B551C7">
        <w:rPr>
          <w:rFonts w:ascii="Arial" w:hAnsi="Arial" w:cs="Arial"/>
          <w:color w:val="auto"/>
          <w:sz w:val="22"/>
          <w:szCs w:val="22"/>
        </w:rPr>
        <w:t xml:space="preserve">de manière conviviale </w:t>
      </w:r>
      <w:r w:rsidR="00B551C7" w:rsidRPr="003858C8">
        <w:rPr>
          <w:rFonts w:ascii="Arial" w:hAnsi="Arial" w:cs="Arial"/>
          <w:color w:val="auto"/>
          <w:sz w:val="22"/>
          <w:szCs w:val="22"/>
        </w:rPr>
        <w:t>durant la pause de midi</w:t>
      </w:r>
      <w:r w:rsidR="00B551C7">
        <w:rPr>
          <w:rFonts w:ascii="Arial" w:hAnsi="Arial" w:cs="Arial"/>
          <w:color w:val="auto"/>
          <w:sz w:val="22"/>
          <w:szCs w:val="22"/>
        </w:rPr>
        <w:t xml:space="preserve"> </w:t>
      </w:r>
      <w:r w:rsidR="003858C8">
        <w:rPr>
          <w:rFonts w:ascii="Arial" w:hAnsi="Arial" w:cs="Arial"/>
          <w:color w:val="auto"/>
          <w:sz w:val="22"/>
          <w:szCs w:val="22"/>
        </w:rPr>
        <w:t>et</w:t>
      </w:r>
      <w:r w:rsidR="003858C8" w:rsidRPr="003858C8">
        <w:rPr>
          <w:rFonts w:ascii="Arial" w:hAnsi="Arial" w:cs="Arial"/>
          <w:color w:val="auto"/>
          <w:sz w:val="22"/>
          <w:szCs w:val="22"/>
        </w:rPr>
        <w:t xml:space="preserve"> </w:t>
      </w:r>
      <w:r w:rsidR="00B312BB">
        <w:rPr>
          <w:rFonts w:ascii="Arial" w:hAnsi="Arial" w:cs="Arial"/>
          <w:color w:val="auto"/>
          <w:sz w:val="22"/>
          <w:szCs w:val="22"/>
        </w:rPr>
        <w:t>étaie</w:t>
      </w:r>
      <w:r w:rsidR="003858C8" w:rsidRPr="003858C8">
        <w:rPr>
          <w:rFonts w:ascii="Arial" w:hAnsi="Arial" w:cs="Arial"/>
          <w:color w:val="auto"/>
          <w:sz w:val="22"/>
          <w:szCs w:val="22"/>
        </w:rPr>
        <w:t>nt également en accord avec le déroulement gé</w:t>
      </w:r>
      <w:r w:rsidR="003858C8">
        <w:rPr>
          <w:rFonts w:ascii="Arial" w:hAnsi="Arial" w:cs="Arial"/>
          <w:color w:val="auto"/>
          <w:sz w:val="22"/>
          <w:szCs w:val="22"/>
        </w:rPr>
        <w:t>néral de l’accueil</w:t>
      </w:r>
      <w:r w:rsidR="003858C8" w:rsidRPr="003858C8">
        <w:rPr>
          <w:rFonts w:ascii="Arial" w:hAnsi="Arial" w:cs="Arial"/>
          <w:color w:val="auto"/>
          <w:sz w:val="22"/>
          <w:szCs w:val="22"/>
        </w:rPr>
        <w:t>.</w:t>
      </w:r>
      <w:r w:rsidR="003858C8">
        <w:rPr>
          <w:rFonts w:ascii="Arial" w:hAnsi="Arial" w:cs="Arial"/>
          <w:color w:val="auto"/>
          <w:sz w:val="22"/>
          <w:szCs w:val="22"/>
        </w:rPr>
        <w:t xml:space="preserve"> </w:t>
      </w:r>
      <w:r w:rsidR="00B551C7">
        <w:rPr>
          <w:rFonts w:ascii="Arial" w:hAnsi="Arial" w:cs="Arial"/>
          <w:color w:val="auto"/>
          <w:sz w:val="22"/>
          <w:szCs w:val="22"/>
        </w:rPr>
        <w:t xml:space="preserve">Ils étaient néanmoins </w:t>
      </w:r>
      <w:r w:rsidR="003858C8" w:rsidRPr="003858C8">
        <w:rPr>
          <w:rFonts w:ascii="Arial" w:hAnsi="Arial" w:cs="Arial"/>
          <w:color w:val="auto"/>
          <w:sz w:val="22"/>
          <w:szCs w:val="22"/>
        </w:rPr>
        <w:t xml:space="preserve">demandeurs de </w:t>
      </w:r>
      <w:r w:rsidR="00B551C7">
        <w:rPr>
          <w:rFonts w:ascii="Arial" w:hAnsi="Arial" w:cs="Arial"/>
          <w:color w:val="auto"/>
          <w:sz w:val="22"/>
          <w:szCs w:val="22"/>
        </w:rPr>
        <w:t>davantage</w:t>
      </w:r>
      <w:r w:rsidR="003858C8" w:rsidRPr="003858C8">
        <w:rPr>
          <w:rFonts w:ascii="Arial" w:hAnsi="Arial" w:cs="Arial"/>
          <w:color w:val="auto"/>
          <w:sz w:val="22"/>
          <w:szCs w:val="22"/>
        </w:rPr>
        <w:t xml:space="preserve"> d’activités. </w:t>
      </w:r>
    </w:p>
    <w:p w14:paraId="1991D13B" w14:textId="77777777" w:rsidR="00B65474" w:rsidRDefault="00B65474" w:rsidP="00B65474">
      <w:pPr>
        <w:pStyle w:val="Default"/>
        <w:rPr>
          <w:rFonts w:ascii="Arial" w:hAnsi="Arial" w:cs="Arial"/>
          <w:color w:val="auto"/>
          <w:sz w:val="22"/>
          <w:szCs w:val="22"/>
        </w:rPr>
      </w:pPr>
    </w:p>
    <w:p w14:paraId="0A147271" w14:textId="77777777" w:rsidR="00B65474" w:rsidRDefault="00B65474" w:rsidP="002A636D">
      <w:pPr>
        <w:pStyle w:val="Default"/>
        <w:rPr>
          <w:rFonts w:ascii="Arial" w:hAnsi="Arial" w:cs="Arial"/>
          <w:color w:val="auto"/>
          <w:sz w:val="22"/>
          <w:szCs w:val="22"/>
        </w:rPr>
      </w:pPr>
      <w:r>
        <w:rPr>
          <w:rFonts w:ascii="Arial" w:hAnsi="Arial" w:cs="Arial"/>
          <w:color w:val="auto"/>
          <w:sz w:val="22"/>
          <w:szCs w:val="22"/>
        </w:rPr>
        <w:t xml:space="preserve">Sur le plan de l’encadrement, </w:t>
      </w:r>
      <w:r w:rsidR="00DB3393">
        <w:rPr>
          <w:rFonts w:ascii="Arial" w:hAnsi="Arial" w:cs="Arial"/>
          <w:color w:val="auto"/>
          <w:sz w:val="22"/>
          <w:szCs w:val="22"/>
        </w:rPr>
        <w:t xml:space="preserve">afin de faire face à la diversité des besoins, </w:t>
      </w:r>
      <w:r>
        <w:rPr>
          <w:rFonts w:ascii="Arial" w:hAnsi="Arial" w:cs="Arial"/>
          <w:color w:val="auto"/>
          <w:sz w:val="22"/>
          <w:szCs w:val="22"/>
        </w:rPr>
        <w:t>l</w:t>
      </w:r>
      <w:r w:rsidR="002A636D" w:rsidRPr="002A636D">
        <w:rPr>
          <w:rFonts w:ascii="Arial" w:hAnsi="Arial" w:cs="Arial"/>
          <w:color w:val="auto"/>
          <w:sz w:val="22"/>
          <w:szCs w:val="22"/>
        </w:rPr>
        <w:t xml:space="preserve">es animateurs </w:t>
      </w:r>
      <w:r w:rsidR="00F232CC">
        <w:rPr>
          <w:rFonts w:ascii="Arial" w:hAnsi="Arial" w:cs="Arial"/>
          <w:color w:val="auto"/>
          <w:sz w:val="22"/>
          <w:szCs w:val="22"/>
        </w:rPr>
        <w:t>et l</w:t>
      </w:r>
      <w:r w:rsidR="002A636D" w:rsidRPr="002A636D">
        <w:rPr>
          <w:rFonts w:ascii="Arial" w:hAnsi="Arial" w:cs="Arial"/>
          <w:color w:val="auto"/>
          <w:sz w:val="22"/>
          <w:szCs w:val="22"/>
        </w:rPr>
        <w:t xml:space="preserve">a responsable </w:t>
      </w:r>
      <w:r>
        <w:rPr>
          <w:rFonts w:ascii="Arial" w:hAnsi="Arial" w:cs="Arial"/>
          <w:color w:val="auto"/>
          <w:sz w:val="22"/>
          <w:szCs w:val="22"/>
        </w:rPr>
        <w:t xml:space="preserve">ont rapidement mis en lumière </w:t>
      </w:r>
      <w:r w:rsidR="00C20EF4">
        <w:rPr>
          <w:rFonts w:ascii="Arial" w:hAnsi="Arial" w:cs="Arial"/>
          <w:color w:val="auto"/>
          <w:sz w:val="22"/>
          <w:szCs w:val="22"/>
        </w:rPr>
        <w:t>l’importance de disposer d’un taux d’</w:t>
      </w:r>
      <w:r w:rsidR="00DB3393">
        <w:rPr>
          <w:rFonts w:ascii="Arial" w:hAnsi="Arial" w:cs="Arial"/>
          <w:color w:val="auto"/>
          <w:sz w:val="22"/>
          <w:szCs w:val="22"/>
        </w:rPr>
        <w:t>encadrement suffisant ainsi que</w:t>
      </w:r>
      <w:r w:rsidR="00C20EF4">
        <w:rPr>
          <w:rFonts w:ascii="Arial" w:hAnsi="Arial" w:cs="Arial"/>
          <w:color w:val="auto"/>
          <w:sz w:val="22"/>
          <w:szCs w:val="22"/>
        </w:rPr>
        <w:t xml:space="preserve"> de temps hors présence</w:t>
      </w:r>
      <w:r w:rsidR="002A636D" w:rsidRPr="002A636D">
        <w:rPr>
          <w:rFonts w:ascii="Arial" w:hAnsi="Arial" w:cs="Arial"/>
          <w:color w:val="auto"/>
          <w:sz w:val="22"/>
          <w:szCs w:val="22"/>
        </w:rPr>
        <w:t xml:space="preserve"> </w:t>
      </w:r>
      <w:r w:rsidR="00C20EF4">
        <w:rPr>
          <w:rFonts w:ascii="Arial" w:hAnsi="Arial" w:cs="Arial"/>
          <w:color w:val="auto"/>
          <w:sz w:val="22"/>
          <w:szCs w:val="22"/>
        </w:rPr>
        <w:t xml:space="preserve">des </w:t>
      </w:r>
      <w:r w:rsidR="00DB3393">
        <w:rPr>
          <w:rFonts w:ascii="Arial" w:hAnsi="Arial" w:cs="Arial"/>
          <w:color w:val="auto"/>
          <w:sz w:val="22"/>
          <w:szCs w:val="22"/>
        </w:rPr>
        <w:t xml:space="preserve">enfants et des </w:t>
      </w:r>
      <w:r w:rsidR="00C20EF4">
        <w:rPr>
          <w:rFonts w:ascii="Arial" w:hAnsi="Arial" w:cs="Arial"/>
          <w:color w:val="auto"/>
          <w:sz w:val="22"/>
          <w:szCs w:val="22"/>
        </w:rPr>
        <w:t xml:space="preserve">jeunes pour pouvoir se coordonner et </w:t>
      </w:r>
      <w:r w:rsidR="00681AE7">
        <w:rPr>
          <w:rFonts w:ascii="Arial" w:hAnsi="Arial" w:cs="Arial"/>
          <w:color w:val="auto"/>
          <w:sz w:val="22"/>
          <w:szCs w:val="22"/>
        </w:rPr>
        <w:t>organiser</w:t>
      </w:r>
      <w:r w:rsidR="00DB3393">
        <w:rPr>
          <w:rFonts w:ascii="Arial" w:hAnsi="Arial" w:cs="Arial"/>
          <w:color w:val="auto"/>
          <w:sz w:val="22"/>
          <w:szCs w:val="22"/>
        </w:rPr>
        <w:t xml:space="preserve"> un </w:t>
      </w:r>
      <w:r w:rsidR="00C20EF4">
        <w:rPr>
          <w:rFonts w:ascii="Arial" w:hAnsi="Arial" w:cs="Arial"/>
          <w:color w:val="auto"/>
          <w:sz w:val="22"/>
          <w:szCs w:val="22"/>
        </w:rPr>
        <w:t>accueil</w:t>
      </w:r>
      <w:r w:rsidR="00DB3393">
        <w:rPr>
          <w:rFonts w:ascii="Arial" w:hAnsi="Arial" w:cs="Arial"/>
          <w:color w:val="auto"/>
          <w:sz w:val="22"/>
          <w:szCs w:val="22"/>
        </w:rPr>
        <w:t xml:space="preserve"> de qualité</w:t>
      </w:r>
      <w:r w:rsidR="00C20EF4">
        <w:rPr>
          <w:rFonts w:ascii="Arial" w:hAnsi="Arial" w:cs="Arial"/>
          <w:color w:val="auto"/>
          <w:sz w:val="22"/>
          <w:szCs w:val="22"/>
        </w:rPr>
        <w:t xml:space="preserve">.  </w:t>
      </w:r>
      <w:r w:rsidR="00B551C7">
        <w:rPr>
          <w:rFonts w:ascii="Arial" w:hAnsi="Arial" w:cs="Arial"/>
          <w:iCs/>
          <w:color w:val="auto"/>
          <w:sz w:val="22"/>
          <w:szCs w:val="22"/>
        </w:rPr>
        <w:t xml:space="preserve">Enfin, </w:t>
      </w:r>
      <w:r w:rsidR="00DB3393">
        <w:rPr>
          <w:rFonts w:ascii="Arial" w:hAnsi="Arial" w:cs="Arial"/>
          <w:iCs/>
          <w:color w:val="auto"/>
          <w:sz w:val="22"/>
          <w:szCs w:val="22"/>
        </w:rPr>
        <w:t xml:space="preserve">il était clair que </w:t>
      </w:r>
      <w:r w:rsidR="00B551C7">
        <w:rPr>
          <w:rFonts w:ascii="Arial" w:hAnsi="Arial" w:cs="Arial"/>
          <w:iCs/>
          <w:color w:val="auto"/>
          <w:sz w:val="22"/>
          <w:szCs w:val="22"/>
        </w:rPr>
        <w:t>l</w:t>
      </w:r>
      <w:r w:rsidR="00F232CC" w:rsidRPr="00F232CC">
        <w:rPr>
          <w:rFonts w:ascii="Arial" w:hAnsi="Arial" w:cs="Arial"/>
          <w:iCs/>
          <w:color w:val="auto"/>
          <w:sz w:val="22"/>
          <w:szCs w:val="22"/>
        </w:rPr>
        <w:t>a communication</w:t>
      </w:r>
      <w:r w:rsidR="00DB3393">
        <w:rPr>
          <w:rFonts w:ascii="Arial" w:hAnsi="Arial" w:cs="Arial"/>
          <w:iCs/>
          <w:color w:val="auto"/>
          <w:sz w:val="22"/>
          <w:szCs w:val="22"/>
        </w:rPr>
        <w:t xml:space="preserve"> devait être améliorée à tous les niveaux. C</w:t>
      </w:r>
      <w:r w:rsidR="00DB3393">
        <w:rPr>
          <w:rFonts w:ascii="Arial" w:hAnsi="Arial" w:cs="Arial"/>
          <w:color w:val="auto"/>
          <w:sz w:val="22"/>
          <w:szCs w:val="22"/>
        </w:rPr>
        <w:t>ertains parents avaie</w:t>
      </w:r>
      <w:r w:rsidR="00681AE7" w:rsidRPr="002A636D">
        <w:rPr>
          <w:rFonts w:ascii="Arial" w:hAnsi="Arial" w:cs="Arial"/>
          <w:color w:val="auto"/>
          <w:sz w:val="22"/>
          <w:szCs w:val="22"/>
        </w:rPr>
        <w:t>nt eu de la peine à comprendre les nouvelles modalités financières accompagnant les prestations</w:t>
      </w:r>
      <w:r w:rsidR="00681AE7">
        <w:rPr>
          <w:rFonts w:ascii="Arial" w:hAnsi="Arial" w:cs="Arial"/>
          <w:color w:val="auto"/>
          <w:sz w:val="22"/>
          <w:szCs w:val="22"/>
        </w:rPr>
        <w:t xml:space="preserve"> et à y adhérer</w:t>
      </w:r>
      <w:r w:rsidR="00681AE7" w:rsidRPr="002A636D">
        <w:rPr>
          <w:rFonts w:ascii="Arial" w:hAnsi="Arial" w:cs="Arial"/>
          <w:color w:val="auto"/>
          <w:sz w:val="22"/>
          <w:szCs w:val="22"/>
        </w:rPr>
        <w:t xml:space="preserve"> (facturation au prorata du revenu alors qu’ils étaient habitués à des prix forfaitaires pour les repas ou pour les DAC).</w:t>
      </w:r>
      <w:r w:rsidR="00681AE7">
        <w:rPr>
          <w:rFonts w:ascii="Arial" w:hAnsi="Arial" w:cs="Arial"/>
          <w:color w:val="auto"/>
          <w:sz w:val="22"/>
          <w:szCs w:val="22"/>
        </w:rPr>
        <w:t xml:space="preserve"> </w:t>
      </w:r>
      <w:r w:rsidR="00DB3393">
        <w:rPr>
          <w:rFonts w:ascii="Arial" w:hAnsi="Arial" w:cs="Arial"/>
          <w:color w:val="auto"/>
          <w:sz w:val="22"/>
          <w:szCs w:val="22"/>
        </w:rPr>
        <w:t xml:space="preserve">De plus, </w:t>
      </w:r>
      <w:r w:rsidR="002A636D" w:rsidRPr="002A636D">
        <w:rPr>
          <w:rFonts w:ascii="Arial" w:hAnsi="Arial" w:cs="Arial"/>
          <w:color w:val="auto"/>
          <w:sz w:val="22"/>
          <w:szCs w:val="22"/>
        </w:rPr>
        <w:t>la communication avec les professionnel·le·s de l’école n’a</w:t>
      </w:r>
      <w:r w:rsidR="00DB3393">
        <w:rPr>
          <w:rFonts w:ascii="Arial" w:hAnsi="Arial" w:cs="Arial"/>
          <w:color w:val="auto"/>
          <w:sz w:val="22"/>
          <w:szCs w:val="22"/>
        </w:rPr>
        <w:t>vait</w:t>
      </w:r>
      <w:r w:rsidR="002A636D" w:rsidRPr="002A636D">
        <w:rPr>
          <w:rFonts w:ascii="Arial" w:hAnsi="Arial" w:cs="Arial"/>
          <w:color w:val="auto"/>
          <w:sz w:val="22"/>
          <w:szCs w:val="22"/>
        </w:rPr>
        <w:t xml:space="preserve"> pas été optimale</w:t>
      </w:r>
      <w:r w:rsidR="00681AE7">
        <w:rPr>
          <w:rFonts w:ascii="Arial" w:hAnsi="Arial" w:cs="Arial"/>
          <w:color w:val="auto"/>
          <w:sz w:val="22"/>
          <w:szCs w:val="22"/>
        </w:rPr>
        <w:t> : e</w:t>
      </w:r>
      <w:r w:rsidR="005900F0">
        <w:rPr>
          <w:rFonts w:ascii="Arial" w:hAnsi="Arial" w:cs="Arial"/>
          <w:color w:val="auto"/>
          <w:sz w:val="22"/>
          <w:szCs w:val="22"/>
        </w:rPr>
        <w:t>n pleine pandémie, i</w:t>
      </w:r>
      <w:r w:rsidR="005900F0" w:rsidRPr="002A636D">
        <w:rPr>
          <w:rFonts w:ascii="Arial" w:hAnsi="Arial" w:cs="Arial"/>
          <w:color w:val="auto"/>
          <w:sz w:val="22"/>
          <w:szCs w:val="22"/>
        </w:rPr>
        <w:t>l a</w:t>
      </w:r>
      <w:r w:rsidR="00DB3393">
        <w:rPr>
          <w:rFonts w:ascii="Arial" w:hAnsi="Arial" w:cs="Arial"/>
          <w:color w:val="auto"/>
          <w:sz w:val="22"/>
          <w:szCs w:val="22"/>
        </w:rPr>
        <w:t>vait</w:t>
      </w:r>
      <w:r w:rsidR="005900F0">
        <w:rPr>
          <w:rFonts w:ascii="Arial" w:hAnsi="Arial" w:cs="Arial"/>
          <w:color w:val="auto"/>
          <w:sz w:val="22"/>
          <w:szCs w:val="22"/>
        </w:rPr>
        <w:t xml:space="preserve"> </w:t>
      </w:r>
      <w:r w:rsidR="005900F0" w:rsidRPr="002A636D">
        <w:rPr>
          <w:rFonts w:ascii="Arial" w:hAnsi="Arial" w:cs="Arial"/>
          <w:color w:val="auto"/>
          <w:sz w:val="22"/>
          <w:szCs w:val="22"/>
        </w:rPr>
        <w:t xml:space="preserve">été difficile de capter l’attention des enseignant·e·s </w:t>
      </w:r>
      <w:r w:rsidR="005900F0">
        <w:rPr>
          <w:rFonts w:ascii="Arial" w:hAnsi="Arial" w:cs="Arial"/>
          <w:color w:val="auto"/>
          <w:sz w:val="22"/>
          <w:szCs w:val="22"/>
        </w:rPr>
        <w:t>pour</w:t>
      </w:r>
      <w:r w:rsidR="005900F0" w:rsidRPr="002A636D">
        <w:rPr>
          <w:rFonts w:ascii="Arial" w:hAnsi="Arial" w:cs="Arial"/>
          <w:color w:val="auto"/>
          <w:sz w:val="22"/>
          <w:szCs w:val="22"/>
        </w:rPr>
        <w:t xml:space="preserve"> faire en sorte qu’ils comprennent les enjeux et les contours </w:t>
      </w:r>
      <w:r w:rsidR="005900F0">
        <w:rPr>
          <w:rFonts w:ascii="Arial" w:hAnsi="Arial" w:cs="Arial"/>
          <w:color w:val="auto"/>
          <w:sz w:val="22"/>
          <w:szCs w:val="22"/>
        </w:rPr>
        <w:t>de ce projet pilote</w:t>
      </w:r>
      <w:r w:rsidR="005900F0" w:rsidRPr="002A636D">
        <w:rPr>
          <w:rFonts w:ascii="Arial" w:hAnsi="Arial" w:cs="Arial"/>
          <w:color w:val="auto"/>
          <w:sz w:val="22"/>
          <w:szCs w:val="22"/>
        </w:rPr>
        <w:t xml:space="preserve">. </w:t>
      </w:r>
      <w:r w:rsidR="00DB3393">
        <w:rPr>
          <w:rFonts w:ascii="Arial" w:hAnsi="Arial" w:cs="Arial"/>
          <w:color w:val="auto"/>
          <w:sz w:val="22"/>
          <w:szCs w:val="22"/>
        </w:rPr>
        <w:t>En conséquence, p</w:t>
      </w:r>
      <w:r w:rsidR="00F232CC">
        <w:rPr>
          <w:rFonts w:ascii="Arial" w:hAnsi="Arial" w:cs="Arial"/>
          <w:color w:val="auto"/>
          <w:sz w:val="22"/>
          <w:szCs w:val="22"/>
        </w:rPr>
        <w:t xml:space="preserve">arents et </w:t>
      </w:r>
      <w:r w:rsidR="00DB3393">
        <w:rPr>
          <w:rFonts w:ascii="Arial" w:hAnsi="Arial" w:cs="Arial"/>
          <w:color w:val="auto"/>
          <w:sz w:val="22"/>
          <w:szCs w:val="22"/>
        </w:rPr>
        <w:t>élèves recevaient</w:t>
      </w:r>
      <w:r w:rsidR="002A636D" w:rsidRPr="002A636D">
        <w:rPr>
          <w:rFonts w:ascii="Arial" w:hAnsi="Arial" w:cs="Arial"/>
          <w:color w:val="auto"/>
          <w:sz w:val="22"/>
          <w:szCs w:val="22"/>
        </w:rPr>
        <w:t xml:space="preserve"> des informations contradictoires</w:t>
      </w:r>
      <w:r w:rsidR="00DB3393">
        <w:rPr>
          <w:rFonts w:ascii="Arial" w:hAnsi="Arial" w:cs="Arial"/>
          <w:color w:val="auto"/>
          <w:sz w:val="22"/>
          <w:szCs w:val="22"/>
        </w:rPr>
        <w:t>, l</w:t>
      </w:r>
      <w:r w:rsidR="002A636D" w:rsidRPr="002A636D">
        <w:rPr>
          <w:rFonts w:ascii="Arial" w:hAnsi="Arial" w:cs="Arial"/>
          <w:color w:val="auto"/>
          <w:sz w:val="22"/>
          <w:szCs w:val="22"/>
        </w:rPr>
        <w:t xml:space="preserve">es informations </w:t>
      </w:r>
      <w:r w:rsidR="00681AE7">
        <w:rPr>
          <w:rFonts w:ascii="Arial" w:hAnsi="Arial" w:cs="Arial"/>
          <w:color w:val="auto"/>
          <w:sz w:val="22"/>
          <w:szCs w:val="22"/>
        </w:rPr>
        <w:t>de l’école</w:t>
      </w:r>
      <w:r w:rsidR="002A636D" w:rsidRPr="002A636D">
        <w:rPr>
          <w:rFonts w:ascii="Arial" w:hAnsi="Arial" w:cs="Arial"/>
          <w:color w:val="auto"/>
          <w:sz w:val="22"/>
          <w:szCs w:val="22"/>
        </w:rPr>
        <w:t xml:space="preserve"> impactant l’organisation de l’accueil parascolaire </w:t>
      </w:r>
      <w:r>
        <w:rPr>
          <w:rFonts w:ascii="Arial" w:hAnsi="Arial" w:cs="Arial"/>
          <w:color w:val="auto"/>
          <w:sz w:val="22"/>
          <w:szCs w:val="22"/>
        </w:rPr>
        <w:t xml:space="preserve">n’étaient </w:t>
      </w:r>
      <w:r w:rsidR="002A636D" w:rsidRPr="002A636D">
        <w:rPr>
          <w:rFonts w:ascii="Arial" w:hAnsi="Arial" w:cs="Arial"/>
          <w:color w:val="auto"/>
          <w:sz w:val="22"/>
          <w:szCs w:val="22"/>
        </w:rPr>
        <w:t>pas transmises</w:t>
      </w:r>
      <w:r w:rsidR="006B4310">
        <w:rPr>
          <w:rFonts w:ascii="Arial" w:hAnsi="Arial" w:cs="Arial"/>
          <w:color w:val="auto"/>
          <w:sz w:val="22"/>
          <w:szCs w:val="22"/>
        </w:rPr>
        <w:t xml:space="preserve"> au parascolaire, ce qui a généré quelques confusions</w:t>
      </w:r>
      <w:r w:rsidR="002A636D" w:rsidRPr="002A636D">
        <w:rPr>
          <w:rFonts w:ascii="Arial" w:hAnsi="Arial" w:cs="Arial"/>
          <w:color w:val="auto"/>
          <w:sz w:val="22"/>
          <w:szCs w:val="22"/>
        </w:rPr>
        <w:t xml:space="preserve">. </w:t>
      </w:r>
    </w:p>
    <w:p w14:paraId="4D7720C2" w14:textId="77777777" w:rsidR="00681AE7" w:rsidRDefault="00681AE7" w:rsidP="002A636D">
      <w:pPr>
        <w:pStyle w:val="Default"/>
        <w:rPr>
          <w:rFonts w:ascii="Arial" w:hAnsi="Arial" w:cs="Arial"/>
          <w:i/>
          <w:iCs/>
          <w:color w:val="auto"/>
          <w:sz w:val="22"/>
          <w:szCs w:val="22"/>
        </w:rPr>
      </w:pPr>
    </w:p>
    <w:p w14:paraId="6E3085CB" w14:textId="77777777" w:rsidR="00455C8D" w:rsidRDefault="006B4310" w:rsidP="00455C8D">
      <w:pPr>
        <w:pStyle w:val="Default"/>
        <w:rPr>
          <w:rFonts w:ascii="Arial" w:hAnsi="Arial" w:cs="Arial"/>
          <w:color w:val="auto"/>
          <w:sz w:val="22"/>
          <w:szCs w:val="22"/>
        </w:rPr>
      </w:pPr>
      <w:r>
        <w:rPr>
          <w:rFonts w:ascii="Arial" w:hAnsi="Arial" w:cs="Arial"/>
          <w:sz w:val="22"/>
          <w:szCs w:val="22"/>
        </w:rPr>
        <w:t>A</w:t>
      </w:r>
      <w:r w:rsidR="00DE2256">
        <w:rPr>
          <w:rFonts w:ascii="Arial" w:hAnsi="Arial" w:cs="Arial"/>
          <w:sz w:val="22"/>
          <w:szCs w:val="22"/>
        </w:rPr>
        <w:t xml:space="preserve">u vu de ces éléments, </w:t>
      </w:r>
      <w:r w:rsidR="005C4A90">
        <w:rPr>
          <w:rFonts w:ascii="Arial" w:hAnsi="Arial" w:cs="Arial"/>
          <w:sz w:val="22"/>
          <w:szCs w:val="22"/>
        </w:rPr>
        <w:t xml:space="preserve">plusieurs adaptations ont été faites pour l’année suivante </w:t>
      </w:r>
      <w:r>
        <w:rPr>
          <w:rFonts w:ascii="Arial" w:hAnsi="Arial" w:cs="Arial"/>
          <w:sz w:val="22"/>
          <w:szCs w:val="22"/>
        </w:rPr>
        <w:t>dans la perspective du</w:t>
      </w:r>
      <w:r w:rsidR="005C4A90">
        <w:rPr>
          <w:rFonts w:ascii="Arial" w:hAnsi="Arial" w:cs="Arial"/>
          <w:sz w:val="22"/>
          <w:szCs w:val="22"/>
        </w:rPr>
        <w:t xml:space="preserve"> déploiement sur les autres sites scolaires.</w:t>
      </w:r>
      <w:r w:rsidR="002A636D" w:rsidRPr="002A636D">
        <w:rPr>
          <w:rFonts w:ascii="Arial" w:hAnsi="Arial" w:cs="Arial"/>
          <w:sz w:val="22"/>
          <w:szCs w:val="22"/>
        </w:rPr>
        <w:t xml:space="preserve"> </w:t>
      </w:r>
      <w:r w:rsidR="001A67C3">
        <w:rPr>
          <w:rFonts w:ascii="Arial" w:hAnsi="Arial" w:cs="Arial"/>
          <w:sz w:val="22"/>
          <w:szCs w:val="22"/>
        </w:rPr>
        <w:t>E</w:t>
      </w:r>
      <w:r w:rsidR="005C4A90">
        <w:rPr>
          <w:rFonts w:ascii="Arial" w:hAnsi="Arial" w:cs="Arial"/>
          <w:sz w:val="22"/>
          <w:szCs w:val="22"/>
        </w:rPr>
        <w:t>n amon</w:t>
      </w:r>
      <w:r w:rsidR="001A67C3">
        <w:rPr>
          <w:rFonts w:ascii="Arial" w:hAnsi="Arial" w:cs="Arial"/>
          <w:sz w:val="22"/>
          <w:szCs w:val="22"/>
        </w:rPr>
        <w:t xml:space="preserve">t de la mise en place du projet, </w:t>
      </w:r>
      <w:r w:rsidR="005C4A90">
        <w:rPr>
          <w:rFonts w:ascii="Arial" w:hAnsi="Arial" w:cs="Arial"/>
          <w:sz w:val="22"/>
          <w:szCs w:val="22"/>
        </w:rPr>
        <w:t>des séances de préparation et de coordination avec les établissements scolaires</w:t>
      </w:r>
      <w:r w:rsidR="00681AE7">
        <w:rPr>
          <w:rFonts w:ascii="Arial" w:hAnsi="Arial" w:cs="Arial"/>
          <w:sz w:val="22"/>
          <w:szCs w:val="22"/>
        </w:rPr>
        <w:t xml:space="preserve"> ont été organisées</w:t>
      </w:r>
      <w:r w:rsidR="005C4A90">
        <w:rPr>
          <w:rFonts w:ascii="Arial" w:hAnsi="Arial" w:cs="Arial"/>
          <w:sz w:val="22"/>
          <w:szCs w:val="22"/>
        </w:rPr>
        <w:t xml:space="preserve">, </w:t>
      </w:r>
      <w:r w:rsidR="00681AE7">
        <w:rPr>
          <w:rFonts w:ascii="Arial" w:hAnsi="Arial" w:cs="Arial"/>
          <w:sz w:val="22"/>
          <w:szCs w:val="22"/>
        </w:rPr>
        <w:t>d’abord pour expliquer la mission du parascolaire et d’établir les modalités de collaboration avec</w:t>
      </w:r>
      <w:r>
        <w:rPr>
          <w:rFonts w:ascii="Arial" w:hAnsi="Arial" w:cs="Arial"/>
          <w:sz w:val="22"/>
          <w:szCs w:val="22"/>
        </w:rPr>
        <w:t xml:space="preserve"> les professionnel.le.s de</w:t>
      </w:r>
      <w:r w:rsidR="00681AE7">
        <w:rPr>
          <w:rFonts w:ascii="Arial" w:hAnsi="Arial" w:cs="Arial"/>
          <w:sz w:val="22"/>
          <w:szCs w:val="22"/>
        </w:rPr>
        <w:t xml:space="preserve"> l’école, mais aussi </w:t>
      </w:r>
      <w:r w:rsidR="005C4A90">
        <w:rPr>
          <w:rFonts w:ascii="Arial" w:hAnsi="Arial" w:cs="Arial"/>
          <w:sz w:val="22"/>
          <w:szCs w:val="22"/>
        </w:rPr>
        <w:t xml:space="preserve">pour identifier les personnes ressources, les locaux disponibles, les spécificités d’horaire, </w:t>
      </w:r>
      <w:r w:rsidR="00681AE7">
        <w:rPr>
          <w:rFonts w:ascii="Arial" w:hAnsi="Arial" w:cs="Arial"/>
          <w:sz w:val="22"/>
          <w:szCs w:val="22"/>
        </w:rPr>
        <w:t>et f</w:t>
      </w:r>
      <w:r>
        <w:rPr>
          <w:rFonts w:ascii="Arial" w:hAnsi="Arial" w:cs="Arial"/>
          <w:sz w:val="22"/>
          <w:szCs w:val="22"/>
        </w:rPr>
        <w:t>aciliter la collaboration dans l</w:t>
      </w:r>
      <w:r w:rsidR="00681AE7">
        <w:rPr>
          <w:rFonts w:ascii="Arial" w:hAnsi="Arial" w:cs="Arial"/>
          <w:sz w:val="22"/>
          <w:szCs w:val="22"/>
        </w:rPr>
        <w:t>es espaces partagés.</w:t>
      </w:r>
      <w:r w:rsidR="005C4A90">
        <w:rPr>
          <w:rFonts w:ascii="Arial" w:hAnsi="Arial" w:cs="Arial"/>
          <w:sz w:val="22"/>
          <w:szCs w:val="22"/>
        </w:rPr>
        <w:t xml:space="preserve"> Par ailleurs, </w:t>
      </w:r>
      <w:r w:rsidR="00681AE7">
        <w:rPr>
          <w:rFonts w:ascii="Arial" w:hAnsi="Arial" w:cs="Arial"/>
          <w:sz w:val="22"/>
          <w:szCs w:val="22"/>
        </w:rPr>
        <w:t>l</w:t>
      </w:r>
      <w:r w:rsidR="00455C8D">
        <w:rPr>
          <w:rFonts w:ascii="Arial" w:hAnsi="Arial" w:cs="Arial"/>
          <w:color w:val="auto"/>
          <w:sz w:val="22"/>
          <w:szCs w:val="22"/>
        </w:rPr>
        <w:t>a communication à l’attention des parents a été revue et simplifiée.</w:t>
      </w:r>
    </w:p>
    <w:p w14:paraId="5689BC59" w14:textId="77777777" w:rsidR="005C4A90" w:rsidRPr="002A636D" w:rsidRDefault="005C4A90" w:rsidP="002A636D">
      <w:pPr>
        <w:pStyle w:val="Default"/>
        <w:rPr>
          <w:rFonts w:ascii="Arial" w:hAnsi="Arial" w:cs="Arial"/>
          <w:sz w:val="22"/>
          <w:szCs w:val="22"/>
        </w:rPr>
      </w:pPr>
    </w:p>
    <w:p w14:paraId="7D0B890E" w14:textId="0DFD852A" w:rsidR="00455C8D" w:rsidRDefault="005C4A90" w:rsidP="002A636D">
      <w:pPr>
        <w:pStyle w:val="Default"/>
        <w:rPr>
          <w:rFonts w:ascii="Arial" w:hAnsi="Arial" w:cs="Arial"/>
          <w:color w:val="auto"/>
          <w:sz w:val="22"/>
          <w:szCs w:val="22"/>
        </w:rPr>
      </w:pPr>
      <w:r>
        <w:rPr>
          <w:rFonts w:ascii="Arial" w:hAnsi="Arial" w:cs="Arial"/>
          <w:color w:val="auto"/>
          <w:sz w:val="22"/>
          <w:szCs w:val="22"/>
        </w:rPr>
        <w:t xml:space="preserve">Le SEP a également adapté les modalités d’encadrement. </w:t>
      </w:r>
      <w:r w:rsidR="002A636D" w:rsidRPr="002A636D">
        <w:rPr>
          <w:rFonts w:ascii="Arial" w:hAnsi="Arial" w:cs="Arial"/>
          <w:color w:val="auto"/>
          <w:sz w:val="22"/>
          <w:szCs w:val="22"/>
        </w:rPr>
        <w:t>E</w:t>
      </w:r>
      <w:r>
        <w:rPr>
          <w:rFonts w:ascii="Arial" w:hAnsi="Arial" w:cs="Arial"/>
          <w:color w:val="auto"/>
          <w:sz w:val="22"/>
          <w:szCs w:val="22"/>
        </w:rPr>
        <w:t xml:space="preserve">n effet, </w:t>
      </w:r>
      <w:r w:rsidR="00681AE7">
        <w:rPr>
          <w:rFonts w:ascii="Arial" w:hAnsi="Arial" w:cs="Arial"/>
          <w:color w:val="auto"/>
          <w:sz w:val="22"/>
          <w:szCs w:val="22"/>
        </w:rPr>
        <w:t>s</w:t>
      </w:r>
      <w:r w:rsidR="00BC0589">
        <w:rPr>
          <w:rFonts w:ascii="Arial" w:hAnsi="Arial" w:cs="Arial"/>
          <w:color w:val="auto"/>
          <w:sz w:val="22"/>
          <w:szCs w:val="22"/>
        </w:rPr>
        <w:t>i les 7-8P sont plus autonomes et requièrent moins de prise en charge individuelle</w:t>
      </w:r>
      <w:r w:rsidR="006B4310">
        <w:rPr>
          <w:rFonts w:ascii="Arial" w:hAnsi="Arial" w:cs="Arial"/>
          <w:color w:val="auto"/>
          <w:sz w:val="22"/>
          <w:szCs w:val="22"/>
        </w:rPr>
        <w:t xml:space="preserve"> que les plus jeunes enfants</w:t>
      </w:r>
      <w:r w:rsidR="00BC0589">
        <w:rPr>
          <w:rFonts w:ascii="Arial" w:hAnsi="Arial" w:cs="Arial"/>
          <w:color w:val="auto"/>
          <w:sz w:val="22"/>
          <w:szCs w:val="22"/>
        </w:rPr>
        <w:t>, au vu de l’organisation pour le moins éclatée de cette prestation, il est important de pouvoir compter sur des équipes aux profils complémentaires, formé·e ou</w:t>
      </w:r>
      <w:r w:rsidR="00BC0589" w:rsidRPr="002A636D">
        <w:rPr>
          <w:rFonts w:ascii="Arial" w:hAnsi="Arial" w:cs="Arial"/>
          <w:color w:val="auto"/>
          <w:sz w:val="22"/>
          <w:szCs w:val="22"/>
        </w:rPr>
        <w:t xml:space="preserve"> expé</w:t>
      </w:r>
      <w:r w:rsidR="006B4310">
        <w:rPr>
          <w:rFonts w:ascii="Arial" w:hAnsi="Arial" w:cs="Arial"/>
          <w:color w:val="auto"/>
          <w:sz w:val="22"/>
          <w:szCs w:val="22"/>
        </w:rPr>
        <w:t xml:space="preserve">rimenté·e </w:t>
      </w:r>
      <w:r w:rsidR="00BC0589" w:rsidRPr="002A636D">
        <w:rPr>
          <w:rFonts w:ascii="Arial" w:hAnsi="Arial" w:cs="Arial"/>
          <w:color w:val="auto"/>
          <w:sz w:val="22"/>
          <w:szCs w:val="22"/>
        </w:rPr>
        <w:t>dans l’animation avec un public adolescent</w:t>
      </w:r>
      <w:r w:rsidR="00BC0589">
        <w:rPr>
          <w:rFonts w:ascii="Arial" w:hAnsi="Arial" w:cs="Arial"/>
          <w:color w:val="auto"/>
          <w:sz w:val="22"/>
          <w:szCs w:val="22"/>
        </w:rPr>
        <w:t xml:space="preserve">. Outre le ou la responsable de la </w:t>
      </w:r>
      <w:r w:rsidR="00666C9E">
        <w:rPr>
          <w:rFonts w:ascii="Arial" w:hAnsi="Arial" w:cs="Arial"/>
          <w:color w:val="auto"/>
          <w:sz w:val="22"/>
          <w:szCs w:val="22"/>
        </w:rPr>
        <w:t>structure</w:t>
      </w:r>
      <w:r w:rsidR="00BC0589">
        <w:rPr>
          <w:rFonts w:ascii="Arial" w:hAnsi="Arial" w:cs="Arial"/>
          <w:color w:val="auto"/>
          <w:sz w:val="22"/>
          <w:szCs w:val="22"/>
        </w:rPr>
        <w:t>, il fallait donc pouvoir compter sur davantage de professionnel.le.s</w:t>
      </w:r>
      <w:r w:rsidR="00666C9E">
        <w:rPr>
          <w:rFonts w:ascii="Arial" w:hAnsi="Arial" w:cs="Arial"/>
          <w:color w:val="auto"/>
          <w:sz w:val="22"/>
          <w:szCs w:val="22"/>
        </w:rPr>
        <w:t>, issu.e.s de l’éducation ou de l’animation socio-culturelle</w:t>
      </w:r>
      <w:r w:rsidR="00BC0589">
        <w:rPr>
          <w:rFonts w:ascii="Arial" w:hAnsi="Arial" w:cs="Arial"/>
          <w:color w:val="auto"/>
          <w:sz w:val="22"/>
          <w:szCs w:val="22"/>
        </w:rPr>
        <w:t>. Un élément</w:t>
      </w:r>
      <w:r w:rsidR="00666C9E">
        <w:rPr>
          <w:rFonts w:ascii="Arial" w:hAnsi="Arial" w:cs="Arial"/>
          <w:color w:val="auto"/>
          <w:sz w:val="22"/>
          <w:szCs w:val="22"/>
        </w:rPr>
        <w:t xml:space="preserve"> qui est par ailleurs exigé par</w:t>
      </w:r>
      <w:r w:rsidR="00BC0589">
        <w:rPr>
          <w:rFonts w:ascii="Arial" w:hAnsi="Arial" w:cs="Arial"/>
          <w:color w:val="auto"/>
          <w:sz w:val="22"/>
          <w:szCs w:val="22"/>
        </w:rPr>
        <w:t xml:space="preserve"> la FAJE pour obtenir une subvention de la prestation. Le taux d’encadrement a </w:t>
      </w:r>
      <w:r w:rsidR="00F06E9E">
        <w:rPr>
          <w:rFonts w:ascii="Arial" w:hAnsi="Arial" w:cs="Arial"/>
          <w:color w:val="auto"/>
          <w:sz w:val="22"/>
          <w:szCs w:val="22"/>
        </w:rPr>
        <w:t>ainsi</w:t>
      </w:r>
      <w:r w:rsidR="00BC0589">
        <w:rPr>
          <w:rFonts w:ascii="Arial" w:hAnsi="Arial" w:cs="Arial"/>
          <w:color w:val="auto"/>
          <w:sz w:val="22"/>
          <w:szCs w:val="22"/>
        </w:rPr>
        <w:t xml:space="preserve"> été aligné sur les normes cantonales, à raison d’un adulte pour </w:t>
      </w:r>
      <w:r w:rsidR="00BC0589" w:rsidRPr="006C78D4">
        <w:rPr>
          <w:rFonts w:ascii="Arial" w:hAnsi="Arial" w:cs="Arial"/>
          <w:color w:val="auto"/>
          <w:sz w:val="22"/>
          <w:szCs w:val="22"/>
        </w:rPr>
        <w:t>18 enfants</w:t>
      </w:r>
      <w:r w:rsidR="00FA593A" w:rsidRPr="006C78D4">
        <w:rPr>
          <w:rFonts w:ascii="Arial" w:hAnsi="Arial" w:cs="Arial"/>
          <w:color w:val="auto"/>
          <w:sz w:val="22"/>
          <w:szCs w:val="22"/>
        </w:rPr>
        <w:t>. Il a été fixé à 1 pour 12 aux DAC</w:t>
      </w:r>
      <w:r w:rsidR="00BC0589" w:rsidRPr="006C78D4">
        <w:rPr>
          <w:rFonts w:ascii="Arial" w:hAnsi="Arial" w:cs="Arial"/>
          <w:color w:val="auto"/>
          <w:sz w:val="22"/>
          <w:szCs w:val="22"/>
        </w:rPr>
        <w:t>.</w:t>
      </w:r>
      <w:r w:rsidR="00BC0589">
        <w:rPr>
          <w:rFonts w:ascii="Arial" w:hAnsi="Arial" w:cs="Arial"/>
          <w:color w:val="auto"/>
          <w:sz w:val="22"/>
          <w:szCs w:val="22"/>
        </w:rPr>
        <w:t xml:space="preserve"> </w:t>
      </w:r>
    </w:p>
    <w:p w14:paraId="3E95DF6A" w14:textId="77777777" w:rsidR="00681AE7" w:rsidRDefault="00681AE7" w:rsidP="002A636D">
      <w:pPr>
        <w:pStyle w:val="Default"/>
        <w:rPr>
          <w:rFonts w:ascii="Arial" w:hAnsi="Arial" w:cs="Arial"/>
          <w:color w:val="auto"/>
          <w:sz w:val="22"/>
          <w:szCs w:val="22"/>
        </w:rPr>
      </w:pPr>
    </w:p>
    <w:p w14:paraId="16A8ACC4" w14:textId="27C7B107" w:rsidR="00744FA5" w:rsidRDefault="00DE2256" w:rsidP="00DE2256">
      <w:pPr>
        <w:pStyle w:val="Default"/>
        <w:rPr>
          <w:rFonts w:ascii="Arial" w:hAnsi="Arial" w:cs="Arial"/>
          <w:color w:val="auto"/>
          <w:sz w:val="22"/>
          <w:szCs w:val="22"/>
        </w:rPr>
      </w:pPr>
      <w:r>
        <w:rPr>
          <w:rFonts w:ascii="Arial" w:hAnsi="Arial" w:cs="Arial"/>
          <w:color w:val="auto"/>
          <w:sz w:val="22"/>
          <w:szCs w:val="22"/>
        </w:rPr>
        <w:t>A la rentrée 2021, de</w:t>
      </w:r>
      <w:r w:rsidR="006B4310">
        <w:rPr>
          <w:rFonts w:ascii="Arial" w:hAnsi="Arial" w:cs="Arial"/>
          <w:color w:val="auto"/>
          <w:sz w:val="22"/>
          <w:szCs w:val="22"/>
        </w:rPr>
        <w:t xml:space="preserve"> nouvelle</w:t>
      </w:r>
      <w:r>
        <w:rPr>
          <w:rFonts w:ascii="Arial" w:hAnsi="Arial" w:cs="Arial"/>
          <w:color w:val="auto"/>
          <w:sz w:val="22"/>
          <w:szCs w:val="22"/>
        </w:rPr>
        <w:t xml:space="preserve">s structures 7-8P ont été ouvertes à Coteau Fleuri, Béthusy et la Rouvraie. Suivaient à la rentrée 2022, l’Elysée et le Belvédère, tandis que </w:t>
      </w:r>
      <w:r w:rsidR="006B4310">
        <w:rPr>
          <w:rFonts w:ascii="Arial" w:hAnsi="Arial" w:cs="Arial"/>
          <w:color w:val="auto"/>
          <w:sz w:val="22"/>
          <w:szCs w:val="22"/>
        </w:rPr>
        <w:t>St Roch ouvrait à la rentrée 2023, ainsi que</w:t>
      </w:r>
      <w:r>
        <w:rPr>
          <w:rFonts w:ascii="Arial" w:hAnsi="Arial" w:cs="Arial"/>
          <w:color w:val="auto"/>
          <w:sz w:val="22"/>
          <w:szCs w:val="22"/>
        </w:rPr>
        <w:t xml:space="preserve"> les Bergières</w:t>
      </w:r>
      <w:r w:rsidR="006B4310">
        <w:rPr>
          <w:rFonts w:ascii="Arial" w:hAnsi="Arial" w:cs="Arial"/>
          <w:color w:val="auto"/>
          <w:sz w:val="22"/>
          <w:szCs w:val="22"/>
        </w:rPr>
        <w:t xml:space="preserve">, et Grand-Vennes, </w:t>
      </w:r>
      <w:r>
        <w:rPr>
          <w:rFonts w:ascii="Arial" w:hAnsi="Arial" w:cs="Arial"/>
          <w:color w:val="auto"/>
          <w:sz w:val="22"/>
          <w:szCs w:val="22"/>
        </w:rPr>
        <w:t xml:space="preserve">en collaboration avec la FASL. Ces </w:t>
      </w:r>
      <w:r w:rsidR="00BB6199">
        <w:rPr>
          <w:rFonts w:ascii="Arial" w:hAnsi="Arial" w:cs="Arial"/>
          <w:color w:val="auto"/>
          <w:sz w:val="22"/>
          <w:szCs w:val="22"/>
        </w:rPr>
        <w:t>structures</w:t>
      </w:r>
      <w:r>
        <w:rPr>
          <w:rFonts w:ascii="Arial" w:hAnsi="Arial" w:cs="Arial"/>
          <w:color w:val="auto"/>
          <w:sz w:val="22"/>
          <w:szCs w:val="22"/>
        </w:rPr>
        <w:t xml:space="preserve"> totalisent </w:t>
      </w:r>
      <w:r w:rsidR="006B4310">
        <w:rPr>
          <w:rFonts w:ascii="Arial" w:hAnsi="Arial" w:cs="Arial"/>
          <w:color w:val="auto"/>
          <w:sz w:val="22"/>
          <w:szCs w:val="22"/>
        </w:rPr>
        <w:t xml:space="preserve">actuellement </w:t>
      </w:r>
      <w:r>
        <w:rPr>
          <w:rFonts w:ascii="Arial" w:hAnsi="Arial" w:cs="Arial"/>
          <w:color w:val="auto"/>
          <w:sz w:val="22"/>
          <w:szCs w:val="22"/>
        </w:rPr>
        <w:t>66</w:t>
      </w:r>
      <w:r w:rsidR="00B23238">
        <w:rPr>
          <w:rFonts w:ascii="Arial" w:hAnsi="Arial" w:cs="Arial"/>
          <w:color w:val="auto"/>
          <w:sz w:val="22"/>
          <w:szCs w:val="22"/>
        </w:rPr>
        <w:t>9</w:t>
      </w:r>
      <w:r>
        <w:rPr>
          <w:rFonts w:ascii="Arial" w:hAnsi="Arial" w:cs="Arial"/>
          <w:color w:val="auto"/>
          <w:sz w:val="22"/>
          <w:szCs w:val="22"/>
        </w:rPr>
        <w:t xml:space="preserve"> places d’accueil pour les 7-8P</w:t>
      </w:r>
      <w:r w:rsidR="00B23238">
        <w:rPr>
          <w:rFonts w:ascii="Arial" w:hAnsi="Arial" w:cs="Arial"/>
          <w:color w:val="auto"/>
          <w:sz w:val="22"/>
          <w:szCs w:val="22"/>
        </w:rPr>
        <w:t>, selon la répartition ci-dessous</w:t>
      </w:r>
      <w:r w:rsidR="007F10C9">
        <w:rPr>
          <w:rFonts w:ascii="Arial" w:hAnsi="Arial" w:cs="Arial"/>
          <w:color w:val="auto"/>
          <w:sz w:val="22"/>
          <w:szCs w:val="22"/>
        </w:rPr>
        <w:t xml:space="preserve">. </w:t>
      </w:r>
      <w:r w:rsidR="00B23238">
        <w:rPr>
          <w:rFonts w:ascii="Arial" w:hAnsi="Arial" w:cs="Arial"/>
          <w:color w:val="auto"/>
          <w:sz w:val="22"/>
          <w:szCs w:val="22"/>
        </w:rPr>
        <w:t xml:space="preserve">Le dispositif rencontre </w:t>
      </w:r>
      <w:r w:rsidR="001A67C3">
        <w:rPr>
          <w:rFonts w:ascii="Arial" w:hAnsi="Arial" w:cs="Arial"/>
          <w:color w:val="auto"/>
          <w:sz w:val="22"/>
          <w:szCs w:val="22"/>
        </w:rPr>
        <w:t xml:space="preserve">donc </w:t>
      </w:r>
      <w:r w:rsidR="00B23238">
        <w:rPr>
          <w:rFonts w:ascii="Arial" w:hAnsi="Arial" w:cs="Arial"/>
          <w:color w:val="auto"/>
          <w:sz w:val="22"/>
          <w:szCs w:val="22"/>
        </w:rPr>
        <w:t>un succès important tant auprès des parents que des enfants</w:t>
      </w:r>
      <w:r w:rsidR="001A67C3" w:rsidRPr="001A67C3">
        <w:rPr>
          <w:rFonts w:ascii="Arial" w:hAnsi="Arial" w:cs="Arial"/>
          <w:color w:val="auto"/>
          <w:sz w:val="22"/>
          <w:szCs w:val="22"/>
        </w:rPr>
        <w:t xml:space="preserve"> </w:t>
      </w:r>
      <w:r w:rsidR="00FA593A">
        <w:rPr>
          <w:rFonts w:ascii="Arial" w:hAnsi="Arial" w:cs="Arial"/>
          <w:color w:val="auto"/>
          <w:sz w:val="22"/>
          <w:szCs w:val="22"/>
        </w:rPr>
        <w:t>et compte</w:t>
      </w:r>
      <w:r w:rsidR="001A67C3">
        <w:rPr>
          <w:rFonts w:ascii="Arial" w:hAnsi="Arial" w:cs="Arial"/>
          <w:color w:val="auto"/>
          <w:sz w:val="22"/>
          <w:szCs w:val="22"/>
        </w:rPr>
        <w:t xml:space="preserve"> 820 enfants inscrits (sur une population de 2274 élèves 7-8P)</w:t>
      </w:r>
      <w:r w:rsidR="00B23238">
        <w:rPr>
          <w:rFonts w:ascii="Arial" w:hAnsi="Arial" w:cs="Arial"/>
          <w:color w:val="auto"/>
          <w:sz w:val="22"/>
          <w:szCs w:val="22"/>
        </w:rPr>
        <w:t>.</w:t>
      </w:r>
      <w:r w:rsidR="00B23238" w:rsidRPr="00B23238">
        <w:rPr>
          <w:rFonts w:ascii="Arial" w:hAnsi="Arial" w:cs="Arial"/>
          <w:color w:val="auto"/>
          <w:sz w:val="22"/>
          <w:szCs w:val="22"/>
        </w:rPr>
        <w:t xml:space="preserve"> </w:t>
      </w:r>
    </w:p>
    <w:p w14:paraId="5FF8AB13" w14:textId="77777777" w:rsidR="00744FA5" w:rsidRDefault="00744FA5" w:rsidP="00DE2256">
      <w:pPr>
        <w:pStyle w:val="Default"/>
        <w:rPr>
          <w:rFonts w:ascii="Arial" w:hAnsi="Arial" w:cs="Arial"/>
          <w:color w:val="auto"/>
          <w:sz w:val="22"/>
          <w:szCs w:val="22"/>
        </w:rPr>
      </w:pPr>
    </w:p>
    <w:tbl>
      <w:tblPr>
        <w:tblStyle w:val="Grilledutableau"/>
        <w:tblW w:w="0" w:type="auto"/>
        <w:tblLook w:val="04A0" w:firstRow="1" w:lastRow="0" w:firstColumn="1" w:lastColumn="0" w:noHBand="0" w:noVBand="1"/>
      </w:tblPr>
      <w:tblGrid>
        <w:gridCol w:w="2790"/>
        <w:gridCol w:w="1883"/>
        <w:gridCol w:w="1883"/>
        <w:gridCol w:w="1883"/>
      </w:tblGrid>
      <w:tr w:rsidR="001A67C3" w:rsidRPr="00B23238" w14:paraId="7F24D1C6" w14:textId="77777777" w:rsidTr="006C78D4">
        <w:trPr>
          <w:trHeight w:val="261"/>
        </w:trPr>
        <w:tc>
          <w:tcPr>
            <w:tcW w:w="2790" w:type="dxa"/>
            <w:noWrap/>
            <w:vAlign w:val="center"/>
            <w:hideMark/>
          </w:tcPr>
          <w:p w14:paraId="61C7E9DE" w14:textId="77777777" w:rsidR="001A67C3" w:rsidRPr="00B23238" w:rsidRDefault="001A67C3" w:rsidP="006C78D4">
            <w:pPr>
              <w:pStyle w:val="Default"/>
              <w:rPr>
                <w:rFonts w:ascii="Arial" w:hAnsi="Arial" w:cs="Arial"/>
                <w:sz w:val="18"/>
                <w:szCs w:val="18"/>
              </w:rPr>
            </w:pPr>
          </w:p>
        </w:tc>
        <w:tc>
          <w:tcPr>
            <w:tcW w:w="1883" w:type="dxa"/>
            <w:noWrap/>
            <w:vAlign w:val="center"/>
            <w:hideMark/>
          </w:tcPr>
          <w:p w14:paraId="4D63CE0D" w14:textId="77777777" w:rsidR="001A67C3" w:rsidRDefault="001A67C3" w:rsidP="006C78D4">
            <w:pPr>
              <w:pStyle w:val="Default"/>
              <w:jc w:val="center"/>
              <w:rPr>
                <w:rFonts w:ascii="Arial" w:hAnsi="Arial" w:cs="Arial"/>
                <w:sz w:val="20"/>
                <w:szCs w:val="20"/>
              </w:rPr>
            </w:pPr>
            <w:r w:rsidRPr="00B23238">
              <w:rPr>
                <w:rFonts w:ascii="Arial" w:hAnsi="Arial" w:cs="Arial"/>
                <w:sz w:val="20"/>
                <w:szCs w:val="20"/>
              </w:rPr>
              <w:t>Capacité d'accueil</w:t>
            </w:r>
            <w:r>
              <w:rPr>
                <w:rFonts w:ascii="Arial" w:hAnsi="Arial" w:cs="Arial"/>
                <w:sz w:val="20"/>
                <w:szCs w:val="20"/>
              </w:rPr>
              <w:t xml:space="preserve"> à midi</w:t>
            </w:r>
          </w:p>
          <w:p w14:paraId="08E4B1DA" w14:textId="77777777" w:rsidR="0029266C" w:rsidRPr="00B23238" w:rsidRDefault="0029266C" w:rsidP="006C78D4">
            <w:pPr>
              <w:pStyle w:val="Default"/>
              <w:jc w:val="center"/>
              <w:rPr>
                <w:rFonts w:ascii="Arial" w:hAnsi="Arial" w:cs="Arial"/>
                <w:sz w:val="20"/>
                <w:szCs w:val="20"/>
              </w:rPr>
            </w:pPr>
            <w:r>
              <w:rPr>
                <w:rFonts w:ascii="Arial" w:hAnsi="Arial" w:cs="Arial"/>
                <w:sz w:val="20"/>
                <w:szCs w:val="20"/>
              </w:rPr>
              <w:t>(7-8P uniquement)</w:t>
            </w:r>
          </w:p>
        </w:tc>
        <w:tc>
          <w:tcPr>
            <w:tcW w:w="1883" w:type="dxa"/>
            <w:vAlign w:val="center"/>
          </w:tcPr>
          <w:p w14:paraId="4887A59A" w14:textId="77777777" w:rsidR="001A67C3" w:rsidRPr="00B23238" w:rsidRDefault="001A67C3" w:rsidP="006C78D4">
            <w:pPr>
              <w:pStyle w:val="Default"/>
              <w:jc w:val="center"/>
              <w:rPr>
                <w:rFonts w:ascii="Arial" w:hAnsi="Arial" w:cs="Arial"/>
                <w:sz w:val="20"/>
                <w:szCs w:val="20"/>
              </w:rPr>
            </w:pPr>
            <w:r>
              <w:rPr>
                <w:rFonts w:ascii="Arial" w:hAnsi="Arial" w:cs="Arial"/>
                <w:sz w:val="20"/>
                <w:szCs w:val="20"/>
              </w:rPr>
              <w:t>Capacité d’accueil de l’après-midi</w:t>
            </w:r>
            <w:r w:rsidR="0029266C">
              <w:rPr>
                <w:rFonts w:ascii="Arial" w:hAnsi="Arial" w:cs="Arial"/>
                <w:sz w:val="20"/>
                <w:szCs w:val="20"/>
              </w:rPr>
              <w:t xml:space="preserve"> (hors DAC)</w:t>
            </w:r>
          </w:p>
        </w:tc>
        <w:tc>
          <w:tcPr>
            <w:tcW w:w="1883" w:type="dxa"/>
            <w:vAlign w:val="center"/>
          </w:tcPr>
          <w:p w14:paraId="16E8E1A2" w14:textId="6AD17962" w:rsidR="001A67C3" w:rsidRDefault="001A67C3" w:rsidP="006C78D4">
            <w:pPr>
              <w:pStyle w:val="Default"/>
              <w:jc w:val="center"/>
              <w:rPr>
                <w:rFonts w:ascii="Arial" w:hAnsi="Arial" w:cs="Arial"/>
                <w:sz w:val="20"/>
                <w:szCs w:val="20"/>
              </w:rPr>
            </w:pPr>
            <w:r>
              <w:rPr>
                <w:rFonts w:ascii="Arial" w:hAnsi="Arial" w:cs="Arial"/>
                <w:sz w:val="20"/>
                <w:szCs w:val="20"/>
              </w:rPr>
              <w:t xml:space="preserve">Nombre d’enfants </w:t>
            </w:r>
            <w:r w:rsidR="0029266C">
              <w:rPr>
                <w:rFonts w:ascii="Arial" w:hAnsi="Arial" w:cs="Arial"/>
                <w:sz w:val="20"/>
                <w:szCs w:val="20"/>
              </w:rPr>
              <w:t xml:space="preserve">7-8P </w:t>
            </w:r>
            <w:r>
              <w:rPr>
                <w:rFonts w:ascii="Arial" w:hAnsi="Arial" w:cs="Arial"/>
                <w:sz w:val="20"/>
                <w:szCs w:val="20"/>
              </w:rPr>
              <w:t>inscrits aux DAC</w:t>
            </w:r>
          </w:p>
        </w:tc>
      </w:tr>
      <w:tr w:rsidR="001A67C3" w:rsidRPr="00B23238" w14:paraId="5061EFF2" w14:textId="77777777" w:rsidTr="006C78D4">
        <w:trPr>
          <w:trHeight w:val="426"/>
        </w:trPr>
        <w:tc>
          <w:tcPr>
            <w:tcW w:w="2790" w:type="dxa"/>
            <w:noWrap/>
            <w:vAlign w:val="center"/>
            <w:hideMark/>
          </w:tcPr>
          <w:p w14:paraId="42909589"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BELVEDERE</w:t>
            </w:r>
          </w:p>
        </w:tc>
        <w:tc>
          <w:tcPr>
            <w:tcW w:w="1883" w:type="dxa"/>
            <w:noWrap/>
            <w:vAlign w:val="center"/>
            <w:hideMark/>
          </w:tcPr>
          <w:p w14:paraId="3FC5854E"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72</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1797E7B1"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36</w:t>
            </w:r>
          </w:p>
        </w:tc>
        <w:tc>
          <w:tcPr>
            <w:tcW w:w="1883" w:type="dxa"/>
            <w:vAlign w:val="center"/>
          </w:tcPr>
          <w:p w14:paraId="39A0296C" w14:textId="6DD2D38F" w:rsidR="001A67C3" w:rsidRPr="00B23238" w:rsidRDefault="001821EE" w:rsidP="006C78D4">
            <w:pPr>
              <w:pStyle w:val="Default"/>
              <w:jc w:val="center"/>
              <w:rPr>
                <w:rFonts w:ascii="Arial" w:hAnsi="Arial" w:cs="Arial"/>
                <w:sz w:val="20"/>
                <w:szCs w:val="20"/>
              </w:rPr>
            </w:pPr>
            <w:r>
              <w:rPr>
                <w:rFonts w:ascii="Arial" w:hAnsi="Arial" w:cs="Arial"/>
                <w:sz w:val="20"/>
                <w:szCs w:val="20"/>
              </w:rPr>
              <w:t>54</w:t>
            </w:r>
          </w:p>
        </w:tc>
      </w:tr>
      <w:tr w:rsidR="001A67C3" w:rsidRPr="00B23238" w14:paraId="68C1D941" w14:textId="77777777" w:rsidTr="006C78D4">
        <w:trPr>
          <w:trHeight w:val="426"/>
        </w:trPr>
        <w:tc>
          <w:tcPr>
            <w:tcW w:w="2790" w:type="dxa"/>
            <w:noWrap/>
            <w:vAlign w:val="center"/>
            <w:hideMark/>
          </w:tcPr>
          <w:p w14:paraId="583EFD57"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 xml:space="preserve">BETHUSY </w:t>
            </w:r>
          </w:p>
        </w:tc>
        <w:tc>
          <w:tcPr>
            <w:tcW w:w="1883" w:type="dxa"/>
            <w:noWrap/>
            <w:vAlign w:val="center"/>
            <w:hideMark/>
          </w:tcPr>
          <w:p w14:paraId="0389D810"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144</w:t>
            </w:r>
          </w:p>
        </w:tc>
        <w:tc>
          <w:tcPr>
            <w:tcW w:w="1883" w:type="dxa"/>
            <w:tcBorders>
              <w:top w:val="nil"/>
              <w:left w:val="single" w:sz="4" w:space="0" w:color="auto"/>
              <w:bottom w:val="single" w:sz="4" w:space="0" w:color="auto"/>
              <w:right w:val="single" w:sz="4" w:space="0" w:color="auto"/>
            </w:tcBorders>
            <w:shd w:val="clear" w:color="auto" w:fill="auto"/>
            <w:vAlign w:val="center"/>
          </w:tcPr>
          <w:p w14:paraId="5A328F0A"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72</w:t>
            </w:r>
          </w:p>
        </w:tc>
        <w:tc>
          <w:tcPr>
            <w:tcW w:w="1883" w:type="dxa"/>
            <w:vAlign w:val="center"/>
          </w:tcPr>
          <w:p w14:paraId="60A6596F" w14:textId="5F90926A" w:rsidR="001A67C3" w:rsidRPr="00B23238" w:rsidRDefault="001821EE" w:rsidP="006C78D4">
            <w:pPr>
              <w:pStyle w:val="Default"/>
              <w:jc w:val="center"/>
              <w:rPr>
                <w:rFonts w:ascii="Arial" w:hAnsi="Arial" w:cs="Arial"/>
                <w:sz w:val="20"/>
                <w:szCs w:val="20"/>
              </w:rPr>
            </w:pPr>
            <w:r>
              <w:rPr>
                <w:rFonts w:ascii="Arial" w:hAnsi="Arial" w:cs="Arial"/>
                <w:sz w:val="20"/>
                <w:szCs w:val="20"/>
              </w:rPr>
              <w:t>59</w:t>
            </w:r>
          </w:p>
        </w:tc>
      </w:tr>
      <w:tr w:rsidR="001A67C3" w:rsidRPr="00B23238" w14:paraId="7C5C14AC" w14:textId="77777777" w:rsidTr="006C78D4">
        <w:trPr>
          <w:trHeight w:val="312"/>
        </w:trPr>
        <w:tc>
          <w:tcPr>
            <w:tcW w:w="2790" w:type="dxa"/>
            <w:noWrap/>
            <w:vAlign w:val="center"/>
            <w:hideMark/>
          </w:tcPr>
          <w:p w14:paraId="6FB87BF6"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ELYSEE</w:t>
            </w:r>
          </w:p>
        </w:tc>
        <w:tc>
          <w:tcPr>
            <w:tcW w:w="1883" w:type="dxa"/>
            <w:noWrap/>
            <w:vAlign w:val="center"/>
            <w:hideMark/>
          </w:tcPr>
          <w:p w14:paraId="1378750C"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126</w:t>
            </w:r>
          </w:p>
        </w:tc>
        <w:tc>
          <w:tcPr>
            <w:tcW w:w="1883" w:type="dxa"/>
            <w:tcBorders>
              <w:top w:val="nil"/>
              <w:left w:val="single" w:sz="4" w:space="0" w:color="auto"/>
              <w:bottom w:val="single" w:sz="4" w:space="0" w:color="auto"/>
              <w:right w:val="single" w:sz="4" w:space="0" w:color="auto"/>
            </w:tcBorders>
            <w:shd w:val="clear" w:color="auto" w:fill="auto"/>
            <w:vAlign w:val="center"/>
          </w:tcPr>
          <w:p w14:paraId="0F2EF766"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36</w:t>
            </w:r>
          </w:p>
        </w:tc>
        <w:tc>
          <w:tcPr>
            <w:tcW w:w="1883" w:type="dxa"/>
            <w:vAlign w:val="center"/>
          </w:tcPr>
          <w:p w14:paraId="17D5B3B6" w14:textId="6D0C5B7D" w:rsidR="001A67C3" w:rsidRPr="00B23238" w:rsidRDefault="001821EE" w:rsidP="006C78D4">
            <w:pPr>
              <w:pStyle w:val="Default"/>
              <w:jc w:val="center"/>
              <w:rPr>
                <w:rFonts w:ascii="Arial" w:hAnsi="Arial" w:cs="Arial"/>
                <w:sz w:val="20"/>
                <w:szCs w:val="20"/>
              </w:rPr>
            </w:pPr>
            <w:r>
              <w:rPr>
                <w:rFonts w:ascii="Arial" w:hAnsi="Arial" w:cs="Arial"/>
                <w:sz w:val="20"/>
                <w:szCs w:val="20"/>
              </w:rPr>
              <w:t>33</w:t>
            </w:r>
          </w:p>
        </w:tc>
      </w:tr>
      <w:tr w:rsidR="001A67C3" w:rsidRPr="00B23238" w14:paraId="4E3536F2" w14:textId="77777777" w:rsidTr="006C78D4">
        <w:trPr>
          <w:trHeight w:val="426"/>
        </w:trPr>
        <w:tc>
          <w:tcPr>
            <w:tcW w:w="2790" w:type="dxa"/>
            <w:noWrap/>
            <w:vAlign w:val="center"/>
            <w:hideMark/>
          </w:tcPr>
          <w:p w14:paraId="7391F63A"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BERGIERES</w:t>
            </w:r>
          </w:p>
        </w:tc>
        <w:tc>
          <w:tcPr>
            <w:tcW w:w="1883" w:type="dxa"/>
            <w:noWrap/>
            <w:vAlign w:val="center"/>
            <w:hideMark/>
          </w:tcPr>
          <w:p w14:paraId="41A01711"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54</w:t>
            </w:r>
          </w:p>
        </w:tc>
        <w:tc>
          <w:tcPr>
            <w:tcW w:w="1883" w:type="dxa"/>
            <w:tcBorders>
              <w:top w:val="nil"/>
              <w:left w:val="single" w:sz="4" w:space="0" w:color="auto"/>
              <w:bottom w:val="single" w:sz="4" w:space="0" w:color="auto"/>
              <w:right w:val="single" w:sz="4" w:space="0" w:color="auto"/>
            </w:tcBorders>
            <w:shd w:val="clear" w:color="auto" w:fill="auto"/>
            <w:vAlign w:val="center"/>
          </w:tcPr>
          <w:p w14:paraId="35A1B4BA"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36</w:t>
            </w:r>
          </w:p>
        </w:tc>
        <w:tc>
          <w:tcPr>
            <w:tcW w:w="1883" w:type="dxa"/>
            <w:vAlign w:val="center"/>
          </w:tcPr>
          <w:p w14:paraId="179F1D56" w14:textId="4E1EDD0E" w:rsidR="001A67C3" w:rsidRPr="00B23238" w:rsidRDefault="001821EE" w:rsidP="006C78D4">
            <w:pPr>
              <w:pStyle w:val="Default"/>
              <w:jc w:val="center"/>
              <w:rPr>
                <w:rFonts w:ascii="Arial" w:hAnsi="Arial" w:cs="Arial"/>
                <w:sz w:val="20"/>
                <w:szCs w:val="20"/>
              </w:rPr>
            </w:pPr>
            <w:r>
              <w:rPr>
                <w:rFonts w:ascii="Arial" w:hAnsi="Arial" w:cs="Arial"/>
                <w:sz w:val="20"/>
                <w:szCs w:val="20"/>
              </w:rPr>
              <w:t>63</w:t>
            </w:r>
          </w:p>
        </w:tc>
      </w:tr>
      <w:tr w:rsidR="001A67C3" w:rsidRPr="00B23238" w14:paraId="3ABA7758" w14:textId="77777777" w:rsidTr="006C78D4">
        <w:trPr>
          <w:trHeight w:val="369"/>
        </w:trPr>
        <w:tc>
          <w:tcPr>
            <w:tcW w:w="2790" w:type="dxa"/>
            <w:noWrap/>
            <w:vAlign w:val="center"/>
            <w:hideMark/>
          </w:tcPr>
          <w:p w14:paraId="6A89BF6C" w14:textId="77777777" w:rsidR="001A67C3" w:rsidRPr="00B23238" w:rsidRDefault="001A67C3" w:rsidP="006C78D4">
            <w:pPr>
              <w:pStyle w:val="Default"/>
              <w:rPr>
                <w:rFonts w:ascii="Arial" w:hAnsi="Arial" w:cs="Arial"/>
                <w:sz w:val="18"/>
                <w:szCs w:val="18"/>
              </w:rPr>
            </w:pPr>
            <w:r>
              <w:rPr>
                <w:rFonts w:ascii="Arial" w:hAnsi="Arial" w:cs="Arial"/>
                <w:sz w:val="18"/>
                <w:szCs w:val="18"/>
              </w:rPr>
              <w:t xml:space="preserve">CFR - </w:t>
            </w:r>
            <w:r w:rsidRPr="00B23238">
              <w:rPr>
                <w:rFonts w:ascii="Arial" w:hAnsi="Arial" w:cs="Arial"/>
                <w:sz w:val="18"/>
                <w:szCs w:val="18"/>
              </w:rPr>
              <w:t>ROUVRAIE</w:t>
            </w:r>
          </w:p>
        </w:tc>
        <w:tc>
          <w:tcPr>
            <w:tcW w:w="1883" w:type="dxa"/>
            <w:noWrap/>
            <w:vAlign w:val="center"/>
            <w:hideMark/>
          </w:tcPr>
          <w:p w14:paraId="41818673"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72</w:t>
            </w:r>
          </w:p>
        </w:tc>
        <w:tc>
          <w:tcPr>
            <w:tcW w:w="1883" w:type="dxa"/>
            <w:tcBorders>
              <w:top w:val="nil"/>
              <w:left w:val="single" w:sz="4" w:space="0" w:color="auto"/>
              <w:bottom w:val="single" w:sz="4" w:space="0" w:color="auto"/>
              <w:right w:val="single" w:sz="4" w:space="0" w:color="auto"/>
            </w:tcBorders>
            <w:shd w:val="clear" w:color="auto" w:fill="auto"/>
            <w:vAlign w:val="center"/>
          </w:tcPr>
          <w:p w14:paraId="210FB90E"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36</w:t>
            </w:r>
          </w:p>
        </w:tc>
        <w:tc>
          <w:tcPr>
            <w:tcW w:w="1883" w:type="dxa"/>
            <w:vAlign w:val="center"/>
          </w:tcPr>
          <w:p w14:paraId="733B084D" w14:textId="67D99FC8" w:rsidR="001A67C3" w:rsidRPr="00B23238" w:rsidRDefault="002910F3" w:rsidP="006C78D4">
            <w:pPr>
              <w:pStyle w:val="Default"/>
              <w:jc w:val="center"/>
              <w:rPr>
                <w:rFonts w:ascii="Arial" w:hAnsi="Arial" w:cs="Arial"/>
                <w:sz w:val="20"/>
                <w:szCs w:val="20"/>
              </w:rPr>
            </w:pPr>
            <w:r>
              <w:rPr>
                <w:rFonts w:ascii="Arial" w:hAnsi="Arial" w:cs="Arial"/>
                <w:sz w:val="20"/>
                <w:szCs w:val="20"/>
              </w:rPr>
              <w:t>87</w:t>
            </w:r>
          </w:p>
        </w:tc>
      </w:tr>
      <w:tr w:rsidR="001A67C3" w:rsidRPr="00B23238" w14:paraId="32F6BD36" w14:textId="77777777" w:rsidTr="006C78D4">
        <w:trPr>
          <w:trHeight w:val="384"/>
        </w:trPr>
        <w:tc>
          <w:tcPr>
            <w:tcW w:w="2790" w:type="dxa"/>
            <w:noWrap/>
            <w:vAlign w:val="center"/>
            <w:hideMark/>
          </w:tcPr>
          <w:p w14:paraId="1E815119"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ST-ROCH</w:t>
            </w:r>
          </w:p>
        </w:tc>
        <w:tc>
          <w:tcPr>
            <w:tcW w:w="1883" w:type="dxa"/>
            <w:noWrap/>
            <w:vAlign w:val="center"/>
            <w:hideMark/>
          </w:tcPr>
          <w:p w14:paraId="6210F5A9" w14:textId="77777777" w:rsidR="001A67C3" w:rsidRPr="00B23238" w:rsidRDefault="00B126E6" w:rsidP="006C78D4">
            <w:pPr>
              <w:pStyle w:val="Default"/>
              <w:jc w:val="center"/>
              <w:rPr>
                <w:rFonts w:ascii="Arial" w:hAnsi="Arial" w:cs="Arial"/>
                <w:sz w:val="20"/>
                <w:szCs w:val="20"/>
              </w:rPr>
            </w:pPr>
            <w:r>
              <w:rPr>
                <w:rFonts w:ascii="Arial" w:hAnsi="Arial" w:cs="Arial"/>
                <w:sz w:val="20"/>
                <w:szCs w:val="20"/>
              </w:rPr>
              <w:t>36</w:t>
            </w:r>
          </w:p>
        </w:tc>
        <w:tc>
          <w:tcPr>
            <w:tcW w:w="1883" w:type="dxa"/>
            <w:tcBorders>
              <w:top w:val="nil"/>
              <w:left w:val="single" w:sz="4" w:space="0" w:color="auto"/>
              <w:bottom w:val="single" w:sz="4" w:space="0" w:color="auto"/>
              <w:right w:val="single" w:sz="4" w:space="0" w:color="auto"/>
            </w:tcBorders>
            <w:shd w:val="clear" w:color="auto" w:fill="auto"/>
            <w:vAlign w:val="center"/>
          </w:tcPr>
          <w:p w14:paraId="3FAD3C78" w14:textId="77777777" w:rsidR="001A67C3" w:rsidRPr="0029266C" w:rsidRDefault="00B126E6" w:rsidP="006C78D4">
            <w:pPr>
              <w:jc w:val="center"/>
              <w:rPr>
                <w:rFonts w:ascii="Arial" w:hAnsi="Arial" w:cs="Arial"/>
                <w:color w:val="000000"/>
                <w:sz w:val="20"/>
                <w:szCs w:val="20"/>
              </w:rPr>
            </w:pPr>
            <w:r>
              <w:rPr>
                <w:rFonts w:ascii="Arial" w:hAnsi="Arial" w:cs="Arial"/>
                <w:color w:val="000000"/>
                <w:sz w:val="20"/>
                <w:szCs w:val="20"/>
              </w:rPr>
              <w:t>18</w:t>
            </w:r>
          </w:p>
        </w:tc>
        <w:tc>
          <w:tcPr>
            <w:tcW w:w="1883" w:type="dxa"/>
            <w:vAlign w:val="center"/>
          </w:tcPr>
          <w:p w14:paraId="73F5ACE5" w14:textId="2A689752" w:rsidR="001A67C3" w:rsidRPr="00B23238" w:rsidRDefault="002910F3" w:rsidP="006C78D4">
            <w:pPr>
              <w:pStyle w:val="Default"/>
              <w:jc w:val="center"/>
              <w:rPr>
                <w:rFonts w:ascii="Arial" w:hAnsi="Arial" w:cs="Arial"/>
                <w:sz w:val="20"/>
                <w:szCs w:val="20"/>
              </w:rPr>
            </w:pPr>
            <w:r>
              <w:rPr>
                <w:rFonts w:ascii="Arial" w:hAnsi="Arial" w:cs="Arial"/>
                <w:sz w:val="20"/>
                <w:szCs w:val="20"/>
              </w:rPr>
              <w:t>37</w:t>
            </w:r>
          </w:p>
        </w:tc>
      </w:tr>
      <w:tr w:rsidR="001A67C3" w:rsidRPr="00B23238" w14:paraId="7AACAB15" w14:textId="77777777" w:rsidTr="006C78D4">
        <w:trPr>
          <w:trHeight w:val="312"/>
        </w:trPr>
        <w:tc>
          <w:tcPr>
            <w:tcW w:w="2790" w:type="dxa"/>
            <w:noWrap/>
            <w:vAlign w:val="center"/>
            <w:hideMark/>
          </w:tcPr>
          <w:p w14:paraId="3EC5895F" w14:textId="77777777" w:rsidR="001A67C3" w:rsidRPr="00B23238" w:rsidRDefault="001A67C3" w:rsidP="006C78D4">
            <w:pPr>
              <w:pStyle w:val="Default"/>
              <w:rPr>
                <w:rFonts w:ascii="Arial" w:hAnsi="Arial" w:cs="Arial"/>
                <w:sz w:val="18"/>
                <w:szCs w:val="18"/>
              </w:rPr>
            </w:pPr>
            <w:r>
              <w:rPr>
                <w:rFonts w:ascii="Arial" w:hAnsi="Arial" w:cs="Arial"/>
                <w:sz w:val="18"/>
                <w:szCs w:val="18"/>
              </w:rPr>
              <w:t>GRAND-</w:t>
            </w:r>
            <w:r w:rsidRPr="00B23238">
              <w:rPr>
                <w:rFonts w:ascii="Arial" w:hAnsi="Arial" w:cs="Arial"/>
                <w:sz w:val="18"/>
                <w:szCs w:val="18"/>
              </w:rPr>
              <w:t>VENNES</w:t>
            </w:r>
          </w:p>
        </w:tc>
        <w:tc>
          <w:tcPr>
            <w:tcW w:w="1883" w:type="dxa"/>
            <w:noWrap/>
            <w:vAlign w:val="center"/>
            <w:hideMark/>
          </w:tcPr>
          <w:p w14:paraId="3B33E9AA"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36</w:t>
            </w:r>
          </w:p>
        </w:tc>
        <w:tc>
          <w:tcPr>
            <w:tcW w:w="1883" w:type="dxa"/>
            <w:tcBorders>
              <w:top w:val="nil"/>
              <w:left w:val="single" w:sz="4" w:space="0" w:color="auto"/>
              <w:bottom w:val="single" w:sz="4" w:space="0" w:color="auto"/>
              <w:right w:val="single" w:sz="4" w:space="0" w:color="auto"/>
            </w:tcBorders>
            <w:shd w:val="clear" w:color="auto" w:fill="auto"/>
            <w:vAlign w:val="center"/>
          </w:tcPr>
          <w:p w14:paraId="5197E4AA" w14:textId="77777777" w:rsidR="001A67C3" w:rsidRPr="0029266C" w:rsidRDefault="00B126E6" w:rsidP="006C78D4">
            <w:pPr>
              <w:jc w:val="center"/>
              <w:rPr>
                <w:rFonts w:ascii="Arial" w:hAnsi="Arial" w:cs="Arial"/>
                <w:color w:val="000000"/>
                <w:sz w:val="20"/>
                <w:szCs w:val="20"/>
              </w:rPr>
            </w:pPr>
            <w:r>
              <w:rPr>
                <w:rFonts w:ascii="Arial" w:hAnsi="Arial" w:cs="Arial"/>
                <w:color w:val="000000"/>
                <w:sz w:val="20"/>
                <w:szCs w:val="20"/>
              </w:rPr>
              <w:t>12</w:t>
            </w:r>
          </w:p>
        </w:tc>
        <w:tc>
          <w:tcPr>
            <w:tcW w:w="1883" w:type="dxa"/>
            <w:vAlign w:val="center"/>
          </w:tcPr>
          <w:p w14:paraId="4B2C39A7" w14:textId="55D3D48E" w:rsidR="001A67C3" w:rsidRPr="00B23238" w:rsidRDefault="002910F3" w:rsidP="006C78D4">
            <w:pPr>
              <w:pStyle w:val="Default"/>
              <w:jc w:val="center"/>
              <w:rPr>
                <w:rFonts w:ascii="Arial" w:hAnsi="Arial" w:cs="Arial"/>
                <w:sz w:val="20"/>
                <w:szCs w:val="20"/>
              </w:rPr>
            </w:pPr>
            <w:r>
              <w:rPr>
                <w:rFonts w:ascii="Arial" w:hAnsi="Arial" w:cs="Arial"/>
                <w:sz w:val="20"/>
                <w:szCs w:val="20"/>
              </w:rPr>
              <w:t>47</w:t>
            </w:r>
          </w:p>
        </w:tc>
      </w:tr>
      <w:tr w:rsidR="001A67C3" w:rsidRPr="00B23238" w14:paraId="46EDBBD1" w14:textId="77777777" w:rsidTr="006C78D4">
        <w:trPr>
          <w:trHeight w:val="312"/>
        </w:trPr>
        <w:tc>
          <w:tcPr>
            <w:tcW w:w="2790" w:type="dxa"/>
            <w:noWrap/>
            <w:vAlign w:val="center"/>
            <w:hideMark/>
          </w:tcPr>
          <w:p w14:paraId="4D2C48A7" w14:textId="77777777" w:rsidR="001A67C3" w:rsidRPr="00B23238" w:rsidRDefault="001A67C3" w:rsidP="006C78D4">
            <w:pPr>
              <w:pStyle w:val="Default"/>
              <w:rPr>
                <w:rFonts w:ascii="Arial" w:hAnsi="Arial" w:cs="Arial"/>
                <w:sz w:val="18"/>
                <w:szCs w:val="18"/>
              </w:rPr>
            </w:pPr>
            <w:r w:rsidRPr="00B23238">
              <w:rPr>
                <w:rFonts w:ascii="Arial" w:hAnsi="Arial" w:cs="Arial"/>
                <w:sz w:val="18"/>
                <w:szCs w:val="18"/>
              </w:rPr>
              <w:t xml:space="preserve">VILLAMONT </w:t>
            </w:r>
          </w:p>
        </w:tc>
        <w:tc>
          <w:tcPr>
            <w:tcW w:w="1883" w:type="dxa"/>
            <w:noWrap/>
            <w:vAlign w:val="center"/>
            <w:hideMark/>
          </w:tcPr>
          <w:p w14:paraId="36EC0A9B" w14:textId="77777777" w:rsidR="001A67C3" w:rsidRPr="00B23238" w:rsidRDefault="001A67C3" w:rsidP="006C78D4">
            <w:pPr>
              <w:pStyle w:val="Default"/>
              <w:jc w:val="center"/>
              <w:rPr>
                <w:rFonts w:ascii="Arial" w:hAnsi="Arial" w:cs="Arial"/>
                <w:sz w:val="20"/>
                <w:szCs w:val="20"/>
              </w:rPr>
            </w:pPr>
            <w:r w:rsidRPr="00B23238">
              <w:rPr>
                <w:rFonts w:ascii="Arial" w:hAnsi="Arial" w:cs="Arial"/>
                <w:sz w:val="20"/>
                <w:szCs w:val="20"/>
              </w:rPr>
              <w:t>126</w:t>
            </w:r>
          </w:p>
        </w:tc>
        <w:tc>
          <w:tcPr>
            <w:tcW w:w="1883" w:type="dxa"/>
            <w:tcBorders>
              <w:top w:val="nil"/>
              <w:left w:val="single" w:sz="4" w:space="0" w:color="auto"/>
              <w:bottom w:val="single" w:sz="4" w:space="0" w:color="auto"/>
              <w:right w:val="single" w:sz="4" w:space="0" w:color="auto"/>
            </w:tcBorders>
            <w:shd w:val="clear" w:color="auto" w:fill="auto"/>
            <w:vAlign w:val="center"/>
          </w:tcPr>
          <w:p w14:paraId="185FB148" w14:textId="77777777" w:rsidR="001A67C3" w:rsidRPr="0029266C" w:rsidRDefault="001A67C3" w:rsidP="006C78D4">
            <w:pPr>
              <w:jc w:val="center"/>
              <w:rPr>
                <w:rFonts w:ascii="Arial" w:hAnsi="Arial" w:cs="Arial"/>
                <w:color w:val="000000"/>
                <w:sz w:val="20"/>
                <w:szCs w:val="20"/>
              </w:rPr>
            </w:pPr>
            <w:r w:rsidRPr="0029266C">
              <w:rPr>
                <w:rFonts w:ascii="Arial" w:hAnsi="Arial" w:cs="Arial"/>
                <w:color w:val="000000"/>
                <w:sz w:val="20"/>
                <w:szCs w:val="20"/>
              </w:rPr>
              <w:t>36</w:t>
            </w:r>
          </w:p>
        </w:tc>
        <w:tc>
          <w:tcPr>
            <w:tcW w:w="1883" w:type="dxa"/>
            <w:vAlign w:val="center"/>
          </w:tcPr>
          <w:p w14:paraId="2A20C9E2" w14:textId="7B21AE0D" w:rsidR="001A67C3" w:rsidRPr="00B23238" w:rsidRDefault="002910F3" w:rsidP="006C78D4">
            <w:pPr>
              <w:pStyle w:val="Default"/>
              <w:jc w:val="center"/>
              <w:rPr>
                <w:rFonts w:ascii="Arial" w:hAnsi="Arial" w:cs="Arial"/>
                <w:sz w:val="20"/>
                <w:szCs w:val="20"/>
              </w:rPr>
            </w:pPr>
            <w:r>
              <w:rPr>
                <w:rFonts w:ascii="Arial" w:hAnsi="Arial" w:cs="Arial"/>
                <w:sz w:val="20"/>
                <w:szCs w:val="20"/>
              </w:rPr>
              <w:t>41</w:t>
            </w:r>
          </w:p>
        </w:tc>
      </w:tr>
      <w:tr w:rsidR="001A67C3" w:rsidRPr="00B23238" w14:paraId="7D04F085" w14:textId="77777777" w:rsidTr="006C78D4">
        <w:trPr>
          <w:trHeight w:val="341"/>
        </w:trPr>
        <w:tc>
          <w:tcPr>
            <w:tcW w:w="2790" w:type="dxa"/>
            <w:noWrap/>
            <w:vAlign w:val="center"/>
            <w:hideMark/>
          </w:tcPr>
          <w:p w14:paraId="294B1D2A" w14:textId="77777777" w:rsidR="001A67C3" w:rsidRPr="001A67C3" w:rsidRDefault="001A67C3" w:rsidP="006C78D4">
            <w:pPr>
              <w:pStyle w:val="Default"/>
              <w:rPr>
                <w:rFonts w:ascii="Arial" w:hAnsi="Arial" w:cs="Arial"/>
                <w:b/>
                <w:sz w:val="18"/>
                <w:szCs w:val="18"/>
              </w:rPr>
            </w:pPr>
            <w:r>
              <w:rPr>
                <w:rFonts w:ascii="Arial" w:hAnsi="Arial" w:cs="Arial"/>
                <w:b/>
                <w:sz w:val="18"/>
                <w:szCs w:val="18"/>
              </w:rPr>
              <w:t>Capacité totale accueil</w:t>
            </w:r>
            <w:r w:rsidRPr="001A67C3">
              <w:rPr>
                <w:rFonts w:ascii="Arial" w:hAnsi="Arial" w:cs="Arial"/>
                <w:b/>
                <w:sz w:val="18"/>
                <w:szCs w:val="18"/>
              </w:rPr>
              <w:t xml:space="preserve"> 7-8P </w:t>
            </w:r>
          </w:p>
        </w:tc>
        <w:tc>
          <w:tcPr>
            <w:tcW w:w="1883" w:type="dxa"/>
            <w:noWrap/>
            <w:vAlign w:val="center"/>
            <w:hideMark/>
          </w:tcPr>
          <w:p w14:paraId="41AA9EBD" w14:textId="77777777" w:rsidR="001A67C3" w:rsidRPr="001A67C3" w:rsidRDefault="001A67C3" w:rsidP="006C78D4">
            <w:pPr>
              <w:pStyle w:val="Default"/>
              <w:jc w:val="center"/>
              <w:rPr>
                <w:rFonts w:ascii="Arial" w:hAnsi="Arial" w:cs="Arial"/>
                <w:b/>
                <w:sz w:val="20"/>
                <w:szCs w:val="20"/>
              </w:rPr>
            </w:pPr>
            <w:r w:rsidRPr="001A67C3">
              <w:rPr>
                <w:rFonts w:ascii="Arial" w:hAnsi="Arial" w:cs="Arial"/>
                <w:b/>
                <w:sz w:val="20"/>
                <w:szCs w:val="20"/>
              </w:rPr>
              <w:t>669</w:t>
            </w:r>
          </w:p>
        </w:tc>
        <w:tc>
          <w:tcPr>
            <w:tcW w:w="1883" w:type="dxa"/>
            <w:tcBorders>
              <w:top w:val="nil"/>
              <w:left w:val="single" w:sz="4" w:space="0" w:color="auto"/>
              <w:bottom w:val="single" w:sz="4" w:space="0" w:color="auto"/>
              <w:right w:val="single" w:sz="4" w:space="0" w:color="auto"/>
            </w:tcBorders>
            <w:shd w:val="clear" w:color="auto" w:fill="auto"/>
            <w:vAlign w:val="center"/>
          </w:tcPr>
          <w:p w14:paraId="49988144" w14:textId="77777777" w:rsidR="001A67C3" w:rsidRPr="0029266C" w:rsidRDefault="001A67C3" w:rsidP="006C78D4">
            <w:pPr>
              <w:jc w:val="center"/>
              <w:rPr>
                <w:rFonts w:ascii="Arial" w:hAnsi="Arial" w:cs="Arial"/>
                <w:b/>
                <w:sz w:val="20"/>
                <w:szCs w:val="20"/>
              </w:rPr>
            </w:pPr>
            <w:r w:rsidRPr="0029266C">
              <w:rPr>
                <w:rFonts w:ascii="Arial" w:hAnsi="Arial" w:cs="Arial"/>
                <w:b/>
                <w:sz w:val="20"/>
                <w:szCs w:val="20"/>
              </w:rPr>
              <w:t>252</w:t>
            </w:r>
          </w:p>
        </w:tc>
        <w:tc>
          <w:tcPr>
            <w:tcW w:w="1883" w:type="dxa"/>
            <w:vAlign w:val="center"/>
          </w:tcPr>
          <w:p w14:paraId="7AA3E7EA" w14:textId="561F15D1" w:rsidR="001A67C3" w:rsidRPr="001A67C3" w:rsidRDefault="002910F3" w:rsidP="006C78D4">
            <w:pPr>
              <w:pStyle w:val="Default"/>
              <w:jc w:val="center"/>
              <w:rPr>
                <w:rFonts w:ascii="Arial" w:hAnsi="Arial" w:cs="Arial"/>
                <w:b/>
                <w:sz w:val="20"/>
                <w:szCs w:val="20"/>
              </w:rPr>
            </w:pPr>
            <w:r>
              <w:rPr>
                <w:rFonts w:ascii="Arial" w:hAnsi="Arial" w:cs="Arial"/>
                <w:b/>
                <w:sz w:val="20"/>
                <w:szCs w:val="20"/>
              </w:rPr>
              <w:t>421</w:t>
            </w:r>
          </w:p>
        </w:tc>
      </w:tr>
    </w:tbl>
    <w:p w14:paraId="418C098A" w14:textId="77777777" w:rsidR="00B23238" w:rsidRDefault="00B23238" w:rsidP="00DE2256">
      <w:pPr>
        <w:pStyle w:val="Default"/>
        <w:rPr>
          <w:rFonts w:ascii="Arial" w:hAnsi="Arial" w:cs="Arial"/>
          <w:color w:val="auto"/>
          <w:sz w:val="22"/>
          <w:szCs w:val="22"/>
        </w:rPr>
      </w:pPr>
    </w:p>
    <w:p w14:paraId="3456CA47" w14:textId="77777777" w:rsidR="00CA0AA1" w:rsidRDefault="00EF0FBE" w:rsidP="00DE2256">
      <w:pPr>
        <w:pStyle w:val="Default"/>
        <w:rPr>
          <w:rFonts w:ascii="Arial" w:hAnsi="Arial" w:cs="Arial"/>
          <w:color w:val="auto"/>
          <w:sz w:val="22"/>
          <w:szCs w:val="22"/>
        </w:rPr>
      </w:pPr>
      <w:r>
        <w:rPr>
          <w:rFonts w:ascii="Arial" w:hAnsi="Arial" w:cs="Arial"/>
          <w:color w:val="auto"/>
          <w:sz w:val="22"/>
          <w:szCs w:val="22"/>
        </w:rPr>
        <w:t xml:space="preserve">Les structures disposent </w:t>
      </w:r>
      <w:r w:rsidR="001A67C3">
        <w:rPr>
          <w:rFonts w:ascii="Arial" w:hAnsi="Arial" w:cs="Arial"/>
          <w:color w:val="auto"/>
          <w:sz w:val="22"/>
          <w:szCs w:val="22"/>
        </w:rPr>
        <w:t xml:space="preserve">chacune d’un projet pédagogique propre dans le cadre duquel divers </w:t>
      </w:r>
      <w:r w:rsidR="00F06E9E">
        <w:rPr>
          <w:rFonts w:ascii="Arial" w:hAnsi="Arial" w:cs="Arial"/>
          <w:color w:val="auto"/>
          <w:sz w:val="22"/>
          <w:szCs w:val="22"/>
        </w:rPr>
        <w:t xml:space="preserve">projets ont pu voir le jour, souvent en collaboration avec l’école (création d’un groupe de parole LGBTIQ+ à Villamont, exposition « le parascolaire en photos » à Béthusy, prévention du harcèlement scolaire, etc.). </w:t>
      </w:r>
      <w:r w:rsidR="00CA0AA1">
        <w:rPr>
          <w:rFonts w:ascii="Arial" w:hAnsi="Arial" w:cs="Arial"/>
          <w:color w:val="auto"/>
          <w:sz w:val="22"/>
          <w:szCs w:val="22"/>
        </w:rPr>
        <w:t>L’articulation de l’offre d’accueil de l’après-midi</w:t>
      </w:r>
      <w:r w:rsidR="00A1114B">
        <w:rPr>
          <w:rFonts w:ascii="Arial" w:hAnsi="Arial" w:cs="Arial"/>
          <w:color w:val="auto"/>
          <w:sz w:val="22"/>
          <w:szCs w:val="22"/>
        </w:rPr>
        <w:t xml:space="preserve"> </w:t>
      </w:r>
      <w:r w:rsidR="00CA0AA1">
        <w:rPr>
          <w:rFonts w:ascii="Arial" w:hAnsi="Arial" w:cs="Arial"/>
          <w:color w:val="auto"/>
          <w:sz w:val="22"/>
          <w:szCs w:val="22"/>
        </w:rPr>
        <w:t xml:space="preserve"> avec la prestation de devoirs accompagnés (DAC) d</w:t>
      </w:r>
      <w:r w:rsidR="00A1114B">
        <w:rPr>
          <w:rFonts w:ascii="Arial" w:hAnsi="Arial" w:cs="Arial"/>
          <w:color w:val="auto"/>
          <w:sz w:val="22"/>
          <w:szCs w:val="22"/>
        </w:rPr>
        <w:t>oi</w:t>
      </w:r>
      <w:r w:rsidR="00CA0AA1">
        <w:rPr>
          <w:rFonts w:ascii="Arial" w:hAnsi="Arial" w:cs="Arial"/>
          <w:color w:val="auto"/>
          <w:sz w:val="22"/>
          <w:szCs w:val="22"/>
        </w:rPr>
        <w:t xml:space="preserve">t </w:t>
      </w:r>
      <w:r w:rsidR="00A1114B">
        <w:rPr>
          <w:rFonts w:ascii="Arial" w:hAnsi="Arial" w:cs="Arial"/>
          <w:color w:val="auto"/>
          <w:sz w:val="22"/>
          <w:szCs w:val="22"/>
        </w:rPr>
        <w:t xml:space="preserve">encore </w:t>
      </w:r>
      <w:r w:rsidR="00CA0AA1">
        <w:rPr>
          <w:rFonts w:ascii="Arial" w:hAnsi="Arial" w:cs="Arial"/>
          <w:color w:val="auto"/>
          <w:sz w:val="22"/>
          <w:szCs w:val="22"/>
        </w:rPr>
        <w:t>faire l’objet d’une réflexion plus approfondie, en collaboration ave</w:t>
      </w:r>
      <w:r w:rsidR="00A1114B">
        <w:rPr>
          <w:rFonts w:ascii="Arial" w:hAnsi="Arial" w:cs="Arial"/>
          <w:color w:val="auto"/>
          <w:sz w:val="22"/>
          <w:szCs w:val="22"/>
        </w:rPr>
        <w:t>c les établissements scolaires : en menant une réflexion sur le sens et la portée des devoirs donnés par l’école, ainsi que sur la mission des devoirs accompagnés, il s’agit de mieux identifier les besoins des enfants et de leurs familles, et de les conjuguer au mieux avec les impératifs scolaires.</w:t>
      </w:r>
    </w:p>
    <w:p w14:paraId="009AC2CA" w14:textId="77777777" w:rsidR="00DE2256" w:rsidRDefault="00DE2256" w:rsidP="00DE2256">
      <w:pPr>
        <w:pStyle w:val="Default"/>
        <w:rPr>
          <w:rFonts w:ascii="Arial" w:hAnsi="Arial" w:cs="Arial"/>
          <w:color w:val="auto"/>
          <w:sz w:val="22"/>
          <w:szCs w:val="22"/>
        </w:rPr>
      </w:pPr>
    </w:p>
    <w:p w14:paraId="4C2F6D50" w14:textId="5B1A754C" w:rsidR="00B95380" w:rsidRDefault="00DE2256" w:rsidP="00DE2256">
      <w:pPr>
        <w:pStyle w:val="Default"/>
        <w:rPr>
          <w:rFonts w:ascii="Arial" w:hAnsi="Arial" w:cs="Arial"/>
          <w:color w:val="auto"/>
          <w:sz w:val="22"/>
          <w:szCs w:val="22"/>
        </w:rPr>
      </w:pPr>
      <w:r>
        <w:rPr>
          <w:rFonts w:ascii="Arial" w:hAnsi="Arial" w:cs="Arial"/>
          <w:color w:val="auto"/>
          <w:sz w:val="22"/>
          <w:szCs w:val="22"/>
        </w:rPr>
        <w:t>L</w:t>
      </w:r>
      <w:r w:rsidR="00666C9E">
        <w:rPr>
          <w:rFonts w:ascii="Arial" w:hAnsi="Arial" w:cs="Arial"/>
          <w:color w:val="auto"/>
          <w:sz w:val="22"/>
          <w:szCs w:val="22"/>
        </w:rPr>
        <w:t xml:space="preserve">es différentes adaptations </w:t>
      </w:r>
      <w:r>
        <w:rPr>
          <w:rFonts w:ascii="Arial" w:hAnsi="Arial" w:cs="Arial"/>
          <w:color w:val="auto"/>
          <w:sz w:val="22"/>
          <w:szCs w:val="22"/>
        </w:rPr>
        <w:t xml:space="preserve">du concept </w:t>
      </w:r>
      <w:r w:rsidR="00666C9E">
        <w:rPr>
          <w:rFonts w:ascii="Arial" w:hAnsi="Arial" w:cs="Arial"/>
          <w:color w:val="auto"/>
          <w:sz w:val="22"/>
          <w:szCs w:val="22"/>
        </w:rPr>
        <w:t>ont</w:t>
      </w:r>
      <w:r>
        <w:rPr>
          <w:rFonts w:ascii="Arial" w:hAnsi="Arial" w:cs="Arial"/>
          <w:color w:val="auto"/>
          <w:sz w:val="22"/>
          <w:szCs w:val="22"/>
        </w:rPr>
        <w:t xml:space="preserve"> progressivement</w:t>
      </w:r>
      <w:r w:rsidR="00666C9E">
        <w:rPr>
          <w:rFonts w:ascii="Arial" w:hAnsi="Arial" w:cs="Arial"/>
          <w:color w:val="auto"/>
          <w:sz w:val="22"/>
          <w:szCs w:val="22"/>
        </w:rPr>
        <w:t xml:space="preserve"> permis d</w:t>
      </w:r>
      <w:r>
        <w:rPr>
          <w:rFonts w:ascii="Arial" w:hAnsi="Arial" w:cs="Arial"/>
          <w:color w:val="auto"/>
          <w:sz w:val="22"/>
          <w:szCs w:val="22"/>
        </w:rPr>
        <w:t>’obtenir des autorisations d’exploiter de la part de l’Office cantonal d’accueil de jour des enfants</w:t>
      </w:r>
      <w:r w:rsidR="006B4310">
        <w:rPr>
          <w:rFonts w:ascii="Arial" w:hAnsi="Arial" w:cs="Arial"/>
          <w:color w:val="auto"/>
          <w:sz w:val="22"/>
          <w:szCs w:val="22"/>
        </w:rPr>
        <w:t xml:space="preserve"> (OAJE)</w:t>
      </w:r>
      <w:r>
        <w:rPr>
          <w:rFonts w:ascii="Arial" w:hAnsi="Arial" w:cs="Arial"/>
          <w:color w:val="auto"/>
          <w:sz w:val="22"/>
          <w:szCs w:val="22"/>
        </w:rPr>
        <w:t xml:space="preserve">, ainsi que des subventions de la part de la Confédération </w:t>
      </w:r>
      <w:r w:rsidR="00B77438">
        <w:rPr>
          <w:rFonts w:ascii="Arial" w:hAnsi="Arial" w:cs="Arial"/>
          <w:color w:val="auto"/>
          <w:sz w:val="22"/>
          <w:szCs w:val="22"/>
        </w:rPr>
        <w:t xml:space="preserve">(pour les prestations de midi et l’après-midi) </w:t>
      </w:r>
      <w:r>
        <w:rPr>
          <w:rFonts w:ascii="Arial" w:hAnsi="Arial" w:cs="Arial"/>
          <w:color w:val="auto"/>
          <w:sz w:val="22"/>
          <w:szCs w:val="22"/>
        </w:rPr>
        <w:t>et de la FAJE</w:t>
      </w:r>
      <w:r w:rsidR="006B4310">
        <w:rPr>
          <w:rFonts w:ascii="Arial" w:hAnsi="Arial" w:cs="Arial"/>
          <w:color w:val="auto"/>
          <w:sz w:val="22"/>
          <w:szCs w:val="22"/>
        </w:rPr>
        <w:t xml:space="preserve"> (Fondation pou</w:t>
      </w:r>
      <w:r w:rsidR="00B77438">
        <w:rPr>
          <w:rFonts w:ascii="Arial" w:hAnsi="Arial" w:cs="Arial"/>
          <w:color w:val="auto"/>
          <w:sz w:val="22"/>
          <w:szCs w:val="22"/>
        </w:rPr>
        <w:t>r l’accueil de jour des enfants</w:t>
      </w:r>
      <w:r>
        <w:rPr>
          <w:rFonts w:ascii="Arial" w:hAnsi="Arial" w:cs="Arial"/>
          <w:color w:val="auto"/>
          <w:sz w:val="22"/>
          <w:szCs w:val="22"/>
        </w:rPr>
        <w:t xml:space="preserve">, </w:t>
      </w:r>
      <w:r w:rsidR="001A67C3">
        <w:rPr>
          <w:rFonts w:ascii="Arial" w:hAnsi="Arial" w:cs="Arial"/>
          <w:color w:val="auto"/>
          <w:sz w:val="22"/>
          <w:szCs w:val="22"/>
        </w:rPr>
        <w:t xml:space="preserve">essentiellement </w:t>
      </w:r>
      <w:r>
        <w:rPr>
          <w:rFonts w:ascii="Arial" w:hAnsi="Arial" w:cs="Arial"/>
          <w:color w:val="auto"/>
          <w:sz w:val="22"/>
          <w:szCs w:val="22"/>
        </w:rPr>
        <w:t xml:space="preserve">pour les prestations </w:t>
      </w:r>
      <w:r w:rsidR="001A67C3">
        <w:rPr>
          <w:rFonts w:ascii="Arial" w:hAnsi="Arial" w:cs="Arial"/>
          <w:color w:val="auto"/>
          <w:sz w:val="22"/>
          <w:szCs w:val="22"/>
        </w:rPr>
        <w:t xml:space="preserve">d’accueil </w:t>
      </w:r>
      <w:r>
        <w:rPr>
          <w:rFonts w:ascii="Arial" w:hAnsi="Arial" w:cs="Arial"/>
          <w:color w:val="auto"/>
          <w:sz w:val="22"/>
          <w:szCs w:val="22"/>
        </w:rPr>
        <w:t>de l’après-midi</w:t>
      </w:r>
      <w:r w:rsidR="00B77438">
        <w:rPr>
          <w:rFonts w:ascii="Arial" w:hAnsi="Arial" w:cs="Arial"/>
          <w:color w:val="auto"/>
          <w:sz w:val="22"/>
          <w:szCs w:val="22"/>
        </w:rPr>
        <w:t>)</w:t>
      </w:r>
      <w:r>
        <w:rPr>
          <w:rFonts w:ascii="Arial" w:hAnsi="Arial" w:cs="Arial"/>
          <w:color w:val="auto"/>
          <w:sz w:val="22"/>
          <w:szCs w:val="22"/>
        </w:rPr>
        <w:t xml:space="preserve">. </w:t>
      </w:r>
      <w:r w:rsidR="00B95380">
        <w:rPr>
          <w:rFonts w:ascii="Arial" w:hAnsi="Arial" w:cs="Arial"/>
          <w:color w:val="auto"/>
          <w:sz w:val="22"/>
          <w:szCs w:val="22"/>
        </w:rPr>
        <w:t>Cependant</w:t>
      </w:r>
      <w:r>
        <w:rPr>
          <w:rFonts w:ascii="Arial" w:hAnsi="Arial" w:cs="Arial"/>
          <w:color w:val="auto"/>
          <w:sz w:val="22"/>
          <w:szCs w:val="22"/>
        </w:rPr>
        <w:t xml:space="preserve"> les conditions cadres de l’accueil parascolaire 7-8P ne permettent actuellement pas de faire subventionner l’accueil de midi</w:t>
      </w:r>
      <w:r w:rsidR="00EF0FBE">
        <w:rPr>
          <w:rFonts w:ascii="Arial" w:hAnsi="Arial" w:cs="Arial"/>
          <w:color w:val="auto"/>
          <w:sz w:val="22"/>
          <w:szCs w:val="22"/>
        </w:rPr>
        <w:t xml:space="preserve"> par la FAJE (à l’exception de Belvédère)</w:t>
      </w:r>
      <w:r>
        <w:rPr>
          <w:rFonts w:ascii="Arial" w:hAnsi="Arial" w:cs="Arial"/>
          <w:color w:val="auto"/>
          <w:sz w:val="22"/>
          <w:szCs w:val="22"/>
        </w:rPr>
        <w:t xml:space="preserve">, </w:t>
      </w:r>
      <w:r w:rsidR="00B95380">
        <w:rPr>
          <w:rFonts w:ascii="Arial" w:hAnsi="Arial" w:cs="Arial"/>
          <w:color w:val="auto"/>
          <w:sz w:val="22"/>
          <w:szCs w:val="22"/>
        </w:rPr>
        <w:t>pour des questions</w:t>
      </w:r>
      <w:r>
        <w:rPr>
          <w:rFonts w:ascii="Arial" w:hAnsi="Arial" w:cs="Arial"/>
          <w:color w:val="auto"/>
          <w:sz w:val="22"/>
          <w:szCs w:val="22"/>
        </w:rPr>
        <w:t xml:space="preserve"> d’infrastructures (</w:t>
      </w:r>
      <w:r w:rsidR="00B95380">
        <w:rPr>
          <w:rFonts w:ascii="Arial" w:hAnsi="Arial" w:cs="Arial"/>
          <w:color w:val="auto"/>
          <w:sz w:val="22"/>
          <w:szCs w:val="22"/>
        </w:rPr>
        <w:t>manque d’</w:t>
      </w:r>
      <w:r>
        <w:rPr>
          <w:rFonts w:ascii="Arial" w:hAnsi="Arial" w:cs="Arial"/>
          <w:color w:val="auto"/>
          <w:sz w:val="22"/>
          <w:szCs w:val="22"/>
        </w:rPr>
        <w:t xml:space="preserve">espaces dédiés, </w:t>
      </w:r>
      <w:r w:rsidR="00B95380">
        <w:rPr>
          <w:rFonts w:ascii="Arial" w:hAnsi="Arial" w:cs="Arial"/>
          <w:color w:val="auto"/>
          <w:sz w:val="22"/>
          <w:szCs w:val="22"/>
        </w:rPr>
        <w:t xml:space="preserve">nombre de </w:t>
      </w:r>
      <w:r>
        <w:rPr>
          <w:rFonts w:ascii="Arial" w:hAnsi="Arial" w:cs="Arial"/>
          <w:color w:val="auto"/>
          <w:sz w:val="22"/>
          <w:szCs w:val="22"/>
        </w:rPr>
        <w:t>toilettes, etc.) ainsi que du fait que les réfectoires accueillent des élève</w:t>
      </w:r>
      <w:r w:rsidR="00EF0FBE">
        <w:rPr>
          <w:rFonts w:ascii="Arial" w:hAnsi="Arial" w:cs="Arial"/>
          <w:color w:val="auto"/>
          <w:sz w:val="22"/>
          <w:szCs w:val="22"/>
        </w:rPr>
        <w:t xml:space="preserve">s d’âges différents (7P – 11S) et des espaces pique-niques. </w:t>
      </w:r>
      <w:r w:rsidR="00B95380">
        <w:rPr>
          <w:rFonts w:ascii="Arial" w:hAnsi="Arial" w:cs="Arial"/>
          <w:color w:val="auto"/>
          <w:sz w:val="22"/>
          <w:szCs w:val="22"/>
        </w:rPr>
        <w:t xml:space="preserve">Les réflexions et les travaux se poursuivent à ce sujet, en collaboration avec le Canton. </w:t>
      </w:r>
    </w:p>
    <w:p w14:paraId="52817D2A" w14:textId="77777777" w:rsidR="00CA0AA1" w:rsidRDefault="00CA0AA1" w:rsidP="00DE2256">
      <w:pPr>
        <w:pStyle w:val="Default"/>
        <w:rPr>
          <w:rFonts w:ascii="Arial" w:hAnsi="Arial" w:cs="Arial"/>
          <w:color w:val="auto"/>
          <w:sz w:val="22"/>
          <w:szCs w:val="22"/>
        </w:rPr>
      </w:pPr>
    </w:p>
    <w:p w14:paraId="4CAB972A" w14:textId="6C21A672" w:rsidR="00CA0AA1" w:rsidRDefault="00CA0AA1" w:rsidP="00DE2256">
      <w:pPr>
        <w:pStyle w:val="Default"/>
        <w:rPr>
          <w:rFonts w:ascii="Arial" w:hAnsi="Arial" w:cs="Arial"/>
          <w:color w:val="auto"/>
          <w:sz w:val="22"/>
          <w:szCs w:val="22"/>
        </w:rPr>
      </w:pPr>
      <w:r>
        <w:rPr>
          <w:rFonts w:ascii="Arial" w:hAnsi="Arial" w:cs="Arial"/>
          <w:color w:val="auto"/>
          <w:sz w:val="22"/>
          <w:szCs w:val="22"/>
        </w:rPr>
        <w:t xml:space="preserve">Sur le plan financier, </w:t>
      </w:r>
      <w:r w:rsidR="00E67401">
        <w:rPr>
          <w:rFonts w:ascii="Arial" w:hAnsi="Arial" w:cs="Arial"/>
          <w:color w:val="auto"/>
          <w:sz w:val="22"/>
          <w:szCs w:val="22"/>
        </w:rPr>
        <w:t xml:space="preserve">en 2021, le parascolaire 7-8P </w:t>
      </w:r>
      <w:r w:rsidR="00B77438">
        <w:rPr>
          <w:rFonts w:ascii="Arial" w:hAnsi="Arial" w:cs="Arial"/>
          <w:color w:val="auto"/>
          <w:sz w:val="22"/>
          <w:szCs w:val="22"/>
        </w:rPr>
        <w:t xml:space="preserve"> (Villamont uniquement) </w:t>
      </w:r>
      <w:r w:rsidR="00E67401">
        <w:rPr>
          <w:rFonts w:ascii="Arial" w:hAnsi="Arial" w:cs="Arial"/>
          <w:color w:val="auto"/>
          <w:sz w:val="22"/>
          <w:szCs w:val="22"/>
        </w:rPr>
        <w:t xml:space="preserve">représentait un coût de CHF 262K (sans compter les devoirs accompagnés, dont le coût pour les 7-8P ne peut être isolé), pour des recettes de CHF 96K, entièrement assumées par les parents. Aux comptes 2023, les charges </w:t>
      </w:r>
      <w:r w:rsidR="00766ACE">
        <w:rPr>
          <w:rFonts w:ascii="Arial" w:hAnsi="Arial" w:cs="Arial"/>
          <w:color w:val="auto"/>
          <w:sz w:val="22"/>
          <w:szCs w:val="22"/>
        </w:rPr>
        <w:t xml:space="preserve">de l’ensemble des structures parascolaires 7-8P </w:t>
      </w:r>
      <w:r w:rsidR="00B77438">
        <w:rPr>
          <w:rFonts w:ascii="Arial" w:hAnsi="Arial" w:cs="Arial"/>
          <w:color w:val="auto"/>
          <w:sz w:val="22"/>
          <w:szCs w:val="22"/>
        </w:rPr>
        <w:t xml:space="preserve">décrites ci-dessus </w:t>
      </w:r>
      <w:r w:rsidR="00E67401">
        <w:rPr>
          <w:rFonts w:ascii="Arial" w:hAnsi="Arial" w:cs="Arial"/>
          <w:color w:val="auto"/>
          <w:sz w:val="22"/>
          <w:szCs w:val="22"/>
        </w:rPr>
        <w:t xml:space="preserve">se montaient à CHF 3’095K (y compris </w:t>
      </w:r>
      <w:r w:rsidR="00B77438">
        <w:rPr>
          <w:rFonts w:ascii="Arial" w:hAnsi="Arial" w:cs="Arial"/>
          <w:color w:val="auto"/>
          <w:sz w:val="22"/>
          <w:szCs w:val="22"/>
        </w:rPr>
        <w:t xml:space="preserve">les </w:t>
      </w:r>
      <w:r w:rsidR="00E67401">
        <w:rPr>
          <w:rFonts w:ascii="Arial" w:hAnsi="Arial" w:cs="Arial"/>
          <w:color w:val="auto"/>
          <w:sz w:val="22"/>
          <w:szCs w:val="22"/>
        </w:rPr>
        <w:t>devoirs accompagnés), pour des recettes de CHF 1’</w:t>
      </w:r>
      <w:r w:rsidR="00766ACE">
        <w:rPr>
          <w:rFonts w:ascii="Arial" w:hAnsi="Arial" w:cs="Arial"/>
          <w:color w:val="auto"/>
          <w:sz w:val="22"/>
          <w:szCs w:val="22"/>
        </w:rPr>
        <w:t>024K, dont un peu plus de la moitié (CHF 540K) est assumée</w:t>
      </w:r>
      <w:r w:rsidR="00E67401">
        <w:rPr>
          <w:rFonts w:ascii="Arial" w:hAnsi="Arial" w:cs="Arial"/>
          <w:color w:val="auto"/>
          <w:sz w:val="22"/>
          <w:szCs w:val="22"/>
        </w:rPr>
        <w:t xml:space="preserve"> par les parents, le reste étant pris en charge par l</w:t>
      </w:r>
      <w:r w:rsidR="00B77438">
        <w:rPr>
          <w:rFonts w:ascii="Arial" w:hAnsi="Arial" w:cs="Arial"/>
          <w:color w:val="auto"/>
          <w:sz w:val="22"/>
          <w:szCs w:val="22"/>
        </w:rPr>
        <w:t xml:space="preserve">a Confédération </w:t>
      </w:r>
      <w:r w:rsidR="00E67401">
        <w:rPr>
          <w:rFonts w:ascii="Arial" w:hAnsi="Arial" w:cs="Arial"/>
          <w:color w:val="auto"/>
          <w:sz w:val="22"/>
          <w:szCs w:val="22"/>
        </w:rPr>
        <w:t xml:space="preserve">et la FAJE. </w:t>
      </w:r>
    </w:p>
    <w:p w14:paraId="6DD2F71A" w14:textId="77777777" w:rsidR="00DE2256" w:rsidRDefault="00DE2256" w:rsidP="00DE2256">
      <w:pPr>
        <w:pStyle w:val="Default"/>
        <w:rPr>
          <w:rFonts w:ascii="Arial" w:hAnsi="Arial" w:cs="Arial"/>
          <w:color w:val="auto"/>
          <w:sz w:val="22"/>
          <w:szCs w:val="22"/>
        </w:rPr>
      </w:pPr>
    </w:p>
    <w:p w14:paraId="515EA046" w14:textId="77777777" w:rsidR="00DE2256" w:rsidRDefault="008978DB" w:rsidP="00DE2256">
      <w:pPr>
        <w:pStyle w:val="Default"/>
        <w:rPr>
          <w:rFonts w:ascii="Arial" w:hAnsi="Arial" w:cs="Arial"/>
          <w:color w:val="auto"/>
          <w:sz w:val="22"/>
          <w:szCs w:val="22"/>
        </w:rPr>
      </w:pPr>
      <w:r>
        <w:rPr>
          <w:rFonts w:ascii="Arial" w:hAnsi="Arial" w:cs="Arial"/>
          <w:color w:val="auto"/>
          <w:sz w:val="22"/>
          <w:szCs w:val="22"/>
        </w:rPr>
        <w:t>SEP, 29</w:t>
      </w:r>
      <w:r w:rsidR="00DE2256">
        <w:rPr>
          <w:rFonts w:ascii="Arial" w:hAnsi="Arial" w:cs="Arial"/>
          <w:color w:val="auto"/>
          <w:sz w:val="22"/>
          <w:szCs w:val="22"/>
        </w:rPr>
        <w:t xml:space="preserve"> avril 2024</w:t>
      </w:r>
    </w:p>
    <w:p w14:paraId="363772C6" w14:textId="77777777" w:rsidR="002A636D" w:rsidRPr="002A636D" w:rsidRDefault="002A636D" w:rsidP="002A636D">
      <w:pPr>
        <w:rPr>
          <w:rFonts w:ascii="Arial" w:hAnsi="Arial" w:cs="Arial"/>
        </w:rPr>
      </w:pPr>
    </w:p>
    <w:sectPr w:rsidR="002A636D" w:rsidRPr="002A636D" w:rsidSect="006C78D4">
      <w:headerReference w:type="default" r:id="rId8"/>
      <w:footerReference w:type="default" r:id="rId9"/>
      <w:pgSz w:w="11906" w:h="16838"/>
      <w:pgMar w:top="2452" w:right="1417" w:bottom="851" w:left="1417" w:header="426"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F6364" w14:textId="77777777" w:rsidR="002E46E3" w:rsidRDefault="002E46E3" w:rsidP="002A636D">
      <w:pPr>
        <w:spacing w:after="0" w:line="240" w:lineRule="auto"/>
      </w:pPr>
      <w:r>
        <w:separator/>
      </w:r>
    </w:p>
  </w:endnote>
  <w:endnote w:type="continuationSeparator" w:id="0">
    <w:p w14:paraId="3F19B016" w14:textId="77777777" w:rsidR="002E46E3" w:rsidRDefault="002E46E3" w:rsidP="002A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816746"/>
      <w:docPartObj>
        <w:docPartGallery w:val="Page Numbers (Bottom of Page)"/>
        <w:docPartUnique/>
      </w:docPartObj>
    </w:sdtPr>
    <w:sdtEndPr/>
    <w:sdtContent>
      <w:p w14:paraId="7E20C727" w14:textId="6D9728B1" w:rsidR="006C78D4" w:rsidRDefault="006C78D4">
        <w:pPr>
          <w:pStyle w:val="Pieddepage"/>
          <w:jc w:val="right"/>
        </w:pPr>
        <w:r>
          <w:fldChar w:fldCharType="begin"/>
        </w:r>
        <w:r>
          <w:instrText>PAGE   \* MERGEFORMAT</w:instrText>
        </w:r>
        <w:r>
          <w:fldChar w:fldCharType="separate"/>
        </w:r>
        <w:r w:rsidR="00550B08" w:rsidRPr="00550B08">
          <w:rPr>
            <w:noProof/>
            <w:lang w:val="fr-FR"/>
          </w:rPr>
          <w:t>1</w:t>
        </w:r>
        <w:r>
          <w:fldChar w:fldCharType="end"/>
        </w:r>
      </w:p>
    </w:sdtContent>
  </w:sdt>
  <w:p w14:paraId="214C3BC7" w14:textId="77777777" w:rsidR="006C78D4" w:rsidRDefault="006C78D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B41B9" w14:textId="77777777" w:rsidR="002E46E3" w:rsidRDefault="002E46E3" w:rsidP="002A636D">
      <w:pPr>
        <w:spacing w:after="0" w:line="240" w:lineRule="auto"/>
      </w:pPr>
      <w:r>
        <w:separator/>
      </w:r>
    </w:p>
  </w:footnote>
  <w:footnote w:type="continuationSeparator" w:id="0">
    <w:p w14:paraId="6D985376" w14:textId="77777777" w:rsidR="002E46E3" w:rsidRDefault="002E46E3" w:rsidP="002A636D">
      <w:pPr>
        <w:spacing w:after="0" w:line="240" w:lineRule="auto"/>
      </w:pPr>
      <w:r>
        <w:continuationSeparator/>
      </w:r>
    </w:p>
  </w:footnote>
  <w:footnote w:id="1">
    <w:p w14:paraId="382ADB2D" w14:textId="5F06749D" w:rsidR="00D124DB" w:rsidRPr="006C78D4" w:rsidRDefault="00D124DB" w:rsidP="00D124DB">
      <w:pPr>
        <w:pStyle w:val="Notedebasdepage"/>
        <w:rPr>
          <w:rFonts w:ascii="Arial" w:hAnsi="Arial" w:cs="Arial"/>
        </w:rPr>
      </w:pPr>
      <w:r w:rsidRPr="006C78D4">
        <w:rPr>
          <w:rStyle w:val="Appelnotedebasdep"/>
          <w:rFonts w:ascii="Arial" w:hAnsi="Arial" w:cs="Arial"/>
          <w:sz w:val="16"/>
        </w:rPr>
        <w:footnoteRef/>
      </w:r>
      <w:r w:rsidRPr="006C78D4">
        <w:rPr>
          <w:rFonts w:ascii="Arial" w:hAnsi="Arial" w:cs="Arial"/>
          <w:sz w:val="16"/>
        </w:rPr>
        <w:t xml:space="preserve"> Pour rappel, dès le 01.01.2021, </w:t>
      </w:r>
      <w:r w:rsidRPr="006C78D4">
        <w:rPr>
          <w:rFonts w:ascii="Arial" w:hAnsi="Arial" w:cs="Arial"/>
          <w:i/>
          <w:sz w:val="16"/>
        </w:rPr>
        <w:t>« la Loi sur l’accueil de jour des enfants (LAJE) prévoit l’obligation de proposer un accueil collectif pour les 7-8P pour, au minimum, la pause de midi et l’après-midi (excepté le mercredi) (art. 4a, al. 1, LAJE). Les communes peuvent répondre à cette exigence en proposant, à choix : 1. Un accueil répondant aux critères de surveillance et d’autorisation définis par l’EIAP, contrôlé par l’OAJE et relié à un réseau reconnu par la FAJE. 2. Un accueil autorisé et surveillé selon leurs propres critères mais uniquement lorsque l’offre comprend uniquement la pause de midi et n’est pas intégrée dans un réseau reconnu par la FAJE (art. 9, al. 4, LAJE) »</w:t>
      </w:r>
      <w:r w:rsidRPr="006C78D4">
        <w:rPr>
          <w:rFonts w:ascii="Arial" w:hAnsi="Arial" w:cs="Arial"/>
          <w:sz w:val="16"/>
        </w:rPr>
        <w:t xml:space="preserve"> (Statistiques Vaud, Directives de saisie de l’Enquête 2022 – Accueil de midi dans les réfectoires autorisés et surveillés par les communes).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3E256" w14:textId="77777777" w:rsidR="002A636D" w:rsidRDefault="002A636D" w:rsidP="002A636D">
    <w:pPr>
      <w:pStyle w:val="En-tte"/>
      <w:ind w:left="-1417"/>
    </w:pPr>
    <w:r>
      <w:rPr>
        <w:noProof/>
        <w:lang w:eastAsia="fr-CH"/>
      </w:rPr>
      <w:drawing>
        <wp:anchor distT="0" distB="0" distL="114300" distR="114300" simplePos="0" relativeHeight="251658240" behindDoc="0" locked="0" layoutInCell="1" allowOverlap="1" wp14:anchorId="6E54FDC0" wp14:editId="276A9D7D">
          <wp:simplePos x="0" y="0"/>
          <wp:positionH relativeFrom="column">
            <wp:posOffset>-724535</wp:posOffset>
          </wp:positionH>
          <wp:positionV relativeFrom="paragraph">
            <wp:posOffset>-476250</wp:posOffset>
          </wp:positionV>
          <wp:extent cx="7535545" cy="1524000"/>
          <wp:effectExtent l="0" t="0" r="8255" b="0"/>
          <wp:wrapSquare wrapText="bothSides"/>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5545" cy="15240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F5524"/>
    <w:multiLevelType w:val="hybridMultilevel"/>
    <w:tmpl w:val="1192920E"/>
    <w:lvl w:ilvl="0" w:tplc="BD587932">
      <w:start w:val="1"/>
      <w:numFmt w:val="bullet"/>
      <w:lvlText w:val=""/>
      <w:lvlJc w:val="left"/>
      <w:pPr>
        <w:tabs>
          <w:tab w:val="num" w:pos="720"/>
        </w:tabs>
        <w:ind w:left="720" w:hanging="360"/>
      </w:pPr>
      <w:rPr>
        <w:rFonts w:ascii="Wingdings" w:hAnsi="Wingdings" w:hint="default"/>
      </w:rPr>
    </w:lvl>
    <w:lvl w:ilvl="1" w:tplc="19B20DE2" w:tentative="1">
      <w:start w:val="1"/>
      <w:numFmt w:val="bullet"/>
      <w:lvlText w:val=""/>
      <w:lvlJc w:val="left"/>
      <w:pPr>
        <w:tabs>
          <w:tab w:val="num" w:pos="1440"/>
        </w:tabs>
        <w:ind w:left="1440" w:hanging="360"/>
      </w:pPr>
      <w:rPr>
        <w:rFonts w:ascii="Wingdings" w:hAnsi="Wingdings" w:hint="default"/>
      </w:rPr>
    </w:lvl>
    <w:lvl w:ilvl="2" w:tplc="F8AC71F6" w:tentative="1">
      <w:start w:val="1"/>
      <w:numFmt w:val="bullet"/>
      <w:lvlText w:val=""/>
      <w:lvlJc w:val="left"/>
      <w:pPr>
        <w:tabs>
          <w:tab w:val="num" w:pos="2160"/>
        </w:tabs>
        <w:ind w:left="2160" w:hanging="360"/>
      </w:pPr>
      <w:rPr>
        <w:rFonts w:ascii="Wingdings" w:hAnsi="Wingdings" w:hint="default"/>
      </w:rPr>
    </w:lvl>
    <w:lvl w:ilvl="3" w:tplc="72E2E10A" w:tentative="1">
      <w:start w:val="1"/>
      <w:numFmt w:val="bullet"/>
      <w:lvlText w:val=""/>
      <w:lvlJc w:val="left"/>
      <w:pPr>
        <w:tabs>
          <w:tab w:val="num" w:pos="2880"/>
        </w:tabs>
        <w:ind w:left="2880" w:hanging="360"/>
      </w:pPr>
      <w:rPr>
        <w:rFonts w:ascii="Wingdings" w:hAnsi="Wingdings" w:hint="default"/>
      </w:rPr>
    </w:lvl>
    <w:lvl w:ilvl="4" w:tplc="DB6ECC5C" w:tentative="1">
      <w:start w:val="1"/>
      <w:numFmt w:val="bullet"/>
      <w:lvlText w:val=""/>
      <w:lvlJc w:val="left"/>
      <w:pPr>
        <w:tabs>
          <w:tab w:val="num" w:pos="3600"/>
        </w:tabs>
        <w:ind w:left="3600" w:hanging="360"/>
      </w:pPr>
      <w:rPr>
        <w:rFonts w:ascii="Wingdings" w:hAnsi="Wingdings" w:hint="default"/>
      </w:rPr>
    </w:lvl>
    <w:lvl w:ilvl="5" w:tplc="9B5A4DD4" w:tentative="1">
      <w:start w:val="1"/>
      <w:numFmt w:val="bullet"/>
      <w:lvlText w:val=""/>
      <w:lvlJc w:val="left"/>
      <w:pPr>
        <w:tabs>
          <w:tab w:val="num" w:pos="4320"/>
        </w:tabs>
        <w:ind w:left="4320" w:hanging="360"/>
      </w:pPr>
      <w:rPr>
        <w:rFonts w:ascii="Wingdings" w:hAnsi="Wingdings" w:hint="default"/>
      </w:rPr>
    </w:lvl>
    <w:lvl w:ilvl="6" w:tplc="141E1646" w:tentative="1">
      <w:start w:val="1"/>
      <w:numFmt w:val="bullet"/>
      <w:lvlText w:val=""/>
      <w:lvlJc w:val="left"/>
      <w:pPr>
        <w:tabs>
          <w:tab w:val="num" w:pos="5040"/>
        </w:tabs>
        <w:ind w:left="5040" w:hanging="360"/>
      </w:pPr>
      <w:rPr>
        <w:rFonts w:ascii="Wingdings" w:hAnsi="Wingdings" w:hint="default"/>
      </w:rPr>
    </w:lvl>
    <w:lvl w:ilvl="7" w:tplc="C6D0BF40" w:tentative="1">
      <w:start w:val="1"/>
      <w:numFmt w:val="bullet"/>
      <w:lvlText w:val=""/>
      <w:lvlJc w:val="left"/>
      <w:pPr>
        <w:tabs>
          <w:tab w:val="num" w:pos="5760"/>
        </w:tabs>
        <w:ind w:left="5760" w:hanging="360"/>
      </w:pPr>
      <w:rPr>
        <w:rFonts w:ascii="Wingdings" w:hAnsi="Wingdings" w:hint="default"/>
      </w:rPr>
    </w:lvl>
    <w:lvl w:ilvl="8" w:tplc="8F94C67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AFD298B"/>
    <w:multiLevelType w:val="hybridMultilevel"/>
    <w:tmpl w:val="DA92D460"/>
    <w:lvl w:ilvl="0" w:tplc="2368AB38">
      <w:start w:val="1"/>
      <w:numFmt w:val="bullet"/>
      <w:lvlText w:val=""/>
      <w:lvlJc w:val="left"/>
      <w:pPr>
        <w:tabs>
          <w:tab w:val="num" w:pos="720"/>
        </w:tabs>
        <w:ind w:left="720" w:hanging="360"/>
      </w:pPr>
      <w:rPr>
        <w:rFonts w:ascii="Wingdings" w:hAnsi="Wingdings" w:hint="default"/>
      </w:rPr>
    </w:lvl>
    <w:lvl w:ilvl="1" w:tplc="067894BA" w:tentative="1">
      <w:start w:val="1"/>
      <w:numFmt w:val="bullet"/>
      <w:lvlText w:val=""/>
      <w:lvlJc w:val="left"/>
      <w:pPr>
        <w:tabs>
          <w:tab w:val="num" w:pos="1440"/>
        </w:tabs>
        <w:ind w:left="1440" w:hanging="360"/>
      </w:pPr>
      <w:rPr>
        <w:rFonts w:ascii="Wingdings" w:hAnsi="Wingdings" w:hint="default"/>
      </w:rPr>
    </w:lvl>
    <w:lvl w:ilvl="2" w:tplc="2CAE709A" w:tentative="1">
      <w:start w:val="1"/>
      <w:numFmt w:val="bullet"/>
      <w:lvlText w:val=""/>
      <w:lvlJc w:val="left"/>
      <w:pPr>
        <w:tabs>
          <w:tab w:val="num" w:pos="2160"/>
        </w:tabs>
        <w:ind w:left="2160" w:hanging="360"/>
      </w:pPr>
      <w:rPr>
        <w:rFonts w:ascii="Wingdings" w:hAnsi="Wingdings" w:hint="default"/>
      </w:rPr>
    </w:lvl>
    <w:lvl w:ilvl="3" w:tplc="48F65622" w:tentative="1">
      <w:start w:val="1"/>
      <w:numFmt w:val="bullet"/>
      <w:lvlText w:val=""/>
      <w:lvlJc w:val="left"/>
      <w:pPr>
        <w:tabs>
          <w:tab w:val="num" w:pos="2880"/>
        </w:tabs>
        <w:ind w:left="2880" w:hanging="360"/>
      </w:pPr>
      <w:rPr>
        <w:rFonts w:ascii="Wingdings" w:hAnsi="Wingdings" w:hint="default"/>
      </w:rPr>
    </w:lvl>
    <w:lvl w:ilvl="4" w:tplc="BB32DBFA" w:tentative="1">
      <w:start w:val="1"/>
      <w:numFmt w:val="bullet"/>
      <w:lvlText w:val=""/>
      <w:lvlJc w:val="left"/>
      <w:pPr>
        <w:tabs>
          <w:tab w:val="num" w:pos="3600"/>
        </w:tabs>
        <w:ind w:left="3600" w:hanging="360"/>
      </w:pPr>
      <w:rPr>
        <w:rFonts w:ascii="Wingdings" w:hAnsi="Wingdings" w:hint="default"/>
      </w:rPr>
    </w:lvl>
    <w:lvl w:ilvl="5" w:tplc="A21C93E6" w:tentative="1">
      <w:start w:val="1"/>
      <w:numFmt w:val="bullet"/>
      <w:lvlText w:val=""/>
      <w:lvlJc w:val="left"/>
      <w:pPr>
        <w:tabs>
          <w:tab w:val="num" w:pos="4320"/>
        </w:tabs>
        <w:ind w:left="4320" w:hanging="360"/>
      </w:pPr>
      <w:rPr>
        <w:rFonts w:ascii="Wingdings" w:hAnsi="Wingdings" w:hint="default"/>
      </w:rPr>
    </w:lvl>
    <w:lvl w:ilvl="6" w:tplc="6B90F2F6" w:tentative="1">
      <w:start w:val="1"/>
      <w:numFmt w:val="bullet"/>
      <w:lvlText w:val=""/>
      <w:lvlJc w:val="left"/>
      <w:pPr>
        <w:tabs>
          <w:tab w:val="num" w:pos="5040"/>
        </w:tabs>
        <w:ind w:left="5040" w:hanging="360"/>
      </w:pPr>
      <w:rPr>
        <w:rFonts w:ascii="Wingdings" w:hAnsi="Wingdings" w:hint="default"/>
      </w:rPr>
    </w:lvl>
    <w:lvl w:ilvl="7" w:tplc="52BC4CFC" w:tentative="1">
      <w:start w:val="1"/>
      <w:numFmt w:val="bullet"/>
      <w:lvlText w:val=""/>
      <w:lvlJc w:val="left"/>
      <w:pPr>
        <w:tabs>
          <w:tab w:val="num" w:pos="5760"/>
        </w:tabs>
        <w:ind w:left="5760" w:hanging="360"/>
      </w:pPr>
      <w:rPr>
        <w:rFonts w:ascii="Wingdings" w:hAnsi="Wingdings" w:hint="default"/>
      </w:rPr>
    </w:lvl>
    <w:lvl w:ilvl="8" w:tplc="F4EA522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804884"/>
    <w:multiLevelType w:val="hybridMultilevel"/>
    <w:tmpl w:val="7C3ED2A0"/>
    <w:lvl w:ilvl="0" w:tplc="DD10429E">
      <w:start w:val="1"/>
      <w:numFmt w:val="bullet"/>
      <w:lvlText w:val=""/>
      <w:lvlJc w:val="left"/>
      <w:pPr>
        <w:tabs>
          <w:tab w:val="num" w:pos="720"/>
        </w:tabs>
        <w:ind w:left="720" w:hanging="360"/>
      </w:pPr>
      <w:rPr>
        <w:rFonts w:ascii="Wingdings" w:hAnsi="Wingdings" w:hint="default"/>
      </w:rPr>
    </w:lvl>
    <w:lvl w:ilvl="1" w:tplc="F5869754" w:tentative="1">
      <w:start w:val="1"/>
      <w:numFmt w:val="bullet"/>
      <w:lvlText w:val=""/>
      <w:lvlJc w:val="left"/>
      <w:pPr>
        <w:tabs>
          <w:tab w:val="num" w:pos="1440"/>
        </w:tabs>
        <w:ind w:left="1440" w:hanging="360"/>
      </w:pPr>
      <w:rPr>
        <w:rFonts w:ascii="Wingdings" w:hAnsi="Wingdings" w:hint="default"/>
      </w:rPr>
    </w:lvl>
    <w:lvl w:ilvl="2" w:tplc="18FCC9B0" w:tentative="1">
      <w:start w:val="1"/>
      <w:numFmt w:val="bullet"/>
      <w:lvlText w:val=""/>
      <w:lvlJc w:val="left"/>
      <w:pPr>
        <w:tabs>
          <w:tab w:val="num" w:pos="2160"/>
        </w:tabs>
        <w:ind w:left="2160" w:hanging="360"/>
      </w:pPr>
      <w:rPr>
        <w:rFonts w:ascii="Wingdings" w:hAnsi="Wingdings" w:hint="default"/>
      </w:rPr>
    </w:lvl>
    <w:lvl w:ilvl="3" w:tplc="19ECF53C" w:tentative="1">
      <w:start w:val="1"/>
      <w:numFmt w:val="bullet"/>
      <w:lvlText w:val=""/>
      <w:lvlJc w:val="left"/>
      <w:pPr>
        <w:tabs>
          <w:tab w:val="num" w:pos="2880"/>
        </w:tabs>
        <w:ind w:left="2880" w:hanging="360"/>
      </w:pPr>
      <w:rPr>
        <w:rFonts w:ascii="Wingdings" w:hAnsi="Wingdings" w:hint="default"/>
      </w:rPr>
    </w:lvl>
    <w:lvl w:ilvl="4" w:tplc="951E1488" w:tentative="1">
      <w:start w:val="1"/>
      <w:numFmt w:val="bullet"/>
      <w:lvlText w:val=""/>
      <w:lvlJc w:val="left"/>
      <w:pPr>
        <w:tabs>
          <w:tab w:val="num" w:pos="3600"/>
        </w:tabs>
        <w:ind w:left="3600" w:hanging="360"/>
      </w:pPr>
      <w:rPr>
        <w:rFonts w:ascii="Wingdings" w:hAnsi="Wingdings" w:hint="default"/>
      </w:rPr>
    </w:lvl>
    <w:lvl w:ilvl="5" w:tplc="1C927F2E" w:tentative="1">
      <w:start w:val="1"/>
      <w:numFmt w:val="bullet"/>
      <w:lvlText w:val=""/>
      <w:lvlJc w:val="left"/>
      <w:pPr>
        <w:tabs>
          <w:tab w:val="num" w:pos="4320"/>
        </w:tabs>
        <w:ind w:left="4320" w:hanging="360"/>
      </w:pPr>
      <w:rPr>
        <w:rFonts w:ascii="Wingdings" w:hAnsi="Wingdings" w:hint="default"/>
      </w:rPr>
    </w:lvl>
    <w:lvl w:ilvl="6" w:tplc="A166639C" w:tentative="1">
      <w:start w:val="1"/>
      <w:numFmt w:val="bullet"/>
      <w:lvlText w:val=""/>
      <w:lvlJc w:val="left"/>
      <w:pPr>
        <w:tabs>
          <w:tab w:val="num" w:pos="5040"/>
        </w:tabs>
        <w:ind w:left="5040" w:hanging="360"/>
      </w:pPr>
      <w:rPr>
        <w:rFonts w:ascii="Wingdings" w:hAnsi="Wingdings" w:hint="default"/>
      </w:rPr>
    </w:lvl>
    <w:lvl w:ilvl="7" w:tplc="D2AE013A" w:tentative="1">
      <w:start w:val="1"/>
      <w:numFmt w:val="bullet"/>
      <w:lvlText w:val=""/>
      <w:lvlJc w:val="left"/>
      <w:pPr>
        <w:tabs>
          <w:tab w:val="num" w:pos="5760"/>
        </w:tabs>
        <w:ind w:left="5760" w:hanging="360"/>
      </w:pPr>
      <w:rPr>
        <w:rFonts w:ascii="Wingdings" w:hAnsi="Wingdings" w:hint="default"/>
      </w:rPr>
    </w:lvl>
    <w:lvl w:ilvl="8" w:tplc="6980A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446D3D"/>
    <w:multiLevelType w:val="hybridMultilevel"/>
    <w:tmpl w:val="18D043C8"/>
    <w:lvl w:ilvl="0" w:tplc="D5A80EE8">
      <w:start w:val="1"/>
      <w:numFmt w:val="bullet"/>
      <w:lvlText w:val=""/>
      <w:lvlJc w:val="left"/>
      <w:pPr>
        <w:tabs>
          <w:tab w:val="num" w:pos="720"/>
        </w:tabs>
        <w:ind w:left="720" w:hanging="360"/>
      </w:pPr>
      <w:rPr>
        <w:rFonts w:ascii="Wingdings" w:hAnsi="Wingdings" w:hint="default"/>
      </w:rPr>
    </w:lvl>
    <w:lvl w:ilvl="1" w:tplc="4DE231E8" w:tentative="1">
      <w:start w:val="1"/>
      <w:numFmt w:val="bullet"/>
      <w:lvlText w:val=""/>
      <w:lvlJc w:val="left"/>
      <w:pPr>
        <w:tabs>
          <w:tab w:val="num" w:pos="1440"/>
        </w:tabs>
        <w:ind w:left="1440" w:hanging="360"/>
      </w:pPr>
      <w:rPr>
        <w:rFonts w:ascii="Wingdings" w:hAnsi="Wingdings" w:hint="default"/>
      </w:rPr>
    </w:lvl>
    <w:lvl w:ilvl="2" w:tplc="14406092" w:tentative="1">
      <w:start w:val="1"/>
      <w:numFmt w:val="bullet"/>
      <w:lvlText w:val=""/>
      <w:lvlJc w:val="left"/>
      <w:pPr>
        <w:tabs>
          <w:tab w:val="num" w:pos="2160"/>
        </w:tabs>
        <w:ind w:left="2160" w:hanging="360"/>
      </w:pPr>
      <w:rPr>
        <w:rFonts w:ascii="Wingdings" w:hAnsi="Wingdings" w:hint="default"/>
      </w:rPr>
    </w:lvl>
    <w:lvl w:ilvl="3" w:tplc="31AA9614" w:tentative="1">
      <w:start w:val="1"/>
      <w:numFmt w:val="bullet"/>
      <w:lvlText w:val=""/>
      <w:lvlJc w:val="left"/>
      <w:pPr>
        <w:tabs>
          <w:tab w:val="num" w:pos="2880"/>
        </w:tabs>
        <w:ind w:left="2880" w:hanging="360"/>
      </w:pPr>
      <w:rPr>
        <w:rFonts w:ascii="Wingdings" w:hAnsi="Wingdings" w:hint="default"/>
      </w:rPr>
    </w:lvl>
    <w:lvl w:ilvl="4" w:tplc="1C0E8464" w:tentative="1">
      <w:start w:val="1"/>
      <w:numFmt w:val="bullet"/>
      <w:lvlText w:val=""/>
      <w:lvlJc w:val="left"/>
      <w:pPr>
        <w:tabs>
          <w:tab w:val="num" w:pos="3600"/>
        </w:tabs>
        <w:ind w:left="3600" w:hanging="360"/>
      </w:pPr>
      <w:rPr>
        <w:rFonts w:ascii="Wingdings" w:hAnsi="Wingdings" w:hint="default"/>
      </w:rPr>
    </w:lvl>
    <w:lvl w:ilvl="5" w:tplc="520CF56E" w:tentative="1">
      <w:start w:val="1"/>
      <w:numFmt w:val="bullet"/>
      <w:lvlText w:val=""/>
      <w:lvlJc w:val="left"/>
      <w:pPr>
        <w:tabs>
          <w:tab w:val="num" w:pos="4320"/>
        </w:tabs>
        <w:ind w:left="4320" w:hanging="360"/>
      </w:pPr>
      <w:rPr>
        <w:rFonts w:ascii="Wingdings" w:hAnsi="Wingdings" w:hint="default"/>
      </w:rPr>
    </w:lvl>
    <w:lvl w:ilvl="6" w:tplc="3632725E" w:tentative="1">
      <w:start w:val="1"/>
      <w:numFmt w:val="bullet"/>
      <w:lvlText w:val=""/>
      <w:lvlJc w:val="left"/>
      <w:pPr>
        <w:tabs>
          <w:tab w:val="num" w:pos="5040"/>
        </w:tabs>
        <w:ind w:left="5040" w:hanging="360"/>
      </w:pPr>
      <w:rPr>
        <w:rFonts w:ascii="Wingdings" w:hAnsi="Wingdings" w:hint="default"/>
      </w:rPr>
    </w:lvl>
    <w:lvl w:ilvl="7" w:tplc="078A7C3A" w:tentative="1">
      <w:start w:val="1"/>
      <w:numFmt w:val="bullet"/>
      <w:lvlText w:val=""/>
      <w:lvlJc w:val="left"/>
      <w:pPr>
        <w:tabs>
          <w:tab w:val="num" w:pos="5760"/>
        </w:tabs>
        <w:ind w:left="5760" w:hanging="360"/>
      </w:pPr>
      <w:rPr>
        <w:rFonts w:ascii="Wingdings" w:hAnsi="Wingdings" w:hint="default"/>
      </w:rPr>
    </w:lvl>
    <w:lvl w:ilvl="8" w:tplc="6380A8C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50530A"/>
    <w:multiLevelType w:val="hybridMultilevel"/>
    <w:tmpl w:val="BBB49B2E"/>
    <w:lvl w:ilvl="0" w:tplc="A5B250D8">
      <w:start w:val="1"/>
      <w:numFmt w:val="bullet"/>
      <w:lvlText w:val=""/>
      <w:lvlJc w:val="left"/>
      <w:pPr>
        <w:tabs>
          <w:tab w:val="num" w:pos="720"/>
        </w:tabs>
        <w:ind w:left="720" w:hanging="360"/>
      </w:pPr>
      <w:rPr>
        <w:rFonts w:ascii="Wingdings" w:hAnsi="Wingdings" w:hint="default"/>
      </w:rPr>
    </w:lvl>
    <w:lvl w:ilvl="1" w:tplc="EB24875A" w:tentative="1">
      <w:start w:val="1"/>
      <w:numFmt w:val="bullet"/>
      <w:lvlText w:val=""/>
      <w:lvlJc w:val="left"/>
      <w:pPr>
        <w:tabs>
          <w:tab w:val="num" w:pos="1440"/>
        </w:tabs>
        <w:ind w:left="1440" w:hanging="360"/>
      </w:pPr>
      <w:rPr>
        <w:rFonts w:ascii="Wingdings" w:hAnsi="Wingdings" w:hint="default"/>
      </w:rPr>
    </w:lvl>
    <w:lvl w:ilvl="2" w:tplc="15BE81F0" w:tentative="1">
      <w:start w:val="1"/>
      <w:numFmt w:val="bullet"/>
      <w:lvlText w:val=""/>
      <w:lvlJc w:val="left"/>
      <w:pPr>
        <w:tabs>
          <w:tab w:val="num" w:pos="2160"/>
        </w:tabs>
        <w:ind w:left="2160" w:hanging="360"/>
      </w:pPr>
      <w:rPr>
        <w:rFonts w:ascii="Wingdings" w:hAnsi="Wingdings" w:hint="default"/>
      </w:rPr>
    </w:lvl>
    <w:lvl w:ilvl="3" w:tplc="6758F376" w:tentative="1">
      <w:start w:val="1"/>
      <w:numFmt w:val="bullet"/>
      <w:lvlText w:val=""/>
      <w:lvlJc w:val="left"/>
      <w:pPr>
        <w:tabs>
          <w:tab w:val="num" w:pos="2880"/>
        </w:tabs>
        <w:ind w:left="2880" w:hanging="360"/>
      </w:pPr>
      <w:rPr>
        <w:rFonts w:ascii="Wingdings" w:hAnsi="Wingdings" w:hint="default"/>
      </w:rPr>
    </w:lvl>
    <w:lvl w:ilvl="4" w:tplc="9FBA163A" w:tentative="1">
      <w:start w:val="1"/>
      <w:numFmt w:val="bullet"/>
      <w:lvlText w:val=""/>
      <w:lvlJc w:val="left"/>
      <w:pPr>
        <w:tabs>
          <w:tab w:val="num" w:pos="3600"/>
        </w:tabs>
        <w:ind w:left="3600" w:hanging="360"/>
      </w:pPr>
      <w:rPr>
        <w:rFonts w:ascii="Wingdings" w:hAnsi="Wingdings" w:hint="default"/>
      </w:rPr>
    </w:lvl>
    <w:lvl w:ilvl="5" w:tplc="2AAAFFDA" w:tentative="1">
      <w:start w:val="1"/>
      <w:numFmt w:val="bullet"/>
      <w:lvlText w:val=""/>
      <w:lvlJc w:val="left"/>
      <w:pPr>
        <w:tabs>
          <w:tab w:val="num" w:pos="4320"/>
        </w:tabs>
        <w:ind w:left="4320" w:hanging="360"/>
      </w:pPr>
      <w:rPr>
        <w:rFonts w:ascii="Wingdings" w:hAnsi="Wingdings" w:hint="default"/>
      </w:rPr>
    </w:lvl>
    <w:lvl w:ilvl="6" w:tplc="F31E8ADC" w:tentative="1">
      <w:start w:val="1"/>
      <w:numFmt w:val="bullet"/>
      <w:lvlText w:val=""/>
      <w:lvlJc w:val="left"/>
      <w:pPr>
        <w:tabs>
          <w:tab w:val="num" w:pos="5040"/>
        </w:tabs>
        <w:ind w:left="5040" w:hanging="360"/>
      </w:pPr>
      <w:rPr>
        <w:rFonts w:ascii="Wingdings" w:hAnsi="Wingdings" w:hint="default"/>
      </w:rPr>
    </w:lvl>
    <w:lvl w:ilvl="7" w:tplc="8BF25634" w:tentative="1">
      <w:start w:val="1"/>
      <w:numFmt w:val="bullet"/>
      <w:lvlText w:val=""/>
      <w:lvlJc w:val="left"/>
      <w:pPr>
        <w:tabs>
          <w:tab w:val="num" w:pos="5760"/>
        </w:tabs>
        <w:ind w:left="5760" w:hanging="360"/>
      </w:pPr>
      <w:rPr>
        <w:rFonts w:ascii="Wingdings" w:hAnsi="Wingdings" w:hint="default"/>
      </w:rPr>
    </w:lvl>
    <w:lvl w:ilvl="8" w:tplc="95DECAA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5E5106"/>
    <w:multiLevelType w:val="hybridMultilevel"/>
    <w:tmpl w:val="39386B58"/>
    <w:lvl w:ilvl="0" w:tplc="A468D7DA">
      <w:start w:val="1"/>
      <w:numFmt w:val="bullet"/>
      <w:lvlText w:val=""/>
      <w:lvlJc w:val="left"/>
      <w:pPr>
        <w:tabs>
          <w:tab w:val="num" w:pos="720"/>
        </w:tabs>
        <w:ind w:left="720" w:hanging="360"/>
      </w:pPr>
      <w:rPr>
        <w:rFonts w:ascii="Wingdings" w:hAnsi="Wingdings" w:hint="default"/>
      </w:rPr>
    </w:lvl>
    <w:lvl w:ilvl="1" w:tplc="635672FC" w:tentative="1">
      <w:start w:val="1"/>
      <w:numFmt w:val="bullet"/>
      <w:lvlText w:val=""/>
      <w:lvlJc w:val="left"/>
      <w:pPr>
        <w:tabs>
          <w:tab w:val="num" w:pos="1440"/>
        </w:tabs>
        <w:ind w:left="1440" w:hanging="360"/>
      </w:pPr>
      <w:rPr>
        <w:rFonts w:ascii="Wingdings" w:hAnsi="Wingdings" w:hint="default"/>
      </w:rPr>
    </w:lvl>
    <w:lvl w:ilvl="2" w:tplc="9C90BCA8" w:tentative="1">
      <w:start w:val="1"/>
      <w:numFmt w:val="bullet"/>
      <w:lvlText w:val=""/>
      <w:lvlJc w:val="left"/>
      <w:pPr>
        <w:tabs>
          <w:tab w:val="num" w:pos="2160"/>
        </w:tabs>
        <w:ind w:left="2160" w:hanging="360"/>
      </w:pPr>
      <w:rPr>
        <w:rFonts w:ascii="Wingdings" w:hAnsi="Wingdings" w:hint="default"/>
      </w:rPr>
    </w:lvl>
    <w:lvl w:ilvl="3" w:tplc="EB1AF482" w:tentative="1">
      <w:start w:val="1"/>
      <w:numFmt w:val="bullet"/>
      <w:lvlText w:val=""/>
      <w:lvlJc w:val="left"/>
      <w:pPr>
        <w:tabs>
          <w:tab w:val="num" w:pos="2880"/>
        </w:tabs>
        <w:ind w:left="2880" w:hanging="360"/>
      </w:pPr>
      <w:rPr>
        <w:rFonts w:ascii="Wingdings" w:hAnsi="Wingdings" w:hint="default"/>
      </w:rPr>
    </w:lvl>
    <w:lvl w:ilvl="4" w:tplc="C8B8BE00" w:tentative="1">
      <w:start w:val="1"/>
      <w:numFmt w:val="bullet"/>
      <w:lvlText w:val=""/>
      <w:lvlJc w:val="left"/>
      <w:pPr>
        <w:tabs>
          <w:tab w:val="num" w:pos="3600"/>
        </w:tabs>
        <w:ind w:left="3600" w:hanging="360"/>
      </w:pPr>
      <w:rPr>
        <w:rFonts w:ascii="Wingdings" w:hAnsi="Wingdings" w:hint="default"/>
      </w:rPr>
    </w:lvl>
    <w:lvl w:ilvl="5" w:tplc="835CE49E" w:tentative="1">
      <w:start w:val="1"/>
      <w:numFmt w:val="bullet"/>
      <w:lvlText w:val=""/>
      <w:lvlJc w:val="left"/>
      <w:pPr>
        <w:tabs>
          <w:tab w:val="num" w:pos="4320"/>
        </w:tabs>
        <w:ind w:left="4320" w:hanging="360"/>
      </w:pPr>
      <w:rPr>
        <w:rFonts w:ascii="Wingdings" w:hAnsi="Wingdings" w:hint="default"/>
      </w:rPr>
    </w:lvl>
    <w:lvl w:ilvl="6" w:tplc="11DA4A38" w:tentative="1">
      <w:start w:val="1"/>
      <w:numFmt w:val="bullet"/>
      <w:lvlText w:val=""/>
      <w:lvlJc w:val="left"/>
      <w:pPr>
        <w:tabs>
          <w:tab w:val="num" w:pos="5040"/>
        </w:tabs>
        <w:ind w:left="5040" w:hanging="360"/>
      </w:pPr>
      <w:rPr>
        <w:rFonts w:ascii="Wingdings" w:hAnsi="Wingdings" w:hint="default"/>
      </w:rPr>
    </w:lvl>
    <w:lvl w:ilvl="7" w:tplc="C9765CC0" w:tentative="1">
      <w:start w:val="1"/>
      <w:numFmt w:val="bullet"/>
      <w:lvlText w:val=""/>
      <w:lvlJc w:val="left"/>
      <w:pPr>
        <w:tabs>
          <w:tab w:val="num" w:pos="5760"/>
        </w:tabs>
        <w:ind w:left="5760" w:hanging="360"/>
      </w:pPr>
      <w:rPr>
        <w:rFonts w:ascii="Wingdings" w:hAnsi="Wingdings" w:hint="default"/>
      </w:rPr>
    </w:lvl>
    <w:lvl w:ilvl="8" w:tplc="A4C20FF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9E5F26"/>
    <w:multiLevelType w:val="hybridMultilevel"/>
    <w:tmpl w:val="14929E00"/>
    <w:lvl w:ilvl="0" w:tplc="FF82A58A">
      <w:start w:val="1"/>
      <w:numFmt w:val="bullet"/>
      <w:lvlText w:val=""/>
      <w:lvlJc w:val="left"/>
      <w:pPr>
        <w:tabs>
          <w:tab w:val="num" w:pos="720"/>
        </w:tabs>
        <w:ind w:left="720" w:hanging="360"/>
      </w:pPr>
      <w:rPr>
        <w:rFonts w:ascii="Wingdings" w:hAnsi="Wingdings" w:hint="default"/>
      </w:rPr>
    </w:lvl>
    <w:lvl w:ilvl="1" w:tplc="4FB6600E" w:tentative="1">
      <w:start w:val="1"/>
      <w:numFmt w:val="bullet"/>
      <w:lvlText w:val=""/>
      <w:lvlJc w:val="left"/>
      <w:pPr>
        <w:tabs>
          <w:tab w:val="num" w:pos="1440"/>
        </w:tabs>
        <w:ind w:left="1440" w:hanging="360"/>
      </w:pPr>
      <w:rPr>
        <w:rFonts w:ascii="Wingdings" w:hAnsi="Wingdings" w:hint="default"/>
      </w:rPr>
    </w:lvl>
    <w:lvl w:ilvl="2" w:tplc="8278C544" w:tentative="1">
      <w:start w:val="1"/>
      <w:numFmt w:val="bullet"/>
      <w:lvlText w:val=""/>
      <w:lvlJc w:val="left"/>
      <w:pPr>
        <w:tabs>
          <w:tab w:val="num" w:pos="2160"/>
        </w:tabs>
        <w:ind w:left="2160" w:hanging="360"/>
      </w:pPr>
      <w:rPr>
        <w:rFonts w:ascii="Wingdings" w:hAnsi="Wingdings" w:hint="default"/>
      </w:rPr>
    </w:lvl>
    <w:lvl w:ilvl="3" w:tplc="56C2EB7E" w:tentative="1">
      <w:start w:val="1"/>
      <w:numFmt w:val="bullet"/>
      <w:lvlText w:val=""/>
      <w:lvlJc w:val="left"/>
      <w:pPr>
        <w:tabs>
          <w:tab w:val="num" w:pos="2880"/>
        </w:tabs>
        <w:ind w:left="2880" w:hanging="360"/>
      </w:pPr>
      <w:rPr>
        <w:rFonts w:ascii="Wingdings" w:hAnsi="Wingdings" w:hint="default"/>
      </w:rPr>
    </w:lvl>
    <w:lvl w:ilvl="4" w:tplc="CAEC4F42" w:tentative="1">
      <w:start w:val="1"/>
      <w:numFmt w:val="bullet"/>
      <w:lvlText w:val=""/>
      <w:lvlJc w:val="left"/>
      <w:pPr>
        <w:tabs>
          <w:tab w:val="num" w:pos="3600"/>
        </w:tabs>
        <w:ind w:left="3600" w:hanging="360"/>
      </w:pPr>
      <w:rPr>
        <w:rFonts w:ascii="Wingdings" w:hAnsi="Wingdings" w:hint="default"/>
      </w:rPr>
    </w:lvl>
    <w:lvl w:ilvl="5" w:tplc="FAA2C95C" w:tentative="1">
      <w:start w:val="1"/>
      <w:numFmt w:val="bullet"/>
      <w:lvlText w:val=""/>
      <w:lvlJc w:val="left"/>
      <w:pPr>
        <w:tabs>
          <w:tab w:val="num" w:pos="4320"/>
        </w:tabs>
        <w:ind w:left="4320" w:hanging="360"/>
      </w:pPr>
      <w:rPr>
        <w:rFonts w:ascii="Wingdings" w:hAnsi="Wingdings" w:hint="default"/>
      </w:rPr>
    </w:lvl>
    <w:lvl w:ilvl="6" w:tplc="4DD41FCE" w:tentative="1">
      <w:start w:val="1"/>
      <w:numFmt w:val="bullet"/>
      <w:lvlText w:val=""/>
      <w:lvlJc w:val="left"/>
      <w:pPr>
        <w:tabs>
          <w:tab w:val="num" w:pos="5040"/>
        </w:tabs>
        <w:ind w:left="5040" w:hanging="360"/>
      </w:pPr>
      <w:rPr>
        <w:rFonts w:ascii="Wingdings" w:hAnsi="Wingdings" w:hint="default"/>
      </w:rPr>
    </w:lvl>
    <w:lvl w:ilvl="7" w:tplc="8730DEA2" w:tentative="1">
      <w:start w:val="1"/>
      <w:numFmt w:val="bullet"/>
      <w:lvlText w:val=""/>
      <w:lvlJc w:val="left"/>
      <w:pPr>
        <w:tabs>
          <w:tab w:val="num" w:pos="5760"/>
        </w:tabs>
        <w:ind w:left="5760" w:hanging="360"/>
      </w:pPr>
      <w:rPr>
        <w:rFonts w:ascii="Wingdings" w:hAnsi="Wingdings" w:hint="default"/>
      </w:rPr>
    </w:lvl>
    <w:lvl w:ilvl="8" w:tplc="78388E6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2F1354"/>
    <w:multiLevelType w:val="hybridMultilevel"/>
    <w:tmpl w:val="59604824"/>
    <w:lvl w:ilvl="0" w:tplc="04FA4132">
      <w:start w:val="1"/>
      <w:numFmt w:val="bullet"/>
      <w:lvlText w:val=""/>
      <w:lvlJc w:val="left"/>
      <w:pPr>
        <w:tabs>
          <w:tab w:val="num" w:pos="720"/>
        </w:tabs>
        <w:ind w:left="720" w:hanging="360"/>
      </w:pPr>
      <w:rPr>
        <w:rFonts w:ascii="Wingdings" w:hAnsi="Wingdings" w:hint="default"/>
      </w:rPr>
    </w:lvl>
    <w:lvl w:ilvl="1" w:tplc="ABBA93E4" w:tentative="1">
      <w:start w:val="1"/>
      <w:numFmt w:val="bullet"/>
      <w:lvlText w:val=""/>
      <w:lvlJc w:val="left"/>
      <w:pPr>
        <w:tabs>
          <w:tab w:val="num" w:pos="1440"/>
        </w:tabs>
        <w:ind w:left="1440" w:hanging="360"/>
      </w:pPr>
      <w:rPr>
        <w:rFonts w:ascii="Wingdings" w:hAnsi="Wingdings" w:hint="default"/>
      </w:rPr>
    </w:lvl>
    <w:lvl w:ilvl="2" w:tplc="F8B6F100" w:tentative="1">
      <w:start w:val="1"/>
      <w:numFmt w:val="bullet"/>
      <w:lvlText w:val=""/>
      <w:lvlJc w:val="left"/>
      <w:pPr>
        <w:tabs>
          <w:tab w:val="num" w:pos="2160"/>
        </w:tabs>
        <w:ind w:left="2160" w:hanging="360"/>
      </w:pPr>
      <w:rPr>
        <w:rFonts w:ascii="Wingdings" w:hAnsi="Wingdings" w:hint="default"/>
      </w:rPr>
    </w:lvl>
    <w:lvl w:ilvl="3" w:tplc="42842DD8" w:tentative="1">
      <w:start w:val="1"/>
      <w:numFmt w:val="bullet"/>
      <w:lvlText w:val=""/>
      <w:lvlJc w:val="left"/>
      <w:pPr>
        <w:tabs>
          <w:tab w:val="num" w:pos="2880"/>
        </w:tabs>
        <w:ind w:left="2880" w:hanging="360"/>
      </w:pPr>
      <w:rPr>
        <w:rFonts w:ascii="Wingdings" w:hAnsi="Wingdings" w:hint="default"/>
      </w:rPr>
    </w:lvl>
    <w:lvl w:ilvl="4" w:tplc="45728F04" w:tentative="1">
      <w:start w:val="1"/>
      <w:numFmt w:val="bullet"/>
      <w:lvlText w:val=""/>
      <w:lvlJc w:val="left"/>
      <w:pPr>
        <w:tabs>
          <w:tab w:val="num" w:pos="3600"/>
        </w:tabs>
        <w:ind w:left="3600" w:hanging="360"/>
      </w:pPr>
      <w:rPr>
        <w:rFonts w:ascii="Wingdings" w:hAnsi="Wingdings" w:hint="default"/>
      </w:rPr>
    </w:lvl>
    <w:lvl w:ilvl="5" w:tplc="F1140DBE" w:tentative="1">
      <w:start w:val="1"/>
      <w:numFmt w:val="bullet"/>
      <w:lvlText w:val=""/>
      <w:lvlJc w:val="left"/>
      <w:pPr>
        <w:tabs>
          <w:tab w:val="num" w:pos="4320"/>
        </w:tabs>
        <w:ind w:left="4320" w:hanging="360"/>
      </w:pPr>
      <w:rPr>
        <w:rFonts w:ascii="Wingdings" w:hAnsi="Wingdings" w:hint="default"/>
      </w:rPr>
    </w:lvl>
    <w:lvl w:ilvl="6" w:tplc="8DB86AA0" w:tentative="1">
      <w:start w:val="1"/>
      <w:numFmt w:val="bullet"/>
      <w:lvlText w:val=""/>
      <w:lvlJc w:val="left"/>
      <w:pPr>
        <w:tabs>
          <w:tab w:val="num" w:pos="5040"/>
        </w:tabs>
        <w:ind w:left="5040" w:hanging="360"/>
      </w:pPr>
      <w:rPr>
        <w:rFonts w:ascii="Wingdings" w:hAnsi="Wingdings" w:hint="default"/>
      </w:rPr>
    </w:lvl>
    <w:lvl w:ilvl="7" w:tplc="138A1328" w:tentative="1">
      <w:start w:val="1"/>
      <w:numFmt w:val="bullet"/>
      <w:lvlText w:val=""/>
      <w:lvlJc w:val="left"/>
      <w:pPr>
        <w:tabs>
          <w:tab w:val="num" w:pos="5760"/>
        </w:tabs>
        <w:ind w:left="5760" w:hanging="360"/>
      </w:pPr>
      <w:rPr>
        <w:rFonts w:ascii="Wingdings" w:hAnsi="Wingdings" w:hint="default"/>
      </w:rPr>
    </w:lvl>
    <w:lvl w:ilvl="8" w:tplc="2E9A2A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F36874"/>
    <w:multiLevelType w:val="hybridMultilevel"/>
    <w:tmpl w:val="C9323664"/>
    <w:lvl w:ilvl="0" w:tplc="E71CD4A8">
      <w:start w:val="1"/>
      <w:numFmt w:val="bullet"/>
      <w:lvlText w:val=""/>
      <w:lvlJc w:val="left"/>
      <w:pPr>
        <w:tabs>
          <w:tab w:val="num" w:pos="720"/>
        </w:tabs>
        <w:ind w:left="720" w:hanging="360"/>
      </w:pPr>
      <w:rPr>
        <w:rFonts w:ascii="Wingdings" w:hAnsi="Wingdings" w:hint="default"/>
      </w:rPr>
    </w:lvl>
    <w:lvl w:ilvl="1" w:tplc="D19A7AE2" w:tentative="1">
      <w:start w:val="1"/>
      <w:numFmt w:val="bullet"/>
      <w:lvlText w:val=""/>
      <w:lvlJc w:val="left"/>
      <w:pPr>
        <w:tabs>
          <w:tab w:val="num" w:pos="1440"/>
        </w:tabs>
        <w:ind w:left="1440" w:hanging="360"/>
      </w:pPr>
      <w:rPr>
        <w:rFonts w:ascii="Wingdings" w:hAnsi="Wingdings" w:hint="default"/>
      </w:rPr>
    </w:lvl>
    <w:lvl w:ilvl="2" w:tplc="C3FE81EC" w:tentative="1">
      <w:start w:val="1"/>
      <w:numFmt w:val="bullet"/>
      <w:lvlText w:val=""/>
      <w:lvlJc w:val="left"/>
      <w:pPr>
        <w:tabs>
          <w:tab w:val="num" w:pos="2160"/>
        </w:tabs>
        <w:ind w:left="2160" w:hanging="360"/>
      </w:pPr>
      <w:rPr>
        <w:rFonts w:ascii="Wingdings" w:hAnsi="Wingdings" w:hint="default"/>
      </w:rPr>
    </w:lvl>
    <w:lvl w:ilvl="3" w:tplc="9946BD04" w:tentative="1">
      <w:start w:val="1"/>
      <w:numFmt w:val="bullet"/>
      <w:lvlText w:val=""/>
      <w:lvlJc w:val="left"/>
      <w:pPr>
        <w:tabs>
          <w:tab w:val="num" w:pos="2880"/>
        </w:tabs>
        <w:ind w:left="2880" w:hanging="360"/>
      </w:pPr>
      <w:rPr>
        <w:rFonts w:ascii="Wingdings" w:hAnsi="Wingdings" w:hint="default"/>
      </w:rPr>
    </w:lvl>
    <w:lvl w:ilvl="4" w:tplc="B16028AE" w:tentative="1">
      <w:start w:val="1"/>
      <w:numFmt w:val="bullet"/>
      <w:lvlText w:val=""/>
      <w:lvlJc w:val="left"/>
      <w:pPr>
        <w:tabs>
          <w:tab w:val="num" w:pos="3600"/>
        </w:tabs>
        <w:ind w:left="3600" w:hanging="360"/>
      </w:pPr>
      <w:rPr>
        <w:rFonts w:ascii="Wingdings" w:hAnsi="Wingdings" w:hint="default"/>
      </w:rPr>
    </w:lvl>
    <w:lvl w:ilvl="5" w:tplc="E0862558" w:tentative="1">
      <w:start w:val="1"/>
      <w:numFmt w:val="bullet"/>
      <w:lvlText w:val=""/>
      <w:lvlJc w:val="left"/>
      <w:pPr>
        <w:tabs>
          <w:tab w:val="num" w:pos="4320"/>
        </w:tabs>
        <w:ind w:left="4320" w:hanging="360"/>
      </w:pPr>
      <w:rPr>
        <w:rFonts w:ascii="Wingdings" w:hAnsi="Wingdings" w:hint="default"/>
      </w:rPr>
    </w:lvl>
    <w:lvl w:ilvl="6" w:tplc="F15E37CA" w:tentative="1">
      <w:start w:val="1"/>
      <w:numFmt w:val="bullet"/>
      <w:lvlText w:val=""/>
      <w:lvlJc w:val="left"/>
      <w:pPr>
        <w:tabs>
          <w:tab w:val="num" w:pos="5040"/>
        </w:tabs>
        <w:ind w:left="5040" w:hanging="360"/>
      </w:pPr>
      <w:rPr>
        <w:rFonts w:ascii="Wingdings" w:hAnsi="Wingdings" w:hint="default"/>
      </w:rPr>
    </w:lvl>
    <w:lvl w:ilvl="7" w:tplc="8C6A3F76" w:tentative="1">
      <w:start w:val="1"/>
      <w:numFmt w:val="bullet"/>
      <w:lvlText w:val=""/>
      <w:lvlJc w:val="left"/>
      <w:pPr>
        <w:tabs>
          <w:tab w:val="num" w:pos="5760"/>
        </w:tabs>
        <w:ind w:left="5760" w:hanging="360"/>
      </w:pPr>
      <w:rPr>
        <w:rFonts w:ascii="Wingdings" w:hAnsi="Wingdings" w:hint="default"/>
      </w:rPr>
    </w:lvl>
    <w:lvl w:ilvl="8" w:tplc="194CE05A"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5"/>
  </w:num>
  <w:num w:numId="4">
    <w:abstractNumId w:val="7"/>
  </w:num>
  <w:num w:numId="5">
    <w:abstractNumId w:val="8"/>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36D"/>
    <w:rsid w:val="000015DA"/>
    <w:rsid w:val="00031806"/>
    <w:rsid w:val="00041713"/>
    <w:rsid w:val="00064A70"/>
    <w:rsid w:val="00090368"/>
    <w:rsid w:val="000A4BA5"/>
    <w:rsid w:val="001821EE"/>
    <w:rsid w:val="001A67C3"/>
    <w:rsid w:val="002079EC"/>
    <w:rsid w:val="00242149"/>
    <w:rsid w:val="002910F3"/>
    <w:rsid w:val="0029266C"/>
    <w:rsid w:val="002A636D"/>
    <w:rsid w:val="002E46E3"/>
    <w:rsid w:val="00327F4E"/>
    <w:rsid w:val="003353AB"/>
    <w:rsid w:val="003858C8"/>
    <w:rsid w:val="00455C8D"/>
    <w:rsid w:val="00550B08"/>
    <w:rsid w:val="00573A13"/>
    <w:rsid w:val="005900F0"/>
    <w:rsid w:val="005C4A90"/>
    <w:rsid w:val="00602F48"/>
    <w:rsid w:val="00666C9E"/>
    <w:rsid w:val="00681AE7"/>
    <w:rsid w:val="006B4310"/>
    <w:rsid w:val="006C78D4"/>
    <w:rsid w:val="007034A5"/>
    <w:rsid w:val="00744FA5"/>
    <w:rsid w:val="00766ACE"/>
    <w:rsid w:val="007E7189"/>
    <w:rsid w:val="007F10C9"/>
    <w:rsid w:val="008978DB"/>
    <w:rsid w:val="00937DE4"/>
    <w:rsid w:val="00991E78"/>
    <w:rsid w:val="009A4791"/>
    <w:rsid w:val="009B05D9"/>
    <w:rsid w:val="00A1114B"/>
    <w:rsid w:val="00A24B91"/>
    <w:rsid w:val="00B126E6"/>
    <w:rsid w:val="00B23238"/>
    <w:rsid w:val="00B312BB"/>
    <w:rsid w:val="00B551C7"/>
    <w:rsid w:val="00B63D9A"/>
    <w:rsid w:val="00B65474"/>
    <w:rsid w:val="00B77438"/>
    <w:rsid w:val="00B95380"/>
    <w:rsid w:val="00BB6199"/>
    <w:rsid w:val="00BC0589"/>
    <w:rsid w:val="00C130A4"/>
    <w:rsid w:val="00C20EF4"/>
    <w:rsid w:val="00CA0AA1"/>
    <w:rsid w:val="00CA2E61"/>
    <w:rsid w:val="00CD146B"/>
    <w:rsid w:val="00D124DB"/>
    <w:rsid w:val="00DB3393"/>
    <w:rsid w:val="00DC1930"/>
    <w:rsid w:val="00DE2256"/>
    <w:rsid w:val="00E67401"/>
    <w:rsid w:val="00EF0FBE"/>
    <w:rsid w:val="00F06E9E"/>
    <w:rsid w:val="00F232CC"/>
    <w:rsid w:val="00F36D02"/>
    <w:rsid w:val="00F719E3"/>
    <w:rsid w:val="00FA59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7A232D"/>
  <w15:chartTrackingRefBased/>
  <w15:docId w15:val="{3D255395-A7EA-4172-A30B-32881C65D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A636D"/>
    <w:pPr>
      <w:autoSpaceDE w:val="0"/>
      <w:autoSpaceDN w:val="0"/>
      <w:adjustRightInd w:val="0"/>
      <w:spacing w:after="0" w:line="240" w:lineRule="auto"/>
    </w:pPr>
    <w:rPr>
      <w:rFonts w:ascii="Calibri" w:hAnsi="Calibri" w:cs="Calibri"/>
      <w:color w:val="000000"/>
      <w:sz w:val="24"/>
      <w:szCs w:val="24"/>
    </w:rPr>
  </w:style>
  <w:style w:type="paragraph" w:styleId="En-tte">
    <w:name w:val="header"/>
    <w:basedOn w:val="Normal"/>
    <w:link w:val="En-tteCar"/>
    <w:uiPriority w:val="99"/>
    <w:unhideWhenUsed/>
    <w:rsid w:val="002A636D"/>
    <w:pPr>
      <w:tabs>
        <w:tab w:val="center" w:pos="4536"/>
        <w:tab w:val="right" w:pos="9072"/>
      </w:tabs>
      <w:spacing w:after="0" w:line="240" w:lineRule="auto"/>
    </w:pPr>
  </w:style>
  <w:style w:type="character" w:customStyle="1" w:styleId="En-tteCar">
    <w:name w:val="En-tête Car"/>
    <w:basedOn w:val="Policepardfaut"/>
    <w:link w:val="En-tte"/>
    <w:uiPriority w:val="99"/>
    <w:rsid w:val="002A636D"/>
  </w:style>
  <w:style w:type="paragraph" w:styleId="Pieddepage">
    <w:name w:val="footer"/>
    <w:basedOn w:val="Normal"/>
    <w:link w:val="PieddepageCar"/>
    <w:uiPriority w:val="99"/>
    <w:unhideWhenUsed/>
    <w:rsid w:val="002A63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A636D"/>
  </w:style>
  <w:style w:type="paragraph" w:styleId="Notedebasdepage">
    <w:name w:val="footnote text"/>
    <w:basedOn w:val="Normal"/>
    <w:link w:val="NotedebasdepageCar"/>
    <w:uiPriority w:val="99"/>
    <w:semiHidden/>
    <w:unhideWhenUsed/>
    <w:rsid w:val="00064A7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64A70"/>
    <w:rPr>
      <w:sz w:val="20"/>
      <w:szCs w:val="20"/>
    </w:rPr>
  </w:style>
  <w:style w:type="character" w:styleId="Appelnotedebasdep">
    <w:name w:val="footnote reference"/>
    <w:basedOn w:val="Policepardfaut"/>
    <w:uiPriority w:val="99"/>
    <w:semiHidden/>
    <w:unhideWhenUsed/>
    <w:rsid w:val="00064A70"/>
    <w:rPr>
      <w:vertAlign w:val="superscript"/>
    </w:rPr>
  </w:style>
  <w:style w:type="table" w:styleId="Grilledutableau">
    <w:name w:val="Table Grid"/>
    <w:basedOn w:val="TableauNormal"/>
    <w:uiPriority w:val="39"/>
    <w:rsid w:val="00B23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B126E6"/>
    <w:rPr>
      <w:sz w:val="16"/>
      <w:szCs w:val="16"/>
    </w:rPr>
  </w:style>
  <w:style w:type="paragraph" w:styleId="Commentaire">
    <w:name w:val="annotation text"/>
    <w:basedOn w:val="Normal"/>
    <w:link w:val="CommentaireCar"/>
    <w:uiPriority w:val="99"/>
    <w:semiHidden/>
    <w:unhideWhenUsed/>
    <w:rsid w:val="00B126E6"/>
    <w:pPr>
      <w:spacing w:line="240" w:lineRule="auto"/>
    </w:pPr>
    <w:rPr>
      <w:sz w:val="20"/>
      <w:szCs w:val="20"/>
    </w:rPr>
  </w:style>
  <w:style w:type="character" w:customStyle="1" w:styleId="CommentaireCar">
    <w:name w:val="Commentaire Car"/>
    <w:basedOn w:val="Policepardfaut"/>
    <w:link w:val="Commentaire"/>
    <w:uiPriority w:val="99"/>
    <w:semiHidden/>
    <w:rsid w:val="00B126E6"/>
    <w:rPr>
      <w:sz w:val="20"/>
      <w:szCs w:val="20"/>
    </w:rPr>
  </w:style>
  <w:style w:type="paragraph" w:styleId="Objetducommentaire">
    <w:name w:val="annotation subject"/>
    <w:basedOn w:val="Commentaire"/>
    <w:next w:val="Commentaire"/>
    <w:link w:val="ObjetducommentaireCar"/>
    <w:uiPriority w:val="99"/>
    <w:semiHidden/>
    <w:unhideWhenUsed/>
    <w:rsid w:val="00B126E6"/>
    <w:rPr>
      <w:b/>
      <w:bCs/>
    </w:rPr>
  </w:style>
  <w:style w:type="character" w:customStyle="1" w:styleId="ObjetducommentaireCar">
    <w:name w:val="Objet du commentaire Car"/>
    <w:basedOn w:val="CommentaireCar"/>
    <w:link w:val="Objetducommentaire"/>
    <w:uiPriority w:val="99"/>
    <w:semiHidden/>
    <w:rsid w:val="00B126E6"/>
    <w:rPr>
      <w:b/>
      <w:bCs/>
      <w:sz w:val="20"/>
      <w:szCs w:val="20"/>
    </w:rPr>
  </w:style>
  <w:style w:type="paragraph" w:styleId="Textedebulles">
    <w:name w:val="Balloon Text"/>
    <w:basedOn w:val="Normal"/>
    <w:link w:val="TextedebullesCar"/>
    <w:uiPriority w:val="99"/>
    <w:semiHidden/>
    <w:unhideWhenUsed/>
    <w:rsid w:val="00B126E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126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16735">
      <w:bodyDiv w:val="1"/>
      <w:marLeft w:val="0"/>
      <w:marRight w:val="0"/>
      <w:marTop w:val="0"/>
      <w:marBottom w:val="0"/>
      <w:divBdr>
        <w:top w:val="none" w:sz="0" w:space="0" w:color="auto"/>
        <w:left w:val="none" w:sz="0" w:space="0" w:color="auto"/>
        <w:bottom w:val="none" w:sz="0" w:space="0" w:color="auto"/>
        <w:right w:val="none" w:sz="0" w:space="0" w:color="auto"/>
      </w:divBdr>
      <w:divsChild>
        <w:div w:id="1485583631">
          <w:marLeft w:val="274"/>
          <w:marRight w:val="0"/>
          <w:marTop w:val="60"/>
          <w:marBottom w:val="0"/>
          <w:divBdr>
            <w:top w:val="none" w:sz="0" w:space="0" w:color="auto"/>
            <w:left w:val="none" w:sz="0" w:space="0" w:color="auto"/>
            <w:bottom w:val="none" w:sz="0" w:space="0" w:color="auto"/>
            <w:right w:val="none" w:sz="0" w:space="0" w:color="auto"/>
          </w:divBdr>
        </w:div>
        <w:div w:id="499077604">
          <w:marLeft w:val="274"/>
          <w:marRight w:val="0"/>
          <w:marTop w:val="60"/>
          <w:marBottom w:val="0"/>
          <w:divBdr>
            <w:top w:val="none" w:sz="0" w:space="0" w:color="auto"/>
            <w:left w:val="none" w:sz="0" w:space="0" w:color="auto"/>
            <w:bottom w:val="none" w:sz="0" w:space="0" w:color="auto"/>
            <w:right w:val="none" w:sz="0" w:space="0" w:color="auto"/>
          </w:divBdr>
        </w:div>
        <w:div w:id="422386211">
          <w:marLeft w:val="274"/>
          <w:marRight w:val="0"/>
          <w:marTop w:val="60"/>
          <w:marBottom w:val="0"/>
          <w:divBdr>
            <w:top w:val="none" w:sz="0" w:space="0" w:color="auto"/>
            <w:left w:val="none" w:sz="0" w:space="0" w:color="auto"/>
            <w:bottom w:val="none" w:sz="0" w:space="0" w:color="auto"/>
            <w:right w:val="none" w:sz="0" w:space="0" w:color="auto"/>
          </w:divBdr>
        </w:div>
        <w:div w:id="1820224260">
          <w:marLeft w:val="274"/>
          <w:marRight w:val="0"/>
          <w:marTop w:val="60"/>
          <w:marBottom w:val="0"/>
          <w:divBdr>
            <w:top w:val="none" w:sz="0" w:space="0" w:color="auto"/>
            <w:left w:val="none" w:sz="0" w:space="0" w:color="auto"/>
            <w:bottom w:val="none" w:sz="0" w:space="0" w:color="auto"/>
            <w:right w:val="none" w:sz="0" w:space="0" w:color="auto"/>
          </w:divBdr>
        </w:div>
        <w:div w:id="138233150">
          <w:marLeft w:val="274"/>
          <w:marRight w:val="0"/>
          <w:marTop w:val="60"/>
          <w:marBottom w:val="0"/>
          <w:divBdr>
            <w:top w:val="none" w:sz="0" w:space="0" w:color="auto"/>
            <w:left w:val="none" w:sz="0" w:space="0" w:color="auto"/>
            <w:bottom w:val="none" w:sz="0" w:space="0" w:color="auto"/>
            <w:right w:val="none" w:sz="0" w:space="0" w:color="auto"/>
          </w:divBdr>
        </w:div>
        <w:div w:id="1992444611">
          <w:marLeft w:val="274"/>
          <w:marRight w:val="0"/>
          <w:marTop w:val="60"/>
          <w:marBottom w:val="0"/>
          <w:divBdr>
            <w:top w:val="none" w:sz="0" w:space="0" w:color="auto"/>
            <w:left w:val="none" w:sz="0" w:space="0" w:color="auto"/>
            <w:bottom w:val="none" w:sz="0" w:space="0" w:color="auto"/>
            <w:right w:val="none" w:sz="0" w:space="0" w:color="auto"/>
          </w:divBdr>
        </w:div>
        <w:div w:id="556283485">
          <w:marLeft w:val="274"/>
          <w:marRight w:val="0"/>
          <w:marTop w:val="60"/>
          <w:marBottom w:val="0"/>
          <w:divBdr>
            <w:top w:val="none" w:sz="0" w:space="0" w:color="auto"/>
            <w:left w:val="none" w:sz="0" w:space="0" w:color="auto"/>
            <w:bottom w:val="none" w:sz="0" w:space="0" w:color="auto"/>
            <w:right w:val="none" w:sz="0" w:space="0" w:color="auto"/>
          </w:divBdr>
        </w:div>
        <w:div w:id="1068842934">
          <w:marLeft w:val="274"/>
          <w:marRight w:val="0"/>
          <w:marTop w:val="60"/>
          <w:marBottom w:val="0"/>
          <w:divBdr>
            <w:top w:val="none" w:sz="0" w:space="0" w:color="auto"/>
            <w:left w:val="none" w:sz="0" w:space="0" w:color="auto"/>
            <w:bottom w:val="none" w:sz="0" w:space="0" w:color="auto"/>
            <w:right w:val="none" w:sz="0" w:space="0" w:color="auto"/>
          </w:divBdr>
        </w:div>
        <w:div w:id="1876847716">
          <w:marLeft w:val="274"/>
          <w:marRight w:val="0"/>
          <w:marTop w:val="60"/>
          <w:marBottom w:val="0"/>
          <w:divBdr>
            <w:top w:val="none" w:sz="0" w:space="0" w:color="auto"/>
            <w:left w:val="none" w:sz="0" w:space="0" w:color="auto"/>
            <w:bottom w:val="none" w:sz="0" w:space="0" w:color="auto"/>
            <w:right w:val="none" w:sz="0" w:space="0" w:color="auto"/>
          </w:divBdr>
        </w:div>
        <w:div w:id="1618557811">
          <w:marLeft w:val="274"/>
          <w:marRight w:val="0"/>
          <w:marTop w:val="60"/>
          <w:marBottom w:val="0"/>
          <w:divBdr>
            <w:top w:val="none" w:sz="0" w:space="0" w:color="auto"/>
            <w:left w:val="none" w:sz="0" w:space="0" w:color="auto"/>
            <w:bottom w:val="none" w:sz="0" w:space="0" w:color="auto"/>
            <w:right w:val="none" w:sz="0" w:space="0" w:color="auto"/>
          </w:divBdr>
        </w:div>
      </w:divsChild>
    </w:div>
    <w:div w:id="670833244">
      <w:bodyDiv w:val="1"/>
      <w:marLeft w:val="0"/>
      <w:marRight w:val="0"/>
      <w:marTop w:val="0"/>
      <w:marBottom w:val="0"/>
      <w:divBdr>
        <w:top w:val="none" w:sz="0" w:space="0" w:color="auto"/>
        <w:left w:val="none" w:sz="0" w:space="0" w:color="auto"/>
        <w:bottom w:val="none" w:sz="0" w:space="0" w:color="auto"/>
        <w:right w:val="none" w:sz="0" w:space="0" w:color="auto"/>
      </w:divBdr>
    </w:div>
    <w:div w:id="784352670">
      <w:bodyDiv w:val="1"/>
      <w:marLeft w:val="0"/>
      <w:marRight w:val="0"/>
      <w:marTop w:val="0"/>
      <w:marBottom w:val="0"/>
      <w:divBdr>
        <w:top w:val="none" w:sz="0" w:space="0" w:color="auto"/>
        <w:left w:val="none" w:sz="0" w:space="0" w:color="auto"/>
        <w:bottom w:val="none" w:sz="0" w:space="0" w:color="auto"/>
        <w:right w:val="none" w:sz="0" w:space="0" w:color="auto"/>
      </w:divBdr>
      <w:divsChild>
        <w:div w:id="857621617">
          <w:marLeft w:val="274"/>
          <w:marRight w:val="0"/>
          <w:marTop w:val="60"/>
          <w:marBottom w:val="0"/>
          <w:divBdr>
            <w:top w:val="none" w:sz="0" w:space="0" w:color="auto"/>
            <w:left w:val="none" w:sz="0" w:space="0" w:color="auto"/>
            <w:bottom w:val="none" w:sz="0" w:space="0" w:color="auto"/>
            <w:right w:val="none" w:sz="0" w:space="0" w:color="auto"/>
          </w:divBdr>
        </w:div>
        <w:div w:id="934828438">
          <w:marLeft w:val="274"/>
          <w:marRight w:val="0"/>
          <w:marTop w:val="60"/>
          <w:marBottom w:val="0"/>
          <w:divBdr>
            <w:top w:val="none" w:sz="0" w:space="0" w:color="auto"/>
            <w:left w:val="none" w:sz="0" w:space="0" w:color="auto"/>
            <w:bottom w:val="none" w:sz="0" w:space="0" w:color="auto"/>
            <w:right w:val="none" w:sz="0" w:space="0" w:color="auto"/>
          </w:divBdr>
        </w:div>
        <w:div w:id="1757824040">
          <w:marLeft w:val="274"/>
          <w:marRight w:val="0"/>
          <w:marTop w:val="60"/>
          <w:marBottom w:val="0"/>
          <w:divBdr>
            <w:top w:val="none" w:sz="0" w:space="0" w:color="auto"/>
            <w:left w:val="none" w:sz="0" w:space="0" w:color="auto"/>
            <w:bottom w:val="none" w:sz="0" w:space="0" w:color="auto"/>
            <w:right w:val="none" w:sz="0" w:space="0" w:color="auto"/>
          </w:divBdr>
        </w:div>
        <w:div w:id="335114544">
          <w:marLeft w:val="274"/>
          <w:marRight w:val="0"/>
          <w:marTop w:val="60"/>
          <w:marBottom w:val="0"/>
          <w:divBdr>
            <w:top w:val="none" w:sz="0" w:space="0" w:color="auto"/>
            <w:left w:val="none" w:sz="0" w:space="0" w:color="auto"/>
            <w:bottom w:val="none" w:sz="0" w:space="0" w:color="auto"/>
            <w:right w:val="none" w:sz="0" w:space="0" w:color="auto"/>
          </w:divBdr>
        </w:div>
        <w:div w:id="1792478056">
          <w:marLeft w:val="274"/>
          <w:marRight w:val="0"/>
          <w:marTop w:val="60"/>
          <w:marBottom w:val="0"/>
          <w:divBdr>
            <w:top w:val="none" w:sz="0" w:space="0" w:color="auto"/>
            <w:left w:val="none" w:sz="0" w:space="0" w:color="auto"/>
            <w:bottom w:val="none" w:sz="0" w:space="0" w:color="auto"/>
            <w:right w:val="none" w:sz="0" w:space="0" w:color="auto"/>
          </w:divBdr>
        </w:div>
        <w:div w:id="546795990">
          <w:marLeft w:val="274"/>
          <w:marRight w:val="0"/>
          <w:marTop w:val="60"/>
          <w:marBottom w:val="0"/>
          <w:divBdr>
            <w:top w:val="none" w:sz="0" w:space="0" w:color="auto"/>
            <w:left w:val="none" w:sz="0" w:space="0" w:color="auto"/>
            <w:bottom w:val="none" w:sz="0" w:space="0" w:color="auto"/>
            <w:right w:val="none" w:sz="0" w:space="0" w:color="auto"/>
          </w:divBdr>
        </w:div>
        <w:div w:id="1086418324">
          <w:marLeft w:val="274"/>
          <w:marRight w:val="0"/>
          <w:marTop w:val="60"/>
          <w:marBottom w:val="0"/>
          <w:divBdr>
            <w:top w:val="none" w:sz="0" w:space="0" w:color="auto"/>
            <w:left w:val="none" w:sz="0" w:space="0" w:color="auto"/>
            <w:bottom w:val="none" w:sz="0" w:space="0" w:color="auto"/>
            <w:right w:val="none" w:sz="0" w:space="0" w:color="auto"/>
          </w:divBdr>
        </w:div>
        <w:div w:id="1281643125">
          <w:marLeft w:val="274"/>
          <w:marRight w:val="0"/>
          <w:marTop w:val="60"/>
          <w:marBottom w:val="0"/>
          <w:divBdr>
            <w:top w:val="none" w:sz="0" w:space="0" w:color="auto"/>
            <w:left w:val="none" w:sz="0" w:space="0" w:color="auto"/>
            <w:bottom w:val="none" w:sz="0" w:space="0" w:color="auto"/>
            <w:right w:val="none" w:sz="0" w:space="0" w:color="auto"/>
          </w:divBdr>
        </w:div>
        <w:div w:id="1463578690">
          <w:marLeft w:val="274"/>
          <w:marRight w:val="0"/>
          <w:marTop w:val="60"/>
          <w:marBottom w:val="0"/>
          <w:divBdr>
            <w:top w:val="none" w:sz="0" w:space="0" w:color="auto"/>
            <w:left w:val="none" w:sz="0" w:space="0" w:color="auto"/>
            <w:bottom w:val="none" w:sz="0" w:space="0" w:color="auto"/>
            <w:right w:val="none" w:sz="0" w:space="0" w:color="auto"/>
          </w:divBdr>
        </w:div>
        <w:div w:id="1044401118">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4D355-4C04-4FCC-BA5A-C23C5460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1616</Words>
  <Characters>8888</Characters>
  <Application>Microsoft Office Word</Application>
  <DocSecurity>0</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10484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Kerchove Barbara</dc:creator>
  <cp:keywords/>
  <dc:description/>
  <cp:lastModifiedBy>Mayor Sabrina</cp:lastModifiedBy>
  <cp:revision>2</cp:revision>
  <dcterms:created xsi:type="dcterms:W3CDTF">2024-06-10T11:24:00Z</dcterms:created>
  <dcterms:modified xsi:type="dcterms:W3CDTF">2024-06-10T11:24:00Z</dcterms:modified>
</cp:coreProperties>
</file>