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36"/>
        <w:gridCol w:w="6849"/>
      </w:tblGrid>
      <w:tr w:rsidR="00797DEC" w:rsidRPr="004C4C29" w14:paraId="373E0E69" w14:textId="77777777" w:rsidTr="00C6548B">
        <w:trPr>
          <w:trHeight w:hRule="exact" w:val="454"/>
        </w:trPr>
        <w:tc>
          <w:tcPr>
            <w:tcW w:w="2268" w:type="dxa"/>
            <w:vMerge w:val="restart"/>
            <w:shd w:val="clear" w:color="auto" w:fill="BFBFBF"/>
          </w:tcPr>
          <w:p w14:paraId="05047EFD" w14:textId="77777777" w:rsidR="00797DEC" w:rsidRPr="004C4C29" w:rsidRDefault="00797DEC" w:rsidP="008428B3">
            <w:pPr>
              <w:rPr>
                <w:b/>
                <w:lang w:val="fr-FR"/>
              </w:rPr>
            </w:pPr>
          </w:p>
        </w:tc>
        <w:tc>
          <w:tcPr>
            <w:tcW w:w="236" w:type="dxa"/>
            <w:vAlign w:val="center"/>
          </w:tcPr>
          <w:p w14:paraId="188851B5" w14:textId="77777777" w:rsidR="00797DEC" w:rsidRPr="004D2425" w:rsidRDefault="00797DEC" w:rsidP="004C4C29">
            <w:pPr>
              <w:jc w:val="center"/>
              <w:rPr>
                <w:b/>
                <w:sz w:val="14"/>
                <w:szCs w:val="14"/>
              </w:rPr>
            </w:pPr>
          </w:p>
        </w:tc>
        <w:tc>
          <w:tcPr>
            <w:tcW w:w="6849" w:type="dxa"/>
            <w:shd w:val="clear" w:color="auto" w:fill="000000" w:themeFill="text1"/>
            <w:vAlign w:val="center"/>
          </w:tcPr>
          <w:p w14:paraId="40B33D28" w14:textId="77777777" w:rsidR="00797DEC" w:rsidRPr="004C4C29" w:rsidRDefault="009D394F" w:rsidP="00197BE4">
            <w:pPr>
              <w:ind w:left="113"/>
              <w:jc w:val="left"/>
              <w:rPr>
                <w:b/>
              </w:rPr>
            </w:pPr>
            <w:r>
              <w:rPr>
                <w:b/>
              </w:rPr>
              <w:t xml:space="preserve">APPEL D’OFFRES - Procédure sur invitation </w:t>
            </w:r>
            <w:r w:rsidRPr="008361A6">
              <w:rPr>
                <w:b/>
                <w:u w:val="single"/>
              </w:rPr>
              <w:t>OU</w:t>
            </w:r>
            <w:r>
              <w:rPr>
                <w:b/>
              </w:rPr>
              <w:t xml:space="preserve"> Procédure ouverte</w:t>
            </w:r>
          </w:p>
        </w:tc>
      </w:tr>
      <w:tr w:rsidR="00797DEC" w:rsidRPr="004C4C29" w14:paraId="71330875" w14:textId="77777777" w:rsidTr="00C6548B">
        <w:trPr>
          <w:trHeight w:hRule="exact" w:val="57"/>
        </w:trPr>
        <w:tc>
          <w:tcPr>
            <w:tcW w:w="2268" w:type="dxa"/>
            <w:vMerge/>
            <w:shd w:val="clear" w:color="auto" w:fill="BFBFBF"/>
          </w:tcPr>
          <w:p w14:paraId="62BB94AE" w14:textId="77777777" w:rsidR="00797DEC" w:rsidRPr="004C4C29" w:rsidRDefault="00797DEC" w:rsidP="004D2425">
            <w:pPr>
              <w:rPr>
                <w:b/>
                <w:lang w:val="fr-FR"/>
              </w:rPr>
            </w:pPr>
          </w:p>
        </w:tc>
        <w:tc>
          <w:tcPr>
            <w:tcW w:w="236" w:type="dxa"/>
            <w:vAlign w:val="center"/>
          </w:tcPr>
          <w:p w14:paraId="5143BC70" w14:textId="77777777" w:rsidR="00797DEC" w:rsidRPr="004D2425" w:rsidRDefault="00797DEC" w:rsidP="004C4C29">
            <w:pPr>
              <w:jc w:val="center"/>
              <w:rPr>
                <w:b/>
                <w:sz w:val="14"/>
                <w:szCs w:val="14"/>
              </w:rPr>
            </w:pPr>
          </w:p>
        </w:tc>
        <w:tc>
          <w:tcPr>
            <w:tcW w:w="6849" w:type="dxa"/>
          </w:tcPr>
          <w:p w14:paraId="2EA0FDBD" w14:textId="77777777" w:rsidR="00797DEC" w:rsidRPr="004C4C29" w:rsidRDefault="00797DEC" w:rsidP="004D2425">
            <w:pPr>
              <w:rPr>
                <w:b/>
              </w:rPr>
            </w:pPr>
          </w:p>
        </w:tc>
      </w:tr>
      <w:tr w:rsidR="00797DEC" w:rsidRPr="004C4C29" w14:paraId="075CF9FF" w14:textId="77777777" w:rsidTr="00C6548B">
        <w:trPr>
          <w:trHeight w:hRule="exact" w:val="1758"/>
        </w:trPr>
        <w:tc>
          <w:tcPr>
            <w:tcW w:w="2268" w:type="dxa"/>
            <w:vMerge/>
            <w:shd w:val="clear" w:color="auto" w:fill="BFBFBF"/>
          </w:tcPr>
          <w:p w14:paraId="4DD877AD" w14:textId="77777777" w:rsidR="00797DEC" w:rsidRPr="004C4C29" w:rsidRDefault="00797DEC" w:rsidP="004D2425">
            <w:pPr>
              <w:rPr>
                <w:b/>
                <w:lang w:val="fr-FR"/>
              </w:rPr>
            </w:pPr>
          </w:p>
        </w:tc>
        <w:tc>
          <w:tcPr>
            <w:tcW w:w="236" w:type="dxa"/>
            <w:vAlign w:val="center"/>
          </w:tcPr>
          <w:p w14:paraId="0473F567" w14:textId="77777777" w:rsidR="00797DEC" w:rsidRPr="004D2425" w:rsidRDefault="00797DEC" w:rsidP="004C4C29">
            <w:pPr>
              <w:jc w:val="center"/>
              <w:rPr>
                <w:b/>
                <w:sz w:val="14"/>
                <w:szCs w:val="14"/>
              </w:rPr>
            </w:pPr>
          </w:p>
        </w:tc>
        <w:tc>
          <w:tcPr>
            <w:tcW w:w="6849" w:type="dxa"/>
            <w:shd w:val="clear" w:color="auto" w:fill="7F7F7F" w:themeFill="text1" w:themeFillTint="80"/>
          </w:tcPr>
          <w:p w14:paraId="09EBE191" w14:textId="77777777" w:rsidR="00EE45A9" w:rsidRPr="005448D9" w:rsidRDefault="00EE45A9" w:rsidP="00EE45A9">
            <w:pPr>
              <w:spacing w:before="160" w:line="320" w:lineRule="atLeast"/>
              <w:ind w:left="113"/>
              <w:jc w:val="left"/>
              <w:rPr>
                <w:color w:val="FFFFFF" w:themeColor="background1"/>
              </w:rPr>
            </w:pPr>
            <w:r w:rsidRPr="005448D9">
              <w:rPr>
                <w:color w:val="FFFFFF" w:themeColor="background1"/>
              </w:rPr>
              <w:t>… (Nom de l’affaire)</w:t>
            </w:r>
          </w:p>
          <w:p w14:paraId="6F9A23D1" w14:textId="3939338B" w:rsidR="004C4C29" w:rsidRPr="004C4C29" w:rsidRDefault="00EE45A9" w:rsidP="00EE45A9">
            <w:pPr>
              <w:spacing w:before="60" w:after="60" w:line="320" w:lineRule="atLeast"/>
              <w:ind w:left="113"/>
              <w:jc w:val="left"/>
              <w:rPr>
                <w:color w:val="FFFFFF" w:themeColor="background1"/>
              </w:rPr>
            </w:pPr>
            <w:r w:rsidRPr="005448D9">
              <w:rPr>
                <w:color w:val="FFFFFF" w:themeColor="background1"/>
              </w:rPr>
              <w:t>N° de projet (réf. Abacus) : …</w:t>
            </w:r>
          </w:p>
        </w:tc>
      </w:tr>
    </w:tbl>
    <w:p w14:paraId="14EF62DD" w14:textId="77777777" w:rsidR="004D2425" w:rsidRDefault="004D2425" w:rsidP="004D2425"/>
    <w:p w14:paraId="3EB066BE" w14:textId="77777777" w:rsidR="003F4A63" w:rsidRPr="00BA0FBC" w:rsidRDefault="00BA0FBC" w:rsidP="004D2425">
      <w:pPr>
        <w:rPr>
          <w:b/>
        </w:rPr>
      </w:pPr>
      <w:r>
        <w:rPr>
          <w:b/>
        </w:rPr>
        <w:t>ENVELOPPE 1 - Offre qualitative</w:t>
      </w:r>
    </w:p>
    <w:p w14:paraId="1062522E" w14:textId="77777777" w:rsidR="003F4A63" w:rsidRDefault="003F4A63" w:rsidP="004D2425">
      <w:pPr>
        <w:rPr>
          <w:sz w:val="16"/>
          <w:szCs w:val="16"/>
        </w:rPr>
      </w:pPr>
    </w:p>
    <w:p w14:paraId="26F7694F" w14:textId="77777777" w:rsidR="0084773F" w:rsidRDefault="0084773F" w:rsidP="003F3D66">
      <w:pPr>
        <w:pBdr>
          <w:bottom w:val="single" w:sz="4" w:space="1" w:color="auto"/>
        </w:pBdr>
        <w:ind w:left="28" w:right="-256"/>
        <w:rPr>
          <w:sz w:val="16"/>
          <w:szCs w:val="16"/>
        </w:rPr>
      </w:pPr>
    </w:p>
    <w:p w14:paraId="7C8FB0D2" w14:textId="77777777" w:rsidR="003F4A63" w:rsidRPr="00B52AB2" w:rsidRDefault="003F4A63" w:rsidP="0084773F"/>
    <w:p w14:paraId="2F7F602D" w14:textId="77777777" w:rsidR="009D394F" w:rsidRPr="00B52AB2" w:rsidRDefault="009D394F" w:rsidP="009D394F"/>
    <w:tbl>
      <w:tblPr>
        <w:tblStyle w:val="Grilledutableau"/>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9D394F" w:rsidRPr="00C44B58" w14:paraId="670FEF8D" w14:textId="77777777" w:rsidTr="00C6548B">
        <w:trPr>
          <w:trHeight w:val="340"/>
        </w:trPr>
        <w:tc>
          <w:tcPr>
            <w:tcW w:w="1418" w:type="dxa"/>
            <w:tcBorders>
              <w:top w:val="single" w:sz="4" w:space="0" w:color="auto"/>
              <w:left w:val="single" w:sz="4" w:space="0" w:color="auto"/>
            </w:tcBorders>
            <w:vAlign w:val="center"/>
          </w:tcPr>
          <w:p w14:paraId="449969CD" w14:textId="77777777" w:rsidR="009D394F" w:rsidRPr="00C44B58" w:rsidRDefault="009D394F" w:rsidP="00E51615">
            <w:pPr>
              <w:jc w:val="left"/>
              <w:rPr>
                <w:sz w:val="18"/>
                <w:szCs w:val="18"/>
              </w:rPr>
            </w:pPr>
            <w:r w:rsidRPr="00C44B58">
              <w:rPr>
                <w:sz w:val="18"/>
                <w:szCs w:val="18"/>
              </w:rPr>
              <w:t>N° d'affaire</w:t>
            </w:r>
            <w:r>
              <w:rPr>
                <w:sz w:val="18"/>
                <w:szCs w:val="18"/>
              </w:rPr>
              <w:t> :</w:t>
            </w:r>
          </w:p>
        </w:tc>
        <w:tc>
          <w:tcPr>
            <w:tcW w:w="7938" w:type="dxa"/>
            <w:tcBorders>
              <w:top w:val="single" w:sz="4" w:space="0" w:color="auto"/>
              <w:right w:val="single" w:sz="4" w:space="0" w:color="auto"/>
            </w:tcBorders>
            <w:vAlign w:val="center"/>
          </w:tcPr>
          <w:p w14:paraId="4C7CB3F1" w14:textId="77777777" w:rsidR="009D394F" w:rsidRPr="00C44B58" w:rsidRDefault="009D394F" w:rsidP="00E51615">
            <w:pPr>
              <w:jc w:val="left"/>
              <w:rPr>
                <w:sz w:val="18"/>
                <w:szCs w:val="18"/>
              </w:rPr>
            </w:pPr>
          </w:p>
        </w:tc>
      </w:tr>
      <w:tr w:rsidR="009D394F" w:rsidRPr="00C44B58" w14:paraId="27A14B68" w14:textId="77777777" w:rsidTr="00C6548B">
        <w:trPr>
          <w:trHeight w:val="340"/>
        </w:trPr>
        <w:tc>
          <w:tcPr>
            <w:tcW w:w="1418" w:type="dxa"/>
            <w:tcBorders>
              <w:left w:val="single" w:sz="4" w:space="0" w:color="auto"/>
            </w:tcBorders>
            <w:vAlign w:val="center"/>
          </w:tcPr>
          <w:p w14:paraId="6965ED9B" w14:textId="77777777" w:rsidR="009D394F" w:rsidRPr="00C44B58" w:rsidRDefault="009D394F" w:rsidP="00E51615">
            <w:pPr>
              <w:jc w:val="left"/>
              <w:rPr>
                <w:sz w:val="18"/>
                <w:szCs w:val="18"/>
              </w:rPr>
            </w:pPr>
            <w:r w:rsidRPr="00C44B58">
              <w:rPr>
                <w:sz w:val="18"/>
                <w:szCs w:val="18"/>
              </w:rPr>
              <w:t>CFC</w:t>
            </w:r>
            <w:r>
              <w:rPr>
                <w:sz w:val="18"/>
                <w:szCs w:val="18"/>
              </w:rPr>
              <w:t> :</w:t>
            </w:r>
          </w:p>
        </w:tc>
        <w:tc>
          <w:tcPr>
            <w:tcW w:w="7938" w:type="dxa"/>
            <w:tcBorders>
              <w:right w:val="single" w:sz="4" w:space="0" w:color="auto"/>
            </w:tcBorders>
            <w:vAlign w:val="center"/>
          </w:tcPr>
          <w:p w14:paraId="0659370B" w14:textId="77777777" w:rsidR="009D394F" w:rsidRPr="00C44B58" w:rsidRDefault="009D394F" w:rsidP="00E51615">
            <w:pPr>
              <w:jc w:val="left"/>
              <w:rPr>
                <w:sz w:val="18"/>
                <w:szCs w:val="18"/>
              </w:rPr>
            </w:pPr>
          </w:p>
        </w:tc>
      </w:tr>
      <w:tr w:rsidR="009D394F" w:rsidRPr="00C44B58" w14:paraId="62FB816D" w14:textId="77777777" w:rsidTr="00C6548B">
        <w:trPr>
          <w:trHeight w:val="340"/>
        </w:trPr>
        <w:tc>
          <w:tcPr>
            <w:tcW w:w="1418" w:type="dxa"/>
            <w:tcBorders>
              <w:left w:val="single" w:sz="4" w:space="0" w:color="auto"/>
              <w:bottom w:val="single" w:sz="4" w:space="0" w:color="auto"/>
            </w:tcBorders>
            <w:vAlign w:val="center"/>
          </w:tcPr>
          <w:p w14:paraId="71D6A746" w14:textId="77777777" w:rsidR="009D394F" w:rsidRPr="00C44B58" w:rsidRDefault="009D394F" w:rsidP="00E51615">
            <w:pPr>
              <w:jc w:val="left"/>
              <w:rPr>
                <w:sz w:val="18"/>
                <w:szCs w:val="18"/>
              </w:rPr>
            </w:pPr>
            <w:r w:rsidRPr="00C44B58">
              <w:rPr>
                <w:sz w:val="18"/>
                <w:szCs w:val="18"/>
              </w:rPr>
              <w:t>Marché</w:t>
            </w:r>
            <w:r>
              <w:rPr>
                <w:sz w:val="18"/>
                <w:szCs w:val="18"/>
              </w:rPr>
              <w:t> :</w:t>
            </w:r>
          </w:p>
        </w:tc>
        <w:tc>
          <w:tcPr>
            <w:tcW w:w="7938" w:type="dxa"/>
            <w:tcBorders>
              <w:bottom w:val="single" w:sz="4" w:space="0" w:color="auto"/>
              <w:right w:val="single" w:sz="4" w:space="0" w:color="auto"/>
            </w:tcBorders>
            <w:vAlign w:val="center"/>
          </w:tcPr>
          <w:p w14:paraId="52DC281B" w14:textId="77777777" w:rsidR="009D394F" w:rsidRPr="00C44B58" w:rsidRDefault="009D394F" w:rsidP="00E51615">
            <w:pPr>
              <w:jc w:val="left"/>
              <w:rPr>
                <w:sz w:val="18"/>
                <w:szCs w:val="18"/>
              </w:rPr>
            </w:pPr>
          </w:p>
        </w:tc>
      </w:tr>
    </w:tbl>
    <w:p w14:paraId="65A128D5" w14:textId="77777777" w:rsidR="009D394F" w:rsidRPr="00C44B58" w:rsidRDefault="009D394F" w:rsidP="009D394F">
      <w:pPr>
        <w:tabs>
          <w:tab w:val="left" w:pos="4680"/>
        </w:tabs>
        <w:rPr>
          <w:sz w:val="18"/>
          <w:szCs w:val="18"/>
          <w:u w:val="single"/>
        </w:rPr>
      </w:pPr>
    </w:p>
    <w:p w14:paraId="72A86558" w14:textId="77777777" w:rsidR="009D394F" w:rsidRPr="00C44B58" w:rsidRDefault="009D394F" w:rsidP="009D394F">
      <w:pPr>
        <w:tabs>
          <w:tab w:val="right" w:leader="dot" w:pos="9356"/>
        </w:tabs>
        <w:spacing w:before="240" w:line="260" w:lineRule="atLeast"/>
        <w:rPr>
          <w:sz w:val="18"/>
          <w:szCs w:val="18"/>
        </w:rPr>
      </w:pPr>
      <w:r w:rsidRPr="00C44B58">
        <w:rPr>
          <w:sz w:val="18"/>
          <w:szCs w:val="18"/>
        </w:rPr>
        <w:t>Entreprise soumissionnaire (raiso</w:t>
      </w:r>
      <w:r>
        <w:rPr>
          <w:sz w:val="18"/>
          <w:szCs w:val="18"/>
        </w:rPr>
        <w:t>n sociale et adresse complète) :</w:t>
      </w:r>
      <w:r w:rsidRPr="00C44B58">
        <w:rPr>
          <w:sz w:val="18"/>
          <w:szCs w:val="18"/>
        </w:rPr>
        <w:t xml:space="preserve"> </w:t>
      </w:r>
      <w:r w:rsidRPr="00C44B58">
        <w:rPr>
          <w:sz w:val="18"/>
          <w:szCs w:val="18"/>
        </w:rPr>
        <w:tab/>
      </w:r>
    </w:p>
    <w:p w14:paraId="4144C55F" w14:textId="77777777" w:rsidR="009D394F" w:rsidRPr="00C44B58" w:rsidRDefault="009D394F" w:rsidP="009D394F">
      <w:pPr>
        <w:tabs>
          <w:tab w:val="right" w:leader="dot" w:pos="9356"/>
        </w:tabs>
        <w:spacing w:before="120" w:line="260" w:lineRule="atLeast"/>
        <w:rPr>
          <w:sz w:val="18"/>
          <w:szCs w:val="18"/>
        </w:rPr>
      </w:pPr>
      <w:r w:rsidRPr="00C44B58">
        <w:rPr>
          <w:sz w:val="18"/>
          <w:szCs w:val="18"/>
        </w:rPr>
        <w:tab/>
      </w:r>
    </w:p>
    <w:p w14:paraId="0654B6A4" w14:textId="77777777" w:rsidR="009D394F" w:rsidRPr="00C44B58" w:rsidRDefault="009D394F" w:rsidP="009D394F">
      <w:pPr>
        <w:tabs>
          <w:tab w:val="right" w:leader="dot" w:pos="9356"/>
        </w:tabs>
        <w:spacing w:before="120" w:line="260" w:lineRule="atLeast"/>
        <w:rPr>
          <w:sz w:val="18"/>
          <w:szCs w:val="18"/>
        </w:rPr>
      </w:pPr>
      <w:r w:rsidRPr="00C44B58">
        <w:rPr>
          <w:sz w:val="18"/>
          <w:szCs w:val="18"/>
        </w:rPr>
        <w:tab/>
      </w:r>
    </w:p>
    <w:p w14:paraId="7AEF5EFB" w14:textId="77777777" w:rsidR="009D394F" w:rsidRDefault="009D394F" w:rsidP="009D394F">
      <w:pPr>
        <w:pStyle w:val="En-tte"/>
        <w:tabs>
          <w:tab w:val="clear" w:pos="4536"/>
          <w:tab w:val="clear" w:pos="9072"/>
          <w:tab w:val="right" w:leader="dot" w:pos="9356"/>
        </w:tabs>
        <w:spacing w:before="240" w:line="260" w:lineRule="atLeast"/>
        <w:rPr>
          <w:sz w:val="18"/>
          <w:szCs w:val="18"/>
        </w:rPr>
      </w:pPr>
      <w:r w:rsidRPr="00C44B58">
        <w:rPr>
          <w:sz w:val="18"/>
          <w:szCs w:val="18"/>
        </w:rPr>
        <w:t>Prénom et nom de la p</w:t>
      </w:r>
      <w:r>
        <w:rPr>
          <w:sz w:val="18"/>
          <w:szCs w:val="18"/>
        </w:rPr>
        <w:t>ersonne responsable de l'offre :</w:t>
      </w:r>
      <w:r w:rsidRPr="00C44B58">
        <w:rPr>
          <w:sz w:val="18"/>
          <w:szCs w:val="18"/>
        </w:rPr>
        <w:t xml:space="preserve"> </w:t>
      </w:r>
      <w:r w:rsidRPr="00C44B58">
        <w:rPr>
          <w:sz w:val="18"/>
          <w:szCs w:val="18"/>
        </w:rPr>
        <w:tab/>
      </w:r>
    </w:p>
    <w:p w14:paraId="4C1BC63C" w14:textId="77777777" w:rsidR="009D394F" w:rsidRDefault="009D394F" w:rsidP="009D394F">
      <w:pPr>
        <w:pStyle w:val="En-tte"/>
        <w:tabs>
          <w:tab w:val="clear" w:pos="4536"/>
          <w:tab w:val="clear" w:pos="9072"/>
          <w:tab w:val="right" w:leader="dot" w:pos="9356"/>
        </w:tabs>
        <w:spacing w:before="120" w:line="260" w:lineRule="atLeast"/>
        <w:rPr>
          <w:sz w:val="18"/>
          <w:szCs w:val="18"/>
        </w:rPr>
      </w:pPr>
      <w:r>
        <w:rPr>
          <w:sz w:val="18"/>
          <w:szCs w:val="18"/>
        </w:rPr>
        <w:t xml:space="preserve">Téléphone : </w:t>
      </w:r>
      <w:r>
        <w:rPr>
          <w:sz w:val="18"/>
          <w:szCs w:val="18"/>
        </w:rPr>
        <w:tab/>
      </w:r>
    </w:p>
    <w:p w14:paraId="6090B9CC" w14:textId="77777777" w:rsidR="009D394F" w:rsidRDefault="009D394F" w:rsidP="009D394F">
      <w:pPr>
        <w:pStyle w:val="En-tte"/>
        <w:tabs>
          <w:tab w:val="clear" w:pos="4536"/>
          <w:tab w:val="clear" w:pos="9072"/>
          <w:tab w:val="right" w:leader="dot" w:pos="9356"/>
        </w:tabs>
        <w:spacing w:before="120" w:line="260" w:lineRule="atLeast"/>
        <w:rPr>
          <w:sz w:val="18"/>
          <w:szCs w:val="18"/>
        </w:rPr>
      </w:pPr>
      <w:r>
        <w:rPr>
          <w:sz w:val="18"/>
          <w:szCs w:val="18"/>
        </w:rPr>
        <w:t xml:space="preserve">Téléfax : </w:t>
      </w:r>
      <w:r>
        <w:rPr>
          <w:sz w:val="18"/>
          <w:szCs w:val="18"/>
        </w:rPr>
        <w:tab/>
      </w:r>
    </w:p>
    <w:p w14:paraId="2B34A452" w14:textId="77777777" w:rsidR="009D394F" w:rsidRDefault="009D394F" w:rsidP="009D394F">
      <w:pPr>
        <w:pStyle w:val="En-tte"/>
        <w:tabs>
          <w:tab w:val="clear" w:pos="4536"/>
          <w:tab w:val="clear" w:pos="9072"/>
          <w:tab w:val="right" w:leader="dot" w:pos="9356"/>
        </w:tabs>
        <w:spacing w:before="120" w:line="260" w:lineRule="atLeast"/>
        <w:rPr>
          <w:sz w:val="18"/>
          <w:szCs w:val="18"/>
        </w:rPr>
      </w:pPr>
      <w:r>
        <w:rPr>
          <w:sz w:val="18"/>
          <w:szCs w:val="18"/>
        </w:rPr>
        <w:t xml:space="preserve">E-mail : </w:t>
      </w:r>
      <w:r>
        <w:rPr>
          <w:sz w:val="18"/>
          <w:szCs w:val="18"/>
        </w:rPr>
        <w:tab/>
      </w:r>
    </w:p>
    <w:p w14:paraId="1D90B622" w14:textId="77777777" w:rsidR="009D394F" w:rsidRDefault="009D394F" w:rsidP="009D394F">
      <w:pPr>
        <w:pStyle w:val="En-tte"/>
        <w:tabs>
          <w:tab w:val="clear" w:pos="4536"/>
          <w:tab w:val="clear" w:pos="9072"/>
          <w:tab w:val="right" w:leader="dot" w:pos="9356"/>
        </w:tabs>
        <w:spacing w:before="120" w:line="260" w:lineRule="atLeast"/>
        <w:rPr>
          <w:sz w:val="18"/>
          <w:szCs w:val="18"/>
        </w:rPr>
      </w:pPr>
      <w:r>
        <w:rPr>
          <w:sz w:val="18"/>
          <w:szCs w:val="18"/>
        </w:rPr>
        <w:t xml:space="preserve">TVA n° : </w:t>
      </w:r>
      <w:r>
        <w:rPr>
          <w:sz w:val="18"/>
          <w:szCs w:val="18"/>
        </w:rPr>
        <w:tab/>
      </w:r>
    </w:p>
    <w:p w14:paraId="53A7EFBF" w14:textId="77777777" w:rsidR="009D394F" w:rsidRPr="00C44B58" w:rsidRDefault="009D394F" w:rsidP="009D394F">
      <w:pPr>
        <w:pStyle w:val="En-tte"/>
        <w:tabs>
          <w:tab w:val="clear" w:pos="4536"/>
          <w:tab w:val="clear" w:pos="9072"/>
          <w:tab w:val="right" w:leader="dot" w:pos="9356"/>
        </w:tabs>
        <w:spacing w:before="120" w:line="260" w:lineRule="atLeast"/>
        <w:rPr>
          <w:sz w:val="18"/>
          <w:szCs w:val="18"/>
        </w:rPr>
      </w:pPr>
    </w:p>
    <w:p w14:paraId="6CA55178" w14:textId="77777777" w:rsidR="009D394F" w:rsidRPr="00C44B58" w:rsidRDefault="009D394F" w:rsidP="009D394F">
      <w:pPr>
        <w:pBdr>
          <w:top w:val="single" w:sz="4" w:space="1" w:color="auto"/>
          <w:left w:val="single" w:sz="4" w:space="5" w:color="auto"/>
          <w:bottom w:val="single" w:sz="4" w:space="1" w:color="auto"/>
          <w:right w:val="single" w:sz="4" w:space="8" w:color="auto"/>
        </w:pBdr>
        <w:tabs>
          <w:tab w:val="left" w:pos="284"/>
          <w:tab w:val="left" w:pos="6237"/>
          <w:tab w:val="left" w:pos="6804"/>
          <w:tab w:val="right" w:leader="dot" w:pos="8789"/>
        </w:tabs>
        <w:ind w:left="142" w:right="-1"/>
        <w:rPr>
          <w:sz w:val="18"/>
          <w:szCs w:val="18"/>
        </w:rPr>
      </w:pPr>
    </w:p>
    <w:p w14:paraId="1D3355B1" w14:textId="77777777" w:rsidR="001E63AD" w:rsidRPr="005912C6" w:rsidRDefault="001E63AD" w:rsidP="001E63AD">
      <w:pPr>
        <w:pBdr>
          <w:top w:val="single" w:sz="4" w:space="1" w:color="auto"/>
          <w:left w:val="single" w:sz="4" w:space="5" w:color="auto"/>
          <w:bottom w:val="single" w:sz="4" w:space="1" w:color="auto"/>
          <w:right w:val="single" w:sz="4" w:space="8" w:color="auto"/>
        </w:pBdr>
        <w:tabs>
          <w:tab w:val="left" w:pos="284"/>
          <w:tab w:val="left" w:pos="5670"/>
          <w:tab w:val="left" w:pos="6237"/>
          <w:tab w:val="right" w:leader="dot" w:pos="8931"/>
        </w:tabs>
        <w:ind w:left="142" w:right="-1"/>
        <w:rPr>
          <w:b/>
          <w:sz w:val="18"/>
          <w:szCs w:val="18"/>
        </w:rPr>
      </w:pPr>
      <w:r w:rsidRPr="00E471ED">
        <w:rPr>
          <w:b/>
          <w:sz w:val="18"/>
          <w:szCs w:val="18"/>
        </w:rPr>
        <w:t>Total de l’offre nette (TTC)</w:t>
      </w:r>
      <w:r w:rsidRPr="00E471ED">
        <w:rPr>
          <w:b/>
          <w:sz w:val="18"/>
          <w:szCs w:val="18"/>
        </w:rPr>
        <w:tab/>
        <w:t>CHF</w:t>
      </w:r>
      <w:r w:rsidRPr="005912C6">
        <w:rPr>
          <w:b/>
          <w:sz w:val="18"/>
          <w:szCs w:val="18"/>
        </w:rPr>
        <w:tab/>
      </w:r>
      <w:r w:rsidRPr="005912C6">
        <w:rPr>
          <w:sz w:val="18"/>
          <w:szCs w:val="18"/>
        </w:rPr>
        <w:tab/>
      </w:r>
    </w:p>
    <w:p w14:paraId="556B2CC2" w14:textId="77777777" w:rsidR="009D394F" w:rsidRPr="00C44B58" w:rsidRDefault="009D394F" w:rsidP="009D394F">
      <w:pPr>
        <w:pBdr>
          <w:top w:val="single" w:sz="4" w:space="1" w:color="auto"/>
          <w:left w:val="single" w:sz="4" w:space="5" w:color="auto"/>
          <w:bottom w:val="single" w:sz="4" w:space="1" w:color="auto"/>
          <w:right w:val="single" w:sz="4" w:space="8" w:color="auto"/>
        </w:pBdr>
        <w:tabs>
          <w:tab w:val="left" w:pos="284"/>
          <w:tab w:val="left" w:pos="5670"/>
          <w:tab w:val="left" w:pos="6237"/>
          <w:tab w:val="right" w:leader="dot" w:pos="8931"/>
        </w:tabs>
        <w:ind w:left="142" w:right="-1"/>
        <w:rPr>
          <w:b/>
          <w:sz w:val="18"/>
          <w:szCs w:val="18"/>
        </w:rPr>
      </w:pPr>
    </w:p>
    <w:p w14:paraId="0BA0F6EE" w14:textId="77777777" w:rsidR="009D394F" w:rsidRPr="00C44B58" w:rsidRDefault="009D394F" w:rsidP="009D394F">
      <w:pPr>
        <w:pBdr>
          <w:top w:val="single" w:sz="4" w:space="1" w:color="auto"/>
          <w:left w:val="single" w:sz="4" w:space="5" w:color="auto"/>
          <w:bottom w:val="single" w:sz="4" w:space="1" w:color="auto"/>
          <w:right w:val="single" w:sz="4" w:space="8" w:color="auto"/>
        </w:pBdr>
        <w:tabs>
          <w:tab w:val="left" w:pos="284"/>
          <w:tab w:val="left" w:pos="6237"/>
          <w:tab w:val="right" w:pos="8931"/>
        </w:tabs>
        <w:ind w:left="142" w:right="-1"/>
        <w:rPr>
          <w:b/>
          <w:sz w:val="18"/>
          <w:szCs w:val="18"/>
          <w:u w:val="double"/>
        </w:rPr>
      </w:pPr>
      <w:r w:rsidRPr="00C44B58">
        <w:rPr>
          <w:b/>
          <w:sz w:val="18"/>
          <w:szCs w:val="18"/>
        </w:rPr>
        <w:tab/>
      </w:r>
      <w:r w:rsidRPr="00C44B58">
        <w:rPr>
          <w:b/>
          <w:sz w:val="18"/>
          <w:szCs w:val="18"/>
        </w:rPr>
        <w:tab/>
      </w:r>
      <w:r w:rsidRPr="00C44B58">
        <w:rPr>
          <w:b/>
          <w:sz w:val="18"/>
          <w:szCs w:val="18"/>
          <w:u w:val="double"/>
        </w:rPr>
        <w:tab/>
      </w:r>
    </w:p>
    <w:p w14:paraId="392DC3E1" w14:textId="77777777" w:rsidR="009D394F" w:rsidRPr="00C44B58" w:rsidRDefault="009D394F" w:rsidP="009D394F">
      <w:pPr>
        <w:pBdr>
          <w:top w:val="single" w:sz="4" w:space="1" w:color="auto"/>
          <w:left w:val="single" w:sz="4" w:space="5" w:color="auto"/>
          <w:bottom w:val="single" w:sz="4" w:space="1" w:color="auto"/>
          <w:right w:val="single" w:sz="4" w:space="8" w:color="auto"/>
        </w:pBdr>
        <w:tabs>
          <w:tab w:val="left" w:pos="284"/>
          <w:tab w:val="left" w:pos="6237"/>
          <w:tab w:val="right" w:pos="8789"/>
        </w:tabs>
        <w:ind w:left="142" w:right="-1"/>
        <w:rPr>
          <w:sz w:val="18"/>
          <w:szCs w:val="18"/>
          <w:u w:val="double"/>
        </w:rPr>
      </w:pPr>
    </w:p>
    <w:p w14:paraId="2BC06A27" w14:textId="77777777" w:rsidR="00027FA2" w:rsidRDefault="00027FA2" w:rsidP="003F3D66">
      <w:pPr>
        <w:pBdr>
          <w:bottom w:val="single" w:sz="4" w:space="1" w:color="auto"/>
        </w:pBdr>
        <w:ind w:left="28" w:right="-256"/>
        <w:rPr>
          <w:rFonts w:eastAsia="Dotum" w:cs="Arial"/>
          <w:highlight w:val="yellow"/>
          <w:lang w:val="fr-FR"/>
        </w:rPr>
      </w:pPr>
    </w:p>
    <w:p w14:paraId="0FB524BA" w14:textId="77777777" w:rsidR="00027FA2" w:rsidRPr="00D53C7C" w:rsidRDefault="00027FA2" w:rsidP="007515C0">
      <w:pPr>
        <w:rPr>
          <w:rFonts w:eastAsia="Dotum" w:cs="Arial"/>
          <w:highlight w:val="yellow"/>
          <w:lang w:val="fr-FR"/>
        </w:rPr>
      </w:pPr>
    </w:p>
    <w:tbl>
      <w:tblPr>
        <w:tblW w:w="9356" w:type="dxa"/>
        <w:tblInd w:w="108" w:type="dxa"/>
        <w:tblLayout w:type="fixed"/>
        <w:tblLook w:val="01E0" w:firstRow="1" w:lastRow="1" w:firstColumn="1" w:lastColumn="1" w:noHBand="0" w:noVBand="0"/>
      </w:tblPr>
      <w:tblGrid>
        <w:gridCol w:w="2496"/>
        <w:gridCol w:w="3430"/>
        <w:gridCol w:w="3430"/>
      </w:tblGrid>
      <w:tr w:rsidR="00027FA2" w:rsidRPr="00027FA2" w14:paraId="4444F30E" w14:textId="77777777" w:rsidTr="009F3B8F">
        <w:tc>
          <w:tcPr>
            <w:tcW w:w="2410" w:type="dxa"/>
            <w:vAlign w:val="bottom"/>
          </w:tcPr>
          <w:p w14:paraId="334E9CC8" w14:textId="77777777" w:rsidR="00027FA2" w:rsidRPr="00027FA2" w:rsidRDefault="00027FA2" w:rsidP="00027FA2">
            <w:pPr>
              <w:spacing w:before="40" w:line="360" w:lineRule="auto"/>
              <w:jc w:val="left"/>
              <w:rPr>
                <w:rFonts w:eastAsia="Dotum" w:cs="Arial"/>
                <w:sz w:val="17"/>
                <w:szCs w:val="17"/>
                <w:lang w:val="fr-FR"/>
              </w:rPr>
            </w:pPr>
          </w:p>
        </w:tc>
        <w:tc>
          <w:tcPr>
            <w:tcW w:w="3430" w:type="dxa"/>
            <w:vAlign w:val="bottom"/>
          </w:tcPr>
          <w:p w14:paraId="69E17ABF" w14:textId="77777777" w:rsidR="00027FA2" w:rsidRPr="00027FA2" w:rsidRDefault="009D394F" w:rsidP="00027FA2">
            <w:pPr>
              <w:spacing w:before="40" w:line="360" w:lineRule="auto"/>
              <w:jc w:val="left"/>
              <w:rPr>
                <w:rFonts w:eastAsia="Dotum" w:cs="Arial"/>
                <w:b/>
                <w:sz w:val="17"/>
                <w:szCs w:val="17"/>
                <w:lang w:val="fr-FR"/>
              </w:rPr>
            </w:pPr>
            <w:r>
              <w:rPr>
                <w:rFonts w:eastAsia="Dotum" w:cs="Arial"/>
                <w:b/>
                <w:sz w:val="17"/>
                <w:szCs w:val="17"/>
                <w:lang w:val="fr-FR"/>
              </w:rPr>
              <w:t>Organisateur de la procédure</w:t>
            </w:r>
            <w:r w:rsidR="00027FA2" w:rsidRPr="00027FA2">
              <w:rPr>
                <w:rFonts w:eastAsia="Dotum" w:cs="Arial"/>
                <w:b/>
                <w:sz w:val="17"/>
                <w:szCs w:val="17"/>
                <w:lang w:val="fr-FR"/>
              </w:rPr>
              <w:t> :</w:t>
            </w:r>
          </w:p>
        </w:tc>
        <w:tc>
          <w:tcPr>
            <w:tcW w:w="3430" w:type="dxa"/>
            <w:vAlign w:val="bottom"/>
          </w:tcPr>
          <w:p w14:paraId="0A2EE647" w14:textId="77777777" w:rsidR="00027FA2" w:rsidRPr="00027FA2" w:rsidRDefault="00027FA2" w:rsidP="00027FA2">
            <w:pPr>
              <w:spacing w:before="40" w:line="360" w:lineRule="auto"/>
              <w:jc w:val="left"/>
              <w:rPr>
                <w:rFonts w:eastAsia="Dotum" w:cs="Arial"/>
                <w:sz w:val="17"/>
                <w:szCs w:val="17"/>
                <w:lang w:val="fr-FR"/>
              </w:rPr>
            </w:pPr>
            <w:r w:rsidRPr="00027FA2">
              <w:rPr>
                <w:rFonts w:eastAsia="Dotum" w:cs="Arial"/>
                <w:b/>
                <w:sz w:val="17"/>
                <w:szCs w:val="17"/>
                <w:lang w:val="fr-FR"/>
              </w:rPr>
              <w:t>Maître de l’ouvrage :</w:t>
            </w:r>
          </w:p>
        </w:tc>
      </w:tr>
      <w:tr w:rsidR="00027FA2" w:rsidRPr="00027FA2" w14:paraId="4717B68D" w14:textId="77777777" w:rsidTr="009F3B8F">
        <w:trPr>
          <w:trHeight w:val="1415"/>
        </w:trPr>
        <w:tc>
          <w:tcPr>
            <w:tcW w:w="2495" w:type="dxa"/>
          </w:tcPr>
          <w:p w14:paraId="242D41F2" w14:textId="77777777" w:rsidR="00027FA2" w:rsidRPr="00027FA2" w:rsidRDefault="00027FA2" w:rsidP="00027FA2">
            <w:pPr>
              <w:rPr>
                <w:rFonts w:eastAsia="Dotum" w:cs="Arial"/>
                <w:sz w:val="17"/>
                <w:szCs w:val="17"/>
                <w:lang w:val="fr-FR"/>
              </w:rPr>
            </w:pPr>
          </w:p>
        </w:tc>
        <w:tc>
          <w:tcPr>
            <w:tcW w:w="3430" w:type="dxa"/>
          </w:tcPr>
          <w:p w14:paraId="77479CEE" w14:textId="77777777" w:rsidR="00027FA2" w:rsidRPr="00027FA2" w:rsidRDefault="00027FA2" w:rsidP="00B63DB2">
            <w:pPr>
              <w:rPr>
                <w:rFonts w:eastAsia="Dotum" w:cs="Arial"/>
                <w:sz w:val="17"/>
                <w:szCs w:val="17"/>
                <w:lang w:val="fr-FR"/>
              </w:rPr>
            </w:pPr>
            <w:r w:rsidRPr="00027FA2">
              <w:rPr>
                <w:rFonts w:eastAsia="Dotum" w:cs="Arial"/>
                <w:sz w:val="17"/>
                <w:szCs w:val="17"/>
                <w:lang w:val="fr-FR"/>
              </w:rPr>
              <w:t>Ville de Lausanne</w:t>
            </w:r>
          </w:p>
          <w:p w14:paraId="115C4343" w14:textId="77777777" w:rsidR="00027FA2" w:rsidRPr="00027FA2" w:rsidRDefault="00027FA2" w:rsidP="00B63DB2">
            <w:pPr>
              <w:rPr>
                <w:rFonts w:eastAsia="Dotum" w:cs="Arial"/>
                <w:sz w:val="17"/>
                <w:szCs w:val="17"/>
                <w:lang w:val="fr-FR"/>
              </w:rPr>
            </w:pPr>
            <w:r w:rsidRPr="00027FA2">
              <w:rPr>
                <w:rFonts w:eastAsia="Dotum" w:cs="Arial"/>
                <w:sz w:val="17"/>
                <w:szCs w:val="17"/>
                <w:lang w:val="fr-FR"/>
              </w:rPr>
              <w:t>Direction d</w:t>
            </w:r>
            <w:r w:rsidR="00122760">
              <w:rPr>
                <w:rFonts w:eastAsia="Dotum" w:cs="Arial"/>
                <w:sz w:val="17"/>
                <w:szCs w:val="17"/>
                <w:lang w:val="fr-FR"/>
              </w:rPr>
              <w:t>u logement, de l’environnement et de l’architecture</w:t>
            </w:r>
          </w:p>
          <w:p w14:paraId="1B8D0AED" w14:textId="475069DD" w:rsidR="00027FA2" w:rsidRDefault="00027FA2" w:rsidP="00B63DB2">
            <w:pPr>
              <w:rPr>
                <w:rFonts w:eastAsia="Dotum" w:cs="Arial"/>
                <w:sz w:val="17"/>
                <w:szCs w:val="17"/>
                <w:lang w:val="fr-FR"/>
              </w:rPr>
            </w:pPr>
            <w:r w:rsidRPr="00027FA2">
              <w:rPr>
                <w:rFonts w:eastAsia="Dotum" w:cs="Arial"/>
                <w:sz w:val="17"/>
                <w:szCs w:val="17"/>
                <w:lang w:val="fr-FR"/>
              </w:rPr>
              <w:t>Service d’architecture</w:t>
            </w:r>
            <w:r w:rsidR="00F44882">
              <w:rPr>
                <w:rFonts w:eastAsia="Dotum" w:cs="Arial"/>
                <w:sz w:val="17"/>
                <w:szCs w:val="17"/>
                <w:lang w:val="fr-FR"/>
              </w:rPr>
              <w:t xml:space="preserve"> et du logement</w:t>
            </w:r>
          </w:p>
          <w:p w14:paraId="0CE8F8AC" w14:textId="77777777" w:rsidR="000A6CCB" w:rsidRPr="00027FA2" w:rsidRDefault="00027FA2" w:rsidP="00B63DB2">
            <w:pPr>
              <w:rPr>
                <w:rFonts w:eastAsia="Dotum" w:cs="Arial"/>
                <w:sz w:val="17"/>
                <w:szCs w:val="17"/>
                <w:lang w:val="fr-FR"/>
              </w:rPr>
            </w:pPr>
            <w:r w:rsidRPr="00027FA2">
              <w:rPr>
                <w:rFonts w:eastAsia="Dotum" w:cs="Arial"/>
                <w:sz w:val="17"/>
                <w:szCs w:val="17"/>
                <w:lang w:val="fr-FR"/>
              </w:rPr>
              <w:t>Rue du Port-Franc 18</w:t>
            </w:r>
          </w:p>
          <w:p w14:paraId="60989867" w14:textId="77777777" w:rsidR="00027FA2" w:rsidRPr="00027FA2" w:rsidRDefault="00027FA2" w:rsidP="000A6CCB">
            <w:pPr>
              <w:rPr>
                <w:rFonts w:eastAsia="Dotum" w:cs="Arial"/>
                <w:sz w:val="17"/>
                <w:szCs w:val="17"/>
                <w:lang w:val="fr-FR"/>
              </w:rPr>
            </w:pPr>
            <w:r w:rsidRPr="00027FA2">
              <w:rPr>
                <w:rFonts w:eastAsia="Dotum" w:cs="Arial"/>
                <w:sz w:val="17"/>
                <w:szCs w:val="17"/>
                <w:lang w:val="fr-FR"/>
              </w:rPr>
              <w:t>CH-100</w:t>
            </w:r>
            <w:r w:rsidR="00D33056">
              <w:rPr>
                <w:rFonts w:eastAsia="Dotum" w:cs="Arial"/>
                <w:sz w:val="17"/>
                <w:szCs w:val="17"/>
                <w:lang w:val="fr-FR"/>
              </w:rPr>
              <w:t>3</w:t>
            </w:r>
            <w:r w:rsidRPr="00027FA2">
              <w:rPr>
                <w:rFonts w:eastAsia="Dotum" w:cs="Arial"/>
                <w:sz w:val="17"/>
                <w:szCs w:val="17"/>
                <w:lang w:val="fr-FR"/>
              </w:rPr>
              <w:t xml:space="preserve"> Lausanne</w:t>
            </w:r>
          </w:p>
        </w:tc>
        <w:tc>
          <w:tcPr>
            <w:tcW w:w="3430" w:type="dxa"/>
          </w:tcPr>
          <w:p w14:paraId="591B90EA" w14:textId="77777777" w:rsidR="00A54980" w:rsidRPr="00027FA2" w:rsidRDefault="00A54980" w:rsidP="00A54980">
            <w:pPr>
              <w:jc w:val="left"/>
              <w:rPr>
                <w:rFonts w:eastAsia="Dotum" w:cs="Arial"/>
                <w:sz w:val="17"/>
                <w:szCs w:val="17"/>
                <w:lang w:val="fr-FR"/>
              </w:rPr>
            </w:pPr>
            <w:r w:rsidRPr="00027FA2">
              <w:rPr>
                <w:rFonts w:eastAsia="Dotum" w:cs="Arial"/>
                <w:sz w:val="17"/>
                <w:szCs w:val="17"/>
                <w:lang w:val="fr-FR"/>
              </w:rPr>
              <w:t>Ville de Lausanne</w:t>
            </w:r>
          </w:p>
          <w:p w14:paraId="1193579F" w14:textId="77777777" w:rsidR="00A54980" w:rsidRPr="00027FA2" w:rsidRDefault="00A54980" w:rsidP="00A54980">
            <w:pPr>
              <w:jc w:val="left"/>
              <w:rPr>
                <w:rFonts w:eastAsia="Dotum" w:cs="Arial"/>
                <w:sz w:val="17"/>
                <w:szCs w:val="17"/>
              </w:rPr>
            </w:pPr>
            <w:r w:rsidRPr="00027FA2">
              <w:rPr>
                <w:rFonts w:eastAsia="Dotum" w:cs="Arial"/>
                <w:sz w:val="17"/>
                <w:szCs w:val="17"/>
                <w:lang w:val="fr-FR"/>
              </w:rPr>
              <w:t xml:space="preserve">… </w:t>
            </w:r>
            <w:r w:rsidRPr="00080895">
              <w:rPr>
                <w:rFonts w:eastAsia="Dotum" w:cs="Arial"/>
                <w:sz w:val="17"/>
                <w:szCs w:val="17"/>
                <w:highlight w:val="lightGray"/>
                <w:lang w:val="fr-FR"/>
              </w:rPr>
              <w:t>(direction)</w:t>
            </w:r>
          </w:p>
          <w:p w14:paraId="5C9536D7" w14:textId="77777777" w:rsidR="00A54980" w:rsidRPr="00027FA2" w:rsidRDefault="00A54980" w:rsidP="00A54980">
            <w:pPr>
              <w:jc w:val="left"/>
              <w:rPr>
                <w:rFonts w:eastAsia="Dotum" w:cs="Arial"/>
                <w:sz w:val="17"/>
                <w:szCs w:val="17"/>
                <w:lang w:val="fr-FR"/>
              </w:rPr>
            </w:pPr>
            <w:r w:rsidRPr="00027FA2">
              <w:rPr>
                <w:rFonts w:eastAsia="Dotum" w:cs="Arial"/>
                <w:sz w:val="17"/>
                <w:szCs w:val="17"/>
                <w:lang w:val="fr-FR"/>
              </w:rPr>
              <w:t xml:space="preserve">… </w:t>
            </w:r>
            <w:r w:rsidRPr="00080895">
              <w:rPr>
                <w:rFonts w:eastAsia="Dotum" w:cs="Arial"/>
                <w:sz w:val="17"/>
                <w:szCs w:val="17"/>
                <w:highlight w:val="lightGray"/>
                <w:lang w:val="fr-FR"/>
              </w:rPr>
              <w:t>(service)</w:t>
            </w:r>
          </w:p>
          <w:p w14:paraId="6365CC44" w14:textId="77777777" w:rsidR="00A54980" w:rsidRPr="00027FA2" w:rsidRDefault="00A54980" w:rsidP="00A54980">
            <w:pPr>
              <w:jc w:val="left"/>
              <w:rPr>
                <w:rFonts w:eastAsia="Dotum" w:cs="Arial"/>
                <w:sz w:val="17"/>
                <w:szCs w:val="17"/>
                <w:lang w:val="fr-FR"/>
              </w:rPr>
            </w:pPr>
            <w:r w:rsidRPr="00027FA2">
              <w:rPr>
                <w:rFonts w:eastAsia="Dotum" w:cs="Arial"/>
                <w:sz w:val="17"/>
                <w:szCs w:val="17"/>
                <w:lang w:val="fr-FR"/>
              </w:rPr>
              <w:t xml:space="preserve">… </w:t>
            </w:r>
            <w:r w:rsidRPr="00080895">
              <w:rPr>
                <w:rFonts w:eastAsia="Dotum" w:cs="Arial"/>
                <w:sz w:val="17"/>
                <w:szCs w:val="17"/>
                <w:highlight w:val="lightGray"/>
                <w:lang w:val="fr-FR"/>
              </w:rPr>
              <w:t>(adresse)</w:t>
            </w:r>
          </w:p>
          <w:p w14:paraId="535A37B3" w14:textId="77777777" w:rsidR="00027FA2" w:rsidRPr="00027FA2" w:rsidRDefault="00A54980" w:rsidP="00A54980">
            <w:pPr>
              <w:jc w:val="left"/>
              <w:rPr>
                <w:rFonts w:eastAsia="Dotum" w:cs="Arial"/>
                <w:sz w:val="17"/>
                <w:szCs w:val="17"/>
                <w:lang w:val="fr-FR"/>
              </w:rPr>
            </w:pPr>
            <w:r>
              <w:rPr>
                <w:rFonts w:eastAsia="Dotum" w:cs="Arial"/>
                <w:sz w:val="17"/>
                <w:szCs w:val="17"/>
                <w:lang w:val="fr-FR"/>
              </w:rPr>
              <w:t>CH-…</w:t>
            </w:r>
            <w:r w:rsidRPr="00027FA2">
              <w:rPr>
                <w:rFonts w:eastAsia="Dotum" w:cs="Arial"/>
                <w:sz w:val="17"/>
                <w:szCs w:val="17"/>
                <w:lang w:val="fr-FR"/>
              </w:rPr>
              <w:t xml:space="preserve"> Lausanne</w:t>
            </w:r>
          </w:p>
        </w:tc>
      </w:tr>
    </w:tbl>
    <w:p w14:paraId="73C327F8" w14:textId="77777777" w:rsidR="008428B3" w:rsidRDefault="008428B3"/>
    <w:p w14:paraId="20E152C0" w14:textId="77777777" w:rsidR="00614621" w:rsidRDefault="00614621">
      <w:pPr>
        <w:jc w:val="left"/>
      </w:pPr>
      <w:r>
        <w:br w:type="page"/>
      </w:r>
    </w:p>
    <w:p w14:paraId="20FFFFD9" w14:textId="78EA5C2D" w:rsidR="008F61B9" w:rsidRPr="008F61B9" w:rsidRDefault="008F61B9" w:rsidP="008F61B9">
      <w:pPr>
        <w:tabs>
          <w:tab w:val="left" w:pos="4032"/>
        </w:tabs>
      </w:pPr>
    </w:p>
    <w:p w14:paraId="69F44ADF" w14:textId="1806EC65" w:rsidR="008F61B9" w:rsidRDefault="008F61B9" w:rsidP="008F61B9"/>
    <w:p w14:paraId="5CA799E2" w14:textId="77777777" w:rsidR="008428B3" w:rsidRPr="008F61B9" w:rsidRDefault="008428B3" w:rsidP="008F61B9">
      <w:pPr>
        <w:sectPr w:rsidR="008428B3" w:rsidRPr="008F61B9" w:rsidSect="000B4A25">
          <w:headerReference w:type="even" r:id="rId11"/>
          <w:headerReference w:type="default" r:id="rId12"/>
          <w:footerReference w:type="even" r:id="rId13"/>
          <w:footerReference w:type="default" r:id="rId14"/>
          <w:headerReference w:type="first" r:id="rId15"/>
          <w:footerReference w:type="first" r:id="rId16"/>
          <w:pgSz w:w="11906" w:h="16838" w:code="9"/>
          <w:pgMar w:top="2268" w:right="907" w:bottom="1247" w:left="1814" w:header="737" w:footer="567" w:gutter="0"/>
          <w:cols w:space="720"/>
          <w:titlePg/>
        </w:sectPr>
      </w:pPr>
    </w:p>
    <w:p w14:paraId="330C3B7A" w14:textId="77777777" w:rsidR="006023F4" w:rsidRPr="00D53C7C" w:rsidRDefault="006023F4" w:rsidP="006023F4">
      <w:pPr>
        <w:tabs>
          <w:tab w:val="center" w:pos="8931"/>
        </w:tabs>
        <w:rPr>
          <w:rFonts w:eastAsia="Dotum" w:cs="Arial"/>
          <w:b/>
          <w:lang w:val="fr-FR"/>
        </w:rPr>
      </w:pPr>
      <w:r w:rsidRPr="00D53C7C">
        <w:rPr>
          <w:rFonts w:eastAsia="Dotum" w:cs="Arial"/>
          <w:b/>
          <w:lang w:val="fr-FR"/>
        </w:rPr>
        <w:lastRenderedPageBreak/>
        <w:t>TABLE DES MATIERES</w:t>
      </w:r>
      <w:r w:rsidRPr="00D53C7C">
        <w:rPr>
          <w:rFonts w:eastAsia="Dotum" w:cs="Arial"/>
          <w:b/>
          <w:lang w:val="fr-FR"/>
        </w:rPr>
        <w:tab/>
        <w:t>Pages</w:t>
      </w:r>
    </w:p>
    <w:p w14:paraId="705F2D48" w14:textId="77777777" w:rsidR="0068699E" w:rsidRDefault="004A6071">
      <w:pPr>
        <w:pStyle w:val="TM1"/>
        <w:rPr>
          <w:rFonts w:asciiTheme="minorHAnsi" w:eastAsiaTheme="minorEastAsia" w:hAnsiTheme="minorHAnsi" w:cstheme="minorBidi"/>
          <w:b w:val="0"/>
          <w:szCs w:val="22"/>
          <w:lang w:eastAsia="fr-CH"/>
        </w:rPr>
      </w:pPr>
      <w:r>
        <w:rPr>
          <w:rFonts w:eastAsia="Dotum" w:cs="Arial"/>
          <w:lang w:val="fr-FR"/>
        </w:rPr>
        <w:fldChar w:fldCharType="begin"/>
      </w:r>
      <w:r w:rsidR="00963BA5">
        <w:rPr>
          <w:rFonts w:eastAsia="Dotum" w:cs="Arial"/>
          <w:lang w:val="fr-FR"/>
        </w:rPr>
        <w:instrText xml:space="preserve"> TOC \o "1-2" \h \z \u </w:instrText>
      </w:r>
      <w:r>
        <w:rPr>
          <w:rFonts w:eastAsia="Dotum" w:cs="Arial"/>
          <w:lang w:val="fr-FR"/>
        </w:rPr>
        <w:fldChar w:fldCharType="separate"/>
      </w:r>
      <w:hyperlink w:anchor="_Toc121899519" w:history="1">
        <w:r w:rsidR="0068699E" w:rsidRPr="009446BF">
          <w:rPr>
            <w:rStyle w:val="Lienhypertexte"/>
            <w:rFonts w:eastAsia="Dotum"/>
          </w:rPr>
          <w:t>Récapitulatif des documents à remplir et/ou à signer par le soumissionnaire</w:t>
        </w:r>
        <w:r w:rsidR="0068699E">
          <w:rPr>
            <w:webHidden/>
          </w:rPr>
          <w:tab/>
        </w:r>
        <w:r w:rsidR="0068699E">
          <w:rPr>
            <w:webHidden/>
          </w:rPr>
          <w:fldChar w:fldCharType="begin"/>
        </w:r>
        <w:r w:rsidR="0068699E">
          <w:rPr>
            <w:webHidden/>
          </w:rPr>
          <w:instrText xml:space="preserve"> PAGEREF _Toc121899519 \h </w:instrText>
        </w:r>
        <w:r w:rsidR="0068699E">
          <w:rPr>
            <w:webHidden/>
          </w:rPr>
        </w:r>
        <w:r w:rsidR="0068699E">
          <w:rPr>
            <w:webHidden/>
          </w:rPr>
          <w:fldChar w:fldCharType="separate"/>
        </w:r>
        <w:r w:rsidR="0068699E">
          <w:rPr>
            <w:webHidden/>
          </w:rPr>
          <w:t>1</w:t>
        </w:r>
        <w:r w:rsidR="0068699E">
          <w:rPr>
            <w:webHidden/>
          </w:rPr>
          <w:fldChar w:fldCharType="end"/>
        </w:r>
      </w:hyperlink>
    </w:p>
    <w:p w14:paraId="0E5904DE" w14:textId="77777777" w:rsidR="0068699E" w:rsidRDefault="00744DCD">
      <w:pPr>
        <w:pStyle w:val="TM1"/>
        <w:rPr>
          <w:rFonts w:asciiTheme="minorHAnsi" w:eastAsiaTheme="minorEastAsia" w:hAnsiTheme="minorHAnsi" w:cstheme="minorBidi"/>
          <w:b w:val="0"/>
          <w:szCs w:val="22"/>
          <w:lang w:eastAsia="fr-CH"/>
        </w:rPr>
      </w:pPr>
      <w:hyperlink w:anchor="_Toc121899520" w:history="1">
        <w:r w:rsidR="0068699E" w:rsidRPr="009446BF">
          <w:rPr>
            <w:rStyle w:val="Lienhypertexte"/>
            <w:rFonts w:eastAsia="Dotum"/>
          </w:rPr>
          <w:t>Récapitulatif des documents remis en annexe</w:t>
        </w:r>
        <w:r w:rsidR="0068699E">
          <w:rPr>
            <w:webHidden/>
          </w:rPr>
          <w:tab/>
        </w:r>
        <w:r w:rsidR="0068699E">
          <w:rPr>
            <w:webHidden/>
          </w:rPr>
          <w:fldChar w:fldCharType="begin"/>
        </w:r>
        <w:r w:rsidR="0068699E">
          <w:rPr>
            <w:webHidden/>
          </w:rPr>
          <w:instrText xml:space="preserve"> PAGEREF _Toc121899520 \h </w:instrText>
        </w:r>
        <w:r w:rsidR="0068699E">
          <w:rPr>
            <w:webHidden/>
          </w:rPr>
        </w:r>
        <w:r w:rsidR="0068699E">
          <w:rPr>
            <w:webHidden/>
          </w:rPr>
          <w:fldChar w:fldCharType="separate"/>
        </w:r>
        <w:r w:rsidR="0068699E">
          <w:rPr>
            <w:webHidden/>
          </w:rPr>
          <w:t>2</w:t>
        </w:r>
        <w:r w:rsidR="0068699E">
          <w:rPr>
            <w:webHidden/>
          </w:rPr>
          <w:fldChar w:fldCharType="end"/>
        </w:r>
      </w:hyperlink>
    </w:p>
    <w:p w14:paraId="081C66BC" w14:textId="77777777" w:rsidR="0068699E" w:rsidRDefault="00744DCD">
      <w:pPr>
        <w:pStyle w:val="TM1"/>
        <w:rPr>
          <w:rFonts w:asciiTheme="minorHAnsi" w:eastAsiaTheme="minorEastAsia" w:hAnsiTheme="minorHAnsi" w:cstheme="minorBidi"/>
          <w:b w:val="0"/>
          <w:szCs w:val="22"/>
          <w:lang w:eastAsia="fr-CH"/>
        </w:rPr>
      </w:pPr>
      <w:hyperlink w:anchor="_Toc121899521" w:history="1">
        <w:r w:rsidR="0068699E" w:rsidRPr="009446BF">
          <w:rPr>
            <w:rStyle w:val="Lienhypertexte"/>
            <w:rFonts w:eastAsia="Dotum"/>
          </w:rPr>
          <w:t>1.</w:t>
        </w:r>
        <w:r w:rsidR="0068699E">
          <w:rPr>
            <w:rFonts w:asciiTheme="minorHAnsi" w:eastAsiaTheme="minorEastAsia" w:hAnsiTheme="minorHAnsi" w:cstheme="minorBidi"/>
            <w:b w:val="0"/>
            <w:szCs w:val="22"/>
            <w:lang w:eastAsia="fr-CH"/>
          </w:rPr>
          <w:tab/>
        </w:r>
        <w:r w:rsidR="0068699E" w:rsidRPr="009446BF">
          <w:rPr>
            <w:rStyle w:val="Lienhypertexte"/>
            <w:rFonts w:eastAsia="Dotum"/>
          </w:rPr>
          <w:t>Informations générales</w:t>
        </w:r>
        <w:r w:rsidR="0068699E">
          <w:rPr>
            <w:webHidden/>
          </w:rPr>
          <w:tab/>
        </w:r>
        <w:r w:rsidR="0068699E">
          <w:rPr>
            <w:webHidden/>
          </w:rPr>
          <w:fldChar w:fldCharType="begin"/>
        </w:r>
        <w:r w:rsidR="0068699E">
          <w:rPr>
            <w:webHidden/>
          </w:rPr>
          <w:instrText xml:space="preserve"> PAGEREF _Toc121899521 \h </w:instrText>
        </w:r>
        <w:r w:rsidR="0068699E">
          <w:rPr>
            <w:webHidden/>
          </w:rPr>
        </w:r>
        <w:r w:rsidR="0068699E">
          <w:rPr>
            <w:webHidden/>
          </w:rPr>
          <w:fldChar w:fldCharType="separate"/>
        </w:r>
        <w:r w:rsidR="0068699E">
          <w:rPr>
            <w:webHidden/>
          </w:rPr>
          <w:t>3</w:t>
        </w:r>
        <w:r w:rsidR="0068699E">
          <w:rPr>
            <w:webHidden/>
          </w:rPr>
          <w:fldChar w:fldCharType="end"/>
        </w:r>
      </w:hyperlink>
    </w:p>
    <w:p w14:paraId="449DE29C" w14:textId="77777777" w:rsidR="0068699E" w:rsidRDefault="00744DCD">
      <w:pPr>
        <w:pStyle w:val="TM2"/>
        <w:rPr>
          <w:rFonts w:asciiTheme="minorHAnsi" w:eastAsiaTheme="minorEastAsia" w:hAnsiTheme="minorHAnsi" w:cstheme="minorBidi"/>
          <w:b w:val="0"/>
          <w:sz w:val="22"/>
          <w:szCs w:val="22"/>
          <w:lang w:eastAsia="fr-CH"/>
        </w:rPr>
      </w:pPr>
      <w:hyperlink w:anchor="_Toc121899522" w:history="1">
        <w:r w:rsidR="0068699E" w:rsidRPr="009446BF">
          <w:rPr>
            <w:rStyle w:val="Lienhypertexte"/>
          </w:rPr>
          <w:t>1.1</w:t>
        </w:r>
        <w:r w:rsidR="0068699E">
          <w:rPr>
            <w:rFonts w:asciiTheme="minorHAnsi" w:eastAsiaTheme="minorEastAsia" w:hAnsiTheme="minorHAnsi" w:cstheme="minorBidi"/>
            <w:b w:val="0"/>
            <w:sz w:val="22"/>
            <w:szCs w:val="22"/>
            <w:lang w:eastAsia="fr-CH"/>
          </w:rPr>
          <w:tab/>
        </w:r>
        <w:r w:rsidR="0068699E" w:rsidRPr="009446BF">
          <w:rPr>
            <w:rStyle w:val="Lienhypertexte"/>
          </w:rPr>
          <w:t>Pouvoir adjudicateur, maître de l’ouvrage et organisateur de la procédure</w:t>
        </w:r>
        <w:r w:rsidR="0068699E">
          <w:rPr>
            <w:webHidden/>
          </w:rPr>
          <w:tab/>
        </w:r>
        <w:r w:rsidR="0068699E">
          <w:rPr>
            <w:webHidden/>
          </w:rPr>
          <w:fldChar w:fldCharType="begin"/>
        </w:r>
        <w:r w:rsidR="0068699E">
          <w:rPr>
            <w:webHidden/>
          </w:rPr>
          <w:instrText xml:space="preserve"> PAGEREF _Toc121899522 \h </w:instrText>
        </w:r>
        <w:r w:rsidR="0068699E">
          <w:rPr>
            <w:webHidden/>
          </w:rPr>
        </w:r>
        <w:r w:rsidR="0068699E">
          <w:rPr>
            <w:webHidden/>
          </w:rPr>
          <w:fldChar w:fldCharType="separate"/>
        </w:r>
        <w:r w:rsidR="0068699E">
          <w:rPr>
            <w:webHidden/>
          </w:rPr>
          <w:t>3</w:t>
        </w:r>
        <w:r w:rsidR="0068699E">
          <w:rPr>
            <w:webHidden/>
          </w:rPr>
          <w:fldChar w:fldCharType="end"/>
        </w:r>
      </w:hyperlink>
    </w:p>
    <w:p w14:paraId="780B49DE" w14:textId="77777777" w:rsidR="0068699E" w:rsidRDefault="00744DCD">
      <w:pPr>
        <w:pStyle w:val="TM2"/>
        <w:rPr>
          <w:rFonts w:asciiTheme="minorHAnsi" w:eastAsiaTheme="minorEastAsia" w:hAnsiTheme="minorHAnsi" w:cstheme="minorBidi"/>
          <w:b w:val="0"/>
          <w:sz w:val="22"/>
          <w:szCs w:val="22"/>
          <w:lang w:eastAsia="fr-CH"/>
        </w:rPr>
      </w:pPr>
      <w:hyperlink w:anchor="_Toc121899523" w:history="1">
        <w:r w:rsidR="0068699E" w:rsidRPr="009446BF">
          <w:rPr>
            <w:rStyle w:val="Lienhypertexte"/>
          </w:rPr>
          <w:t>1.2</w:t>
        </w:r>
        <w:r w:rsidR="0068699E">
          <w:rPr>
            <w:rFonts w:asciiTheme="minorHAnsi" w:eastAsiaTheme="minorEastAsia" w:hAnsiTheme="minorHAnsi" w:cstheme="minorBidi"/>
            <w:b w:val="0"/>
            <w:sz w:val="22"/>
            <w:szCs w:val="22"/>
            <w:lang w:eastAsia="fr-CH"/>
          </w:rPr>
          <w:tab/>
        </w:r>
        <w:r w:rsidR="0068699E" w:rsidRPr="009446BF">
          <w:rPr>
            <w:rStyle w:val="Lienhypertexte"/>
          </w:rPr>
          <w:t>Présentation de l’affaire</w:t>
        </w:r>
        <w:r w:rsidR="0068699E">
          <w:rPr>
            <w:webHidden/>
          </w:rPr>
          <w:tab/>
        </w:r>
        <w:r w:rsidR="0068699E">
          <w:rPr>
            <w:webHidden/>
          </w:rPr>
          <w:fldChar w:fldCharType="begin"/>
        </w:r>
        <w:r w:rsidR="0068699E">
          <w:rPr>
            <w:webHidden/>
          </w:rPr>
          <w:instrText xml:space="preserve"> PAGEREF _Toc121899523 \h </w:instrText>
        </w:r>
        <w:r w:rsidR="0068699E">
          <w:rPr>
            <w:webHidden/>
          </w:rPr>
        </w:r>
        <w:r w:rsidR="0068699E">
          <w:rPr>
            <w:webHidden/>
          </w:rPr>
          <w:fldChar w:fldCharType="separate"/>
        </w:r>
        <w:r w:rsidR="0068699E">
          <w:rPr>
            <w:webHidden/>
          </w:rPr>
          <w:t>3</w:t>
        </w:r>
        <w:r w:rsidR="0068699E">
          <w:rPr>
            <w:webHidden/>
          </w:rPr>
          <w:fldChar w:fldCharType="end"/>
        </w:r>
      </w:hyperlink>
    </w:p>
    <w:p w14:paraId="641DC9A0" w14:textId="77777777" w:rsidR="0068699E" w:rsidRDefault="00744DCD">
      <w:pPr>
        <w:pStyle w:val="TM2"/>
        <w:rPr>
          <w:rFonts w:asciiTheme="minorHAnsi" w:eastAsiaTheme="minorEastAsia" w:hAnsiTheme="minorHAnsi" w:cstheme="minorBidi"/>
          <w:b w:val="0"/>
          <w:sz w:val="22"/>
          <w:szCs w:val="22"/>
          <w:lang w:eastAsia="fr-CH"/>
        </w:rPr>
      </w:pPr>
      <w:hyperlink w:anchor="_Toc121899524" w:history="1">
        <w:r w:rsidR="0068699E" w:rsidRPr="009446BF">
          <w:rPr>
            <w:rStyle w:val="Lienhypertexte"/>
          </w:rPr>
          <w:t>1.3</w:t>
        </w:r>
        <w:r w:rsidR="0068699E">
          <w:rPr>
            <w:rFonts w:asciiTheme="minorHAnsi" w:eastAsiaTheme="minorEastAsia" w:hAnsiTheme="minorHAnsi" w:cstheme="minorBidi"/>
            <w:b w:val="0"/>
            <w:sz w:val="22"/>
            <w:szCs w:val="22"/>
            <w:lang w:eastAsia="fr-CH"/>
          </w:rPr>
          <w:tab/>
        </w:r>
        <w:r w:rsidR="0068699E" w:rsidRPr="009446BF">
          <w:rPr>
            <w:rStyle w:val="Lienhypertexte"/>
          </w:rPr>
          <w:t>Type de procédure</w:t>
        </w:r>
        <w:r w:rsidR="0068699E">
          <w:rPr>
            <w:webHidden/>
          </w:rPr>
          <w:tab/>
        </w:r>
        <w:r w:rsidR="0068699E">
          <w:rPr>
            <w:webHidden/>
          </w:rPr>
          <w:fldChar w:fldCharType="begin"/>
        </w:r>
        <w:r w:rsidR="0068699E">
          <w:rPr>
            <w:webHidden/>
          </w:rPr>
          <w:instrText xml:space="preserve"> PAGEREF _Toc121899524 \h </w:instrText>
        </w:r>
        <w:r w:rsidR="0068699E">
          <w:rPr>
            <w:webHidden/>
          </w:rPr>
        </w:r>
        <w:r w:rsidR="0068699E">
          <w:rPr>
            <w:webHidden/>
          </w:rPr>
          <w:fldChar w:fldCharType="separate"/>
        </w:r>
        <w:r w:rsidR="0068699E">
          <w:rPr>
            <w:webHidden/>
          </w:rPr>
          <w:t>3</w:t>
        </w:r>
        <w:r w:rsidR="0068699E">
          <w:rPr>
            <w:webHidden/>
          </w:rPr>
          <w:fldChar w:fldCharType="end"/>
        </w:r>
      </w:hyperlink>
    </w:p>
    <w:p w14:paraId="65CCE241" w14:textId="77777777" w:rsidR="0068699E" w:rsidRDefault="00744DCD">
      <w:pPr>
        <w:pStyle w:val="TM2"/>
        <w:rPr>
          <w:rFonts w:asciiTheme="minorHAnsi" w:eastAsiaTheme="minorEastAsia" w:hAnsiTheme="minorHAnsi" w:cstheme="minorBidi"/>
          <w:b w:val="0"/>
          <w:sz w:val="22"/>
          <w:szCs w:val="22"/>
          <w:lang w:eastAsia="fr-CH"/>
        </w:rPr>
      </w:pPr>
      <w:hyperlink w:anchor="_Toc121899525" w:history="1">
        <w:r w:rsidR="0068699E" w:rsidRPr="009446BF">
          <w:rPr>
            <w:rStyle w:val="Lienhypertexte"/>
          </w:rPr>
          <w:t>1.4</w:t>
        </w:r>
        <w:r w:rsidR="0068699E">
          <w:rPr>
            <w:rFonts w:asciiTheme="minorHAnsi" w:eastAsiaTheme="minorEastAsia" w:hAnsiTheme="minorHAnsi" w:cstheme="minorBidi"/>
            <w:b w:val="0"/>
            <w:sz w:val="22"/>
            <w:szCs w:val="22"/>
            <w:lang w:eastAsia="fr-CH"/>
          </w:rPr>
          <w:tab/>
        </w:r>
        <w:r w:rsidR="0068699E" w:rsidRPr="009446BF">
          <w:rPr>
            <w:rStyle w:val="Lienhypertexte"/>
          </w:rPr>
          <w:t>Objet du mandat</w:t>
        </w:r>
        <w:r w:rsidR="0068699E">
          <w:rPr>
            <w:webHidden/>
          </w:rPr>
          <w:tab/>
        </w:r>
        <w:r w:rsidR="0068699E">
          <w:rPr>
            <w:webHidden/>
          </w:rPr>
          <w:fldChar w:fldCharType="begin"/>
        </w:r>
        <w:r w:rsidR="0068699E">
          <w:rPr>
            <w:webHidden/>
          </w:rPr>
          <w:instrText xml:space="preserve"> PAGEREF _Toc121899525 \h </w:instrText>
        </w:r>
        <w:r w:rsidR="0068699E">
          <w:rPr>
            <w:webHidden/>
          </w:rPr>
        </w:r>
        <w:r w:rsidR="0068699E">
          <w:rPr>
            <w:webHidden/>
          </w:rPr>
          <w:fldChar w:fldCharType="separate"/>
        </w:r>
        <w:r w:rsidR="0068699E">
          <w:rPr>
            <w:webHidden/>
          </w:rPr>
          <w:t>3</w:t>
        </w:r>
        <w:r w:rsidR="0068699E">
          <w:rPr>
            <w:webHidden/>
          </w:rPr>
          <w:fldChar w:fldCharType="end"/>
        </w:r>
      </w:hyperlink>
    </w:p>
    <w:p w14:paraId="0010BD5F" w14:textId="77777777" w:rsidR="0068699E" w:rsidRDefault="00744DCD">
      <w:pPr>
        <w:pStyle w:val="TM2"/>
        <w:rPr>
          <w:rFonts w:asciiTheme="minorHAnsi" w:eastAsiaTheme="minorEastAsia" w:hAnsiTheme="minorHAnsi" w:cstheme="minorBidi"/>
          <w:b w:val="0"/>
          <w:sz w:val="22"/>
          <w:szCs w:val="22"/>
          <w:lang w:eastAsia="fr-CH"/>
        </w:rPr>
      </w:pPr>
      <w:hyperlink w:anchor="_Toc121899526" w:history="1">
        <w:r w:rsidR="0068699E" w:rsidRPr="009446BF">
          <w:rPr>
            <w:rStyle w:val="Lienhypertexte"/>
          </w:rPr>
          <w:t>1.5</w:t>
        </w:r>
        <w:r w:rsidR="0068699E">
          <w:rPr>
            <w:rFonts w:asciiTheme="minorHAnsi" w:eastAsiaTheme="minorEastAsia" w:hAnsiTheme="minorHAnsi" w:cstheme="minorBidi"/>
            <w:b w:val="0"/>
            <w:sz w:val="22"/>
            <w:szCs w:val="22"/>
            <w:lang w:eastAsia="fr-CH"/>
          </w:rPr>
          <w:tab/>
        </w:r>
        <w:r w:rsidR="0068699E" w:rsidRPr="009446BF">
          <w:rPr>
            <w:rStyle w:val="Lienhypertexte"/>
          </w:rPr>
          <w:t>Méthode d’évaluation des offres</w:t>
        </w:r>
        <w:r w:rsidR="0068699E">
          <w:rPr>
            <w:webHidden/>
          </w:rPr>
          <w:tab/>
        </w:r>
        <w:r w:rsidR="0068699E">
          <w:rPr>
            <w:webHidden/>
          </w:rPr>
          <w:fldChar w:fldCharType="begin"/>
        </w:r>
        <w:r w:rsidR="0068699E">
          <w:rPr>
            <w:webHidden/>
          </w:rPr>
          <w:instrText xml:space="preserve"> PAGEREF _Toc121899526 \h </w:instrText>
        </w:r>
        <w:r w:rsidR="0068699E">
          <w:rPr>
            <w:webHidden/>
          </w:rPr>
        </w:r>
        <w:r w:rsidR="0068699E">
          <w:rPr>
            <w:webHidden/>
          </w:rPr>
          <w:fldChar w:fldCharType="separate"/>
        </w:r>
        <w:r w:rsidR="0068699E">
          <w:rPr>
            <w:webHidden/>
          </w:rPr>
          <w:t>4</w:t>
        </w:r>
        <w:r w:rsidR="0068699E">
          <w:rPr>
            <w:webHidden/>
          </w:rPr>
          <w:fldChar w:fldCharType="end"/>
        </w:r>
      </w:hyperlink>
    </w:p>
    <w:p w14:paraId="1D3D8C41" w14:textId="77777777" w:rsidR="0068699E" w:rsidRDefault="00744DCD">
      <w:pPr>
        <w:pStyle w:val="TM2"/>
        <w:rPr>
          <w:rFonts w:asciiTheme="minorHAnsi" w:eastAsiaTheme="minorEastAsia" w:hAnsiTheme="minorHAnsi" w:cstheme="minorBidi"/>
          <w:b w:val="0"/>
          <w:sz w:val="22"/>
          <w:szCs w:val="22"/>
          <w:lang w:eastAsia="fr-CH"/>
        </w:rPr>
      </w:pPr>
      <w:hyperlink w:anchor="_Toc121899527" w:history="1">
        <w:r w:rsidR="0068699E" w:rsidRPr="009446BF">
          <w:rPr>
            <w:rStyle w:val="Lienhypertexte"/>
          </w:rPr>
          <w:t>1.6</w:t>
        </w:r>
        <w:r w:rsidR="0068699E">
          <w:rPr>
            <w:rFonts w:asciiTheme="minorHAnsi" w:eastAsiaTheme="minorEastAsia" w:hAnsiTheme="minorHAnsi" w:cstheme="minorBidi"/>
            <w:b w:val="0"/>
            <w:sz w:val="22"/>
            <w:szCs w:val="22"/>
            <w:lang w:eastAsia="fr-CH"/>
          </w:rPr>
          <w:tab/>
        </w:r>
        <w:r w:rsidR="0068699E" w:rsidRPr="009446BF">
          <w:rPr>
            <w:rStyle w:val="Lienhypertexte"/>
          </w:rPr>
          <w:t>Contrat</w:t>
        </w:r>
        <w:r w:rsidR="0068699E">
          <w:rPr>
            <w:webHidden/>
          </w:rPr>
          <w:tab/>
        </w:r>
        <w:r w:rsidR="0068699E">
          <w:rPr>
            <w:webHidden/>
          </w:rPr>
          <w:fldChar w:fldCharType="begin"/>
        </w:r>
        <w:r w:rsidR="0068699E">
          <w:rPr>
            <w:webHidden/>
          </w:rPr>
          <w:instrText xml:space="preserve"> PAGEREF _Toc121899527 \h </w:instrText>
        </w:r>
        <w:r w:rsidR="0068699E">
          <w:rPr>
            <w:webHidden/>
          </w:rPr>
        </w:r>
        <w:r w:rsidR="0068699E">
          <w:rPr>
            <w:webHidden/>
          </w:rPr>
          <w:fldChar w:fldCharType="separate"/>
        </w:r>
        <w:r w:rsidR="0068699E">
          <w:rPr>
            <w:webHidden/>
          </w:rPr>
          <w:t>4</w:t>
        </w:r>
        <w:r w:rsidR="0068699E">
          <w:rPr>
            <w:webHidden/>
          </w:rPr>
          <w:fldChar w:fldCharType="end"/>
        </w:r>
      </w:hyperlink>
    </w:p>
    <w:p w14:paraId="5D3A4991" w14:textId="77777777" w:rsidR="0068699E" w:rsidRDefault="00744DCD">
      <w:pPr>
        <w:pStyle w:val="TM2"/>
        <w:rPr>
          <w:rFonts w:asciiTheme="minorHAnsi" w:eastAsiaTheme="minorEastAsia" w:hAnsiTheme="minorHAnsi" w:cstheme="minorBidi"/>
          <w:b w:val="0"/>
          <w:sz w:val="22"/>
          <w:szCs w:val="22"/>
          <w:lang w:eastAsia="fr-CH"/>
        </w:rPr>
      </w:pPr>
      <w:hyperlink w:anchor="_Toc121899528" w:history="1">
        <w:r w:rsidR="0068699E" w:rsidRPr="009446BF">
          <w:rPr>
            <w:rStyle w:val="Lienhypertexte"/>
          </w:rPr>
          <w:t>1.7</w:t>
        </w:r>
        <w:r w:rsidR="0068699E">
          <w:rPr>
            <w:rFonts w:asciiTheme="minorHAnsi" w:eastAsiaTheme="minorEastAsia" w:hAnsiTheme="minorHAnsi" w:cstheme="minorBidi"/>
            <w:b w:val="0"/>
            <w:sz w:val="22"/>
            <w:szCs w:val="22"/>
            <w:lang w:eastAsia="fr-CH"/>
          </w:rPr>
          <w:tab/>
        </w:r>
        <w:r w:rsidR="0068699E" w:rsidRPr="009446BF">
          <w:rPr>
            <w:rStyle w:val="Lienhypertexte"/>
          </w:rPr>
          <w:t>Calendrier</w:t>
        </w:r>
        <w:r w:rsidR="0068699E">
          <w:rPr>
            <w:webHidden/>
          </w:rPr>
          <w:tab/>
        </w:r>
        <w:r w:rsidR="0068699E">
          <w:rPr>
            <w:webHidden/>
          </w:rPr>
          <w:fldChar w:fldCharType="begin"/>
        </w:r>
        <w:r w:rsidR="0068699E">
          <w:rPr>
            <w:webHidden/>
          </w:rPr>
          <w:instrText xml:space="preserve"> PAGEREF _Toc121899528 \h </w:instrText>
        </w:r>
        <w:r w:rsidR="0068699E">
          <w:rPr>
            <w:webHidden/>
          </w:rPr>
        </w:r>
        <w:r w:rsidR="0068699E">
          <w:rPr>
            <w:webHidden/>
          </w:rPr>
          <w:fldChar w:fldCharType="separate"/>
        </w:r>
        <w:r w:rsidR="0068699E">
          <w:rPr>
            <w:webHidden/>
          </w:rPr>
          <w:t>4</w:t>
        </w:r>
        <w:r w:rsidR="0068699E">
          <w:rPr>
            <w:webHidden/>
          </w:rPr>
          <w:fldChar w:fldCharType="end"/>
        </w:r>
      </w:hyperlink>
    </w:p>
    <w:p w14:paraId="202530BF" w14:textId="77777777" w:rsidR="0068699E" w:rsidRDefault="00744DCD">
      <w:pPr>
        <w:pStyle w:val="TM2"/>
        <w:rPr>
          <w:rFonts w:asciiTheme="minorHAnsi" w:eastAsiaTheme="minorEastAsia" w:hAnsiTheme="minorHAnsi" w:cstheme="minorBidi"/>
          <w:b w:val="0"/>
          <w:sz w:val="22"/>
          <w:szCs w:val="22"/>
          <w:lang w:eastAsia="fr-CH"/>
        </w:rPr>
      </w:pPr>
      <w:hyperlink w:anchor="_Toc121899529" w:history="1">
        <w:r w:rsidR="0068699E" w:rsidRPr="009446BF">
          <w:rPr>
            <w:rStyle w:val="Lienhypertexte"/>
          </w:rPr>
          <w:t>1.8</w:t>
        </w:r>
        <w:r w:rsidR="0068699E">
          <w:rPr>
            <w:rFonts w:asciiTheme="minorHAnsi" w:eastAsiaTheme="minorEastAsia" w:hAnsiTheme="minorHAnsi" w:cstheme="minorBidi"/>
            <w:b w:val="0"/>
            <w:sz w:val="22"/>
            <w:szCs w:val="22"/>
            <w:lang w:eastAsia="fr-CH"/>
          </w:rPr>
          <w:tab/>
        </w:r>
        <w:r w:rsidR="0068699E" w:rsidRPr="009446BF">
          <w:rPr>
            <w:rStyle w:val="Lienhypertexte"/>
          </w:rPr>
          <w:t>Visite des lieux</w:t>
        </w:r>
        <w:r w:rsidR="0068699E">
          <w:rPr>
            <w:webHidden/>
          </w:rPr>
          <w:tab/>
        </w:r>
        <w:r w:rsidR="0068699E">
          <w:rPr>
            <w:webHidden/>
          </w:rPr>
          <w:fldChar w:fldCharType="begin"/>
        </w:r>
        <w:r w:rsidR="0068699E">
          <w:rPr>
            <w:webHidden/>
          </w:rPr>
          <w:instrText xml:space="preserve"> PAGEREF _Toc121899529 \h </w:instrText>
        </w:r>
        <w:r w:rsidR="0068699E">
          <w:rPr>
            <w:webHidden/>
          </w:rPr>
        </w:r>
        <w:r w:rsidR="0068699E">
          <w:rPr>
            <w:webHidden/>
          </w:rPr>
          <w:fldChar w:fldCharType="separate"/>
        </w:r>
        <w:r w:rsidR="0068699E">
          <w:rPr>
            <w:webHidden/>
          </w:rPr>
          <w:t>4</w:t>
        </w:r>
        <w:r w:rsidR="0068699E">
          <w:rPr>
            <w:webHidden/>
          </w:rPr>
          <w:fldChar w:fldCharType="end"/>
        </w:r>
      </w:hyperlink>
    </w:p>
    <w:p w14:paraId="4DCBC689" w14:textId="77777777" w:rsidR="0068699E" w:rsidRDefault="00744DCD">
      <w:pPr>
        <w:pStyle w:val="TM2"/>
        <w:rPr>
          <w:rFonts w:asciiTheme="minorHAnsi" w:eastAsiaTheme="minorEastAsia" w:hAnsiTheme="minorHAnsi" w:cstheme="minorBidi"/>
          <w:b w:val="0"/>
          <w:sz w:val="22"/>
          <w:szCs w:val="22"/>
          <w:lang w:eastAsia="fr-CH"/>
        </w:rPr>
      </w:pPr>
      <w:hyperlink w:anchor="_Toc121899530" w:history="1">
        <w:r w:rsidR="0068699E" w:rsidRPr="009446BF">
          <w:rPr>
            <w:rStyle w:val="Lienhypertexte"/>
          </w:rPr>
          <w:t>1.9</w:t>
        </w:r>
        <w:r w:rsidR="0068699E">
          <w:rPr>
            <w:rFonts w:asciiTheme="minorHAnsi" w:eastAsiaTheme="minorEastAsia" w:hAnsiTheme="minorHAnsi" w:cstheme="minorBidi"/>
            <w:b w:val="0"/>
            <w:sz w:val="22"/>
            <w:szCs w:val="22"/>
            <w:lang w:eastAsia="fr-CH"/>
          </w:rPr>
          <w:tab/>
        </w:r>
        <w:r w:rsidR="0068699E" w:rsidRPr="009446BF">
          <w:rPr>
            <w:rStyle w:val="Lienhypertexte"/>
          </w:rPr>
          <w:t>Bases légales</w:t>
        </w:r>
        <w:r w:rsidR="0068699E">
          <w:rPr>
            <w:webHidden/>
          </w:rPr>
          <w:tab/>
        </w:r>
        <w:r w:rsidR="0068699E">
          <w:rPr>
            <w:webHidden/>
          </w:rPr>
          <w:fldChar w:fldCharType="begin"/>
        </w:r>
        <w:r w:rsidR="0068699E">
          <w:rPr>
            <w:webHidden/>
          </w:rPr>
          <w:instrText xml:space="preserve"> PAGEREF _Toc121899530 \h </w:instrText>
        </w:r>
        <w:r w:rsidR="0068699E">
          <w:rPr>
            <w:webHidden/>
          </w:rPr>
        </w:r>
        <w:r w:rsidR="0068699E">
          <w:rPr>
            <w:webHidden/>
          </w:rPr>
          <w:fldChar w:fldCharType="separate"/>
        </w:r>
        <w:r w:rsidR="0068699E">
          <w:rPr>
            <w:webHidden/>
          </w:rPr>
          <w:t>5</w:t>
        </w:r>
        <w:r w:rsidR="0068699E">
          <w:rPr>
            <w:webHidden/>
          </w:rPr>
          <w:fldChar w:fldCharType="end"/>
        </w:r>
      </w:hyperlink>
    </w:p>
    <w:p w14:paraId="1D8C439F" w14:textId="77777777" w:rsidR="0068699E" w:rsidRDefault="00744DCD">
      <w:pPr>
        <w:pStyle w:val="TM2"/>
        <w:rPr>
          <w:rFonts w:asciiTheme="minorHAnsi" w:eastAsiaTheme="minorEastAsia" w:hAnsiTheme="minorHAnsi" w:cstheme="minorBidi"/>
          <w:b w:val="0"/>
          <w:sz w:val="22"/>
          <w:szCs w:val="22"/>
          <w:lang w:eastAsia="fr-CH"/>
        </w:rPr>
      </w:pPr>
      <w:hyperlink w:anchor="_Toc121899531" w:history="1">
        <w:r w:rsidR="0068699E" w:rsidRPr="009446BF">
          <w:rPr>
            <w:rStyle w:val="Lienhypertexte"/>
          </w:rPr>
          <w:t>1.10</w:t>
        </w:r>
        <w:r w:rsidR="0068699E">
          <w:rPr>
            <w:rFonts w:asciiTheme="minorHAnsi" w:eastAsiaTheme="minorEastAsia" w:hAnsiTheme="minorHAnsi" w:cstheme="minorBidi"/>
            <w:b w:val="0"/>
            <w:sz w:val="22"/>
            <w:szCs w:val="22"/>
            <w:lang w:eastAsia="fr-CH"/>
          </w:rPr>
          <w:tab/>
        </w:r>
        <w:r w:rsidR="0068699E" w:rsidRPr="009446BF">
          <w:rPr>
            <w:rStyle w:val="Lienhypertexte"/>
          </w:rPr>
          <w:t>Questions / réponses</w:t>
        </w:r>
        <w:r w:rsidR="0068699E">
          <w:rPr>
            <w:webHidden/>
          </w:rPr>
          <w:tab/>
        </w:r>
        <w:r w:rsidR="0068699E">
          <w:rPr>
            <w:webHidden/>
          </w:rPr>
          <w:fldChar w:fldCharType="begin"/>
        </w:r>
        <w:r w:rsidR="0068699E">
          <w:rPr>
            <w:webHidden/>
          </w:rPr>
          <w:instrText xml:space="preserve"> PAGEREF _Toc121899531 \h </w:instrText>
        </w:r>
        <w:r w:rsidR="0068699E">
          <w:rPr>
            <w:webHidden/>
          </w:rPr>
        </w:r>
        <w:r w:rsidR="0068699E">
          <w:rPr>
            <w:webHidden/>
          </w:rPr>
          <w:fldChar w:fldCharType="separate"/>
        </w:r>
        <w:r w:rsidR="0068699E">
          <w:rPr>
            <w:webHidden/>
          </w:rPr>
          <w:t>5</w:t>
        </w:r>
        <w:r w:rsidR="0068699E">
          <w:rPr>
            <w:webHidden/>
          </w:rPr>
          <w:fldChar w:fldCharType="end"/>
        </w:r>
      </w:hyperlink>
    </w:p>
    <w:p w14:paraId="290AFA0A" w14:textId="77777777" w:rsidR="0068699E" w:rsidRDefault="00744DCD">
      <w:pPr>
        <w:pStyle w:val="TM1"/>
        <w:rPr>
          <w:rFonts w:asciiTheme="minorHAnsi" w:eastAsiaTheme="minorEastAsia" w:hAnsiTheme="minorHAnsi" w:cstheme="minorBidi"/>
          <w:b w:val="0"/>
          <w:szCs w:val="22"/>
          <w:lang w:eastAsia="fr-CH"/>
        </w:rPr>
      </w:pPr>
      <w:hyperlink w:anchor="_Toc121899532" w:history="1">
        <w:r w:rsidR="0068699E" w:rsidRPr="009446BF">
          <w:rPr>
            <w:rStyle w:val="Lienhypertexte"/>
            <w:rFonts w:eastAsia="Dotum"/>
          </w:rPr>
          <w:t>2.</w:t>
        </w:r>
        <w:r w:rsidR="0068699E">
          <w:rPr>
            <w:rFonts w:asciiTheme="minorHAnsi" w:eastAsiaTheme="minorEastAsia" w:hAnsiTheme="minorHAnsi" w:cstheme="minorBidi"/>
            <w:b w:val="0"/>
            <w:szCs w:val="22"/>
            <w:lang w:eastAsia="fr-CH"/>
          </w:rPr>
          <w:tab/>
        </w:r>
        <w:r w:rsidR="0068699E" w:rsidRPr="009446BF">
          <w:rPr>
            <w:rStyle w:val="Lienhypertexte"/>
            <w:rFonts w:eastAsia="Dotum"/>
          </w:rPr>
          <w:t>Conditions de participation</w:t>
        </w:r>
        <w:r w:rsidR="0068699E">
          <w:rPr>
            <w:webHidden/>
          </w:rPr>
          <w:tab/>
        </w:r>
        <w:r w:rsidR="0068699E">
          <w:rPr>
            <w:webHidden/>
          </w:rPr>
          <w:fldChar w:fldCharType="begin"/>
        </w:r>
        <w:r w:rsidR="0068699E">
          <w:rPr>
            <w:webHidden/>
          </w:rPr>
          <w:instrText xml:space="preserve"> PAGEREF _Toc121899532 \h </w:instrText>
        </w:r>
        <w:r w:rsidR="0068699E">
          <w:rPr>
            <w:webHidden/>
          </w:rPr>
        </w:r>
        <w:r w:rsidR="0068699E">
          <w:rPr>
            <w:webHidden/>
          </w:rPr>
          <w:fldChar w:fldCharType="separate"/>
        </w:r>
        <w:r w:rsidR="0068699E">
          <w:rPr>
            <w:webHidden/>
          </w:rPr>
          <w:t>6</w:t>
        </w:r>
        <w:r w:rsidR="0068699E">
          <w:rPr>
            <w:webHidden/>
          </w:rPr>
          <w:fldChar w:fldCharType="end"/>
        </w:r>
      </w:hyperlink>
    </w:p>
    <w:p w14:paraId="25270BDB" w14:textId="77777777" w:rsidR="0068699E" w:rsidRDefault="00744DCD">
      <w:pPr>
        <w:pStyle w:val="TM2"/>
        <w:rPr>
          <w:rFonts w:asciiTheme="minorHAnsi" w:eastAsiaTheme="minorEastAsia" w:hAnsiTheme="minorHAnsi" w:cstheme="minorBidi"/>
          <w:b w:val="0"/>
          <w:sz w:val="22"/>
          <w:szCs w:val="22"/>
          <w:lang w:eastAsia="fr-CH"/>
        </w:rPr>
      </w:pPr>
      <w:hyperlink w:anchor="_Toc121899533" w:history="1">
        <w:r w:rsidR="0068699E" w:rsidRPr="009446BF">
          <w:rPr>
            <w:rStyle w:val="Lienhypertexte"/>
          </w:rPr>
          <w:t>2.1</w:t>
        </w:r>
        <w:r w:rsidR="0068699E">
          <w:rPr>
            <w:rFonts w:asciiTheme="minorHAnsi" w:eastAsiaTheme="minorEastAsia" w:hAnsiTheme="minorHAnsi" w:cstheme="minorBidi"/>
            <w:b w:val="0"/>
            <w:sz w:val="22"/>
            <w:szCs w:val="22"/>
            <w:lang w:eastAsia="fr-CH"/>
          </w:rPr>
          <w:tab/>
        </w:r>
        <w:r w:rsidR="0068699E" w:rsidRPr="009446BF">
          <w:rPr>
            <w:rStyle w:val="Lienhypertexte"/>
          </w:rPr>
          <w:t>Ouverture du marché</w:t>
        </w:r>
        <w:r w:rsidR="0068699E">
          <w:rPr>
            <w:webHidden/>
          </w:rPr>
          <w:tab/>
        </w:r>
        <w:r w:rsidR="0068699E">
          <w:rPr>
            <w:webHidden/>
          </w:rPr>
          <w:fldChar w:fldCharType="begin"/>
        </w:r>
        <w:r w:rsidR="0068699E">
          <w:rPr>
            <w:webHidden/>
          </w:rPr>
          <w:instrText xml:space="preserve"> PAGEREF _Toc121899533 \h </w:instrText>
        </w:r>
        <w:r w:rsidR="0068699E">
          <w:rPr>
            <w:webHidden/>
          </w:rPr>
        </w:r>
        <w:r w:rsidR="0068699E">
          <w:rPr>
            <w:webHidden/>
          </w:rPr>
          <w:fldChar w:fldCharType="separate"/>
        </w:r>
        <w:r w:rsidR="0068699E">
          <w:rPr>
            <w:webHidden/>
          </w:rPr>
          <w:t>6</w:t>
        </w:r>
        <w:r w:rsidR="0068699E">
          <w:rPr>
            <w:webHidden/>
          </w:rPr>
          <w:fldChar w:fldCharType="end"/>
        </w:r>
      </w:hyperlink>
    </w:p>
    <w:p w14:paraId="65FE8934" w14:textId="77777777" w:rsidR="0068699E" w:rsidRDefault="00744DCD">
      <w:pPr>
        <w:pStyle w:val="TM2"/>
        <w:rPr>
          <w:rFonts w:asciiTheme="minorHAnsi" w:eastAsiaTheme="minorEastAsia" w:hAnsiTheme="minorHAnsi" w:cstheme="minorBidi"/>
          <w:b w:val="0"/>
          <w:sz w:val="22"/>
          <w:szCs w:val="22"/>
          <w:lang w:eastAsia="fr-CH"/>
        </w:rPr>
      </w:pPr>
      <w:hyperlink w:anchor="_Toc121899534" w:history="1">
        <w:r w:rsidR="0068699E" w:rsidRPr="009446BF">
          <w:rPr>
            <w:rStyle w:val="Lienhypertexte"/>
          </w:rPr>
          <w:t>2.2</w:t>
        </w:r>
        <w:r w:rsidR="0068699E">
          <w:rPr>
            <w:rFonts w:asciiTheme="minorHAnsi" w:eastAsiaTheme="minorEastAsia" w:hAnsiTheme="minorHAnsi" w:cstheme="minorBidi"/>
            <w:b w:val="0"/>
            <w:sz w:val="22"/>
            <w:szCs w:val="22"/>
            <w:lang w:eastAsia="fr-CH"/>
          </w:rPr>
          <w:tab/>
        </w:r>
        <w:r w:rsidR="0068699E" w:rsidRPr="009446BF">
          <w:rPr>
            <w:rStyle w:val="Lienhypertexte"/>
          </w:rPr>
          <w:t>Délai et adresse pour la remise des offres</w:t>
        </w:r>
        <w:r w:rsidR="0068699E">
          <w:rPr>
            <w:webHidden/>
          </w:rPr>
          <w:tab/>
        </w:r>
        <w:r w:rsidR="0068699E">
          <w:rPr>
            <w:webHidden/>
          </w:rPr>
          <w:fldChar w:fldCharType="begin"/>
        </w:r>
        <w:r w:rsidR="0068699E">
          <w:rPr>
            <w:webHidden/>
          </w:rPr>
          <w:instrText xml:space="preserve"> PAGEREF _Toc121899534 \h </w:instrText>
        </w:r>
        <w:r w:rsidR="0068699E">
          <w:rPr>
            <w:webHidden/>
          </w:rPr>
        </w:r>
        <w:r w:rsidR="0068699E">
          <w:rPr>
            <w:webHidden/>
          </w:rPr>
          <w:fldChar w:fldCharType="separate"/>
        </w:r>
        <w:r w:rsidR="0068699E">
          <w:rPr>
            <w:webHidden/>
          </w:rPr>
          <w:t>7</w:t>
        </w:r>
        <w:r w:rsidR="0068699E">
          <w:rPr>
            <w:webHidden/>
          </w:rPr>
          <w:fldChar w:fldCharType="end"/>
        </w:r>
      </w:hyperlink>
    </w:p>
    <w:p w14:paraId="70E27604" w14:textId="77777777" w:rsidR="0068699E" w:rsidRDefault="00744DCD">
      <w:pPr>
        <w:pStyle w:val="TM2"/>
        <w:rPr>
          <w:rFonts w:asciiTheme="minorHAnsi" w:eastAsiaTheme="minorEastAsia" w:hAnsiTheme="minorHAnsi" w:cstheme="minorBidi"/>
          <w:b w:val="0"/>
          <w:sz w:val="22"/>
          <w:szCs w:val="22"/>
          <w:lang w:eastAsia="fr-CH"/>
        </w:rPr>
      </w:pPr>
      <w:hyperlink w:anchor="_Toc121899535" w:history="1">
        <w:r w:rsidR="0068699E" w:rsidRPr="009446BF">
          <w:rPr>
            <w:rStyle w:val="Lienhypertexte"/>
          </w:rPr>
          <w:t>2.3</w:t>
        </w:r>
        <w:r w:rsidR="0068699E">
          <w:rPr>
            <w:rFonts w:asciiTheme="minorHAnsi" w:eastAsiaTheme="minorEastAsia" w:hAnsiTheme="minorHAnsi" w:cstheme="minorBidi"/>
            <w:b w:val="0"/>
            <w:sz w:val="22"/>
            <w:szCs w:val="22"/>
            <w:lang w:eastAsia="fr-CH"/>
          </w:rPr>
          <w:tab/>
        </w:r>
        <w:r w:rsidR="0068699E" w:rsidRPr="009446BF">
          <w:rPr>
            <w:rStyle w:val="Lienhypertexte"/>
          </w:rPr>
          <w:t>Présentation de l'offre</w:t>
        </w:r>
        <w:r w:rsidR="0068699E">
          <w:rPr>
            <w:webHidden/>
          </w:rPr>
          <w:tab/>
        </w:r>
        <w:r w:rsidR="0068699E">
          <w:rPr>
            <w:webHidden/>
          </w:rPr>
          <w:fldChar w:fldCharType="begin"/>
        </w:r>
        <w:r w:rsidR="0068699E">
          <w:rPr>
            <w:webHidden/>
          </w:rPr>
          <w:instrText xml:space="preserve"> PAGEREF _Toc121899535 \h </w:instrText>
        </w:r>
        <w:r w:rsidR="0068699E">
          <w:rPr>
            <w:webHidden/>
          </w:rPr>
        </w:r>
        <w:r w:rsidR="0068699E">
          <w:rPr>
            <w:webHidden/>
          </w:rPr>
          <w:fldChar w:fldCharType="separate"/>
        </w:r>
        <w:r w:rsidR="0068699E">
          <w:rPr>
            <w:webHidden/>
          </w:rPr>
          <w:t>7</w:t>
        </w:r>
        <w:r w:rsidR="0068699E">
          <w:rPr>
            <w:webHidden/>
          </w:rPr>
          <w:fldChar w:fldCharType="end"/>
        </w:r>
      </w:hyperlink>
    </w:p>
    <w:p w14:paraId="3AD66766" w14:textId="77777777" w:rsidR="0068699E" w:rsidRDefault="00744DCD">
      <w:pPr>
        <w:pStyle w:val="TM2"/>
        <w:rPr>
          <w:rFonts w:asciiTheme="minorHAnsi" w:eastAsiaTheme="minorEastAsia" w:hAnsiTheme="minorHAnsi" w:cstheme="minorBidi"/>
          <w:b w:val="0"/>
          <w:sz w:val="22"/>
          <w:szCs w:val="22"/>
          <w:lang w:eastAsia="fr-CH"/>
        </w:rPr>
      </w:pPr>
      <w:hyperlink w:anchor="_Toc121899536" w:history="1">
        <w:r w:rsidR="0068699E" w:rsidRPr="009446BF">
          <w:rPr>
            <w:rStyle w:val="Lienhypertexte"/>
          </w:rPr>
          <w:t>2.4</w:t>
        </w:r>
        <w:r w:rsidR="0068699E">
          <w:rPr>
            <w:rFonts w:asciiTheme="minorHAnsi" w:eastAsiaTheme="minorEastAsia" w:hAnsiTheme="minorHAnsi" w:cstheme="minorBidi"/>
            <w:b w:val="0"/>
            <w:sz w:val="22"/>
            <w:szCs w:val="22"/>
            <w:lang w:eastAsia="fr-CH"/>
          </w:rPr>
          <w:tab/>
        </w:r>
        <w:r w:rsidR="0068699E" w:rsidRPr="009446BF">
          <w:rPr>
            <w:rStyle w:val="Lienhypertexte"/>
          </w:rPr>
          <w:t>Langue officielle</w:t>
        </w:r>
        <w:r w:rsidR="0068699E">
          <w:rPr>
            <w:webHidden/>
          </w:rPr>
          <w:tab/>
        </w:r>
        <w:r w:rsidR="0068699E">
          <w:rPr>
            <w:webHidden/>
          </w:rPr>
          <w:fldChar w:fldCharType="begin"/>
        </w:r>
        <w:r w:rsidR="0068699E">
          <w:rPr>
            <w:webHidden/>
          </w:rPr>
          <w:instrText xml:space="preserve"> PAGEREF _Toc121899536 \h </w:instrText>
        </w:r>
        <w:r w:rsidR="0068699E">
          <w:rPr>
            <w:webHidden/>
          </w:rPr>
        </w:r>
        <w:r w:rsidR="0068699E">
          <w:rPr>
            <w:webHidden/>
          </w:rPr>
          <w:fldChar w:fldCharType="separate"/>
        </w:r>
        <w:r w:rsidR="0068699E">
          <w:rPr>
            <w:webHidden/>
          </w:rPr>
          <w:t>8</w:t>
        </w:r>
        <w:r w:rsidR="0068699E">
          <w:rPr>
            <w:webHidden/>
          </w:rPr>
          <w:fldChar w:fldCharType="end"/>
        </w:r>
      </w:hyperlink>
    </w:p>
    <w:p w14:paraId="4E4975EB" w14:textId="77777777" w:rsidR="0068699E" w:rsidRDefault="00744DCD">
      <w:pPr>
        <w:pStyle w:val="TM2"/>
        <w:rPr>
          <w:rFonts w:asciiTheme="minorHAnsi" w:eastAsiaTheme="minorEastAsia" w:hAnsiTheme="minorHAnsi" w:cstheme="minorBidi"/>
          <w:b w:val="0"/>
          <w:sz w:val="22"/>
          <w:szCs w:val="22"/>
          <w:lang w:eastAsia="fr-CH"/>
        </w:rPr>
      </w:pPr>
      <w:hyperlink w:anchor="_Toc121899537" w:history="1">
        <w:r w:rsidR="0068699E" w:rsidRPr="009446BF">
          <w:rPr>
            <w:rStyle w:val="Lienhypertexte"/>
          </w:rPr>
          <w:t>2.5</w:t>
        </w:r>
        <w:r w:rsidR="0068699E">
          <w:rPr>
            <w:rFonts w:asciiTheme="minorHAnsi" w:eastAsiaTheme="minorEastAsia" w:hAnsiTheme="minorHAnsi" w:cstheme="minorBidi"/>
            <w:b w:val="0"/>
            <w:sz w:val="22"/>
            <w:szCs w:val="22"/>
            <w:lang w:eastAsia="fr-CH"/>
          </w:rPr>
          <w:tab/>
        </w:r>
        <w:r w:rsidR="0068699E" w:rsidRPr="009446BF">
          <w:rPr>
            <w:rStyle w:val="Lienhypertexte"/>
          </w:rPr>
          <w:t>Devise monétaire et taxes</w:t>
        </w:r>
        <w:r w:rsidR="0068699E">
          <w:rPr>
            <w:webHidden/>
          </w:rPr>
          <w:tab/>
        </w:r>
        <w:r w:rsidR="0068699E">
          <w:rPr>
            <w:webHidden/>
          </w:rPr>
          <w:fldChar w:fldCharType="begin"/>
        </w:r>
        <w:r w:rsidR="0068699E">
          <w:rPr>
            <w:webHidden/>
          </w:rPr>
          <w:instrText xml:space="preserve"> PAGEREF _Toc121899537 \h </w:instrText>
        </w:r>
        <w:r w:rsidR="0068699E">
          <w:rPr>
            <w:webHidden/>
          </w:rPr>
        </w:r>
        <w:r w:rsidR="0068699E">
          <w:rPr>
            <w:webHidden/>
          </w:rPr>
          <w:fldChar w:fldCharType="separate"/>
        </w:r>
        <w:r w:rsidR="0068699E">
          <w:rPr>
            <w:webHidden/>
          </w:rPr>
          <w:t>8</w:t>
        </w:r>
        <w:r w:rsidR="0068699E">
          <w:rPr>
            <w:webHidden/>
          </w:rPr>
          <w:fldChar w:fldCharType="end"/>
        </w:r>
      </w:hyperlink>
    </w:p>
    <w:p w14:paraId="733D853F" w14:textId="77777777" w:rsidR="0068699E" w:rsidRDefault="00744DCD">
      <w:pPr>
        <w:pStyle w:val="TM2"/>
        <w:rPr>
          <w:rFonts w:asciiTheme="minorHAnsi" w:eastAsiaTheme="minorEastAsia" w:hAnsiTheme="minorHAnsi" w:cstheme="minorBidi"/>
          <w:b w:val="0"/>
          <w:sz w:val="22"/>
          <w:szCs w:val="22"/>
          <w:lang w:eastAsia="fr-CH"/>
        </w:rPr>
      </w:pPr>
      <w:hyperlink w:anchor="_Toc121899538" w:history="1">
        <w:r w:rsidR="0068699E" w:rsidRPr="009446BF">
          <w:rPr>
            <w:rStyle w:val="Lienhypertexte"/>
          </w:rPr>
          <w:t>2.6</w:t>
        </w:r>
        <w:r w:rsidR="0068699E">
          <w:rPr>
            <w:rFonts w:asciiTheme="minorHAnsi" w:eastAsiaTheme="minorEastAsia" w:hAnsiTheme="minorHAnsi" w:cstheme="minorBidi"/>
            <w:b w:val="0"/>
            <w:sz w:val="22"/>
            <w:szCs w:val="22"/>
            <w:lang w:eastAsia="fr-CH"/>
          </w:rPr>
          <w:tab/>
        </w:r>
        <w:r w:rsidR="0068699E" w:rsidRPr="009446BF">
          <w:rPr>
            <w:rStyle w:val="Lienhypertexte"/>
          </w:rPr>
          <w:t>Attestations</w:t>
        </w:r>
        <w:r w:rsidR="0068699E">
          <w:rPr>
            <w:webHidden/>
          </w:rPr>
          <w:tab/>
        </w:r>
        <w:r w:rsidR="0068699E">
          <w:rPr>
            <w:webHidden/>
          </w:rPr>
          <w:fldChar w:fldCharType="begin"/>
        </w:r>
        <w:r w:rsidR="0068699E">
          <w:rPr>
            <w:webHidden/>
          </w:rPr>
          <w:instrText xml:space="preserve"> PAGEREF _Toc121899538 \h </w:instrText>
        </w:r>
        <w:r w:rsidR="0068699E">
          <w:rPr>
            <w:webHidden/>
          </w:rPr>
        </w:r>
        <w:r w:rsidR="0068699E">
          <w:rPr>
            <w:webHidden/>
          </w:rPr>
          <w:fldChar w:fldCharType="separate"/>
        </w:r>
        <w:r w:rsidR="0068699E">
          <w:rPr>
            <w:webHidden/>
          </w:rPr>
          <w:t>8</w:t>
        </w:r>
        <w:r w:rsidR="0068699E">
          <w:rPr>
            <w:webHidden/>
          </w:rPr>
          <w:fldChar w:fldCharType="end"/>
        </w:r>
      </w:hyperlink>
    </w:p>
    <w:p w14:paraId="1A2DA9AA" w14:textId="77777777" w:rsidR="0068699E" w:rsidRDefault="00744DCD">
      <w:pPr>
        <w:pStyle w:val="TM2"/>
        <w:rPr>
          <w:rFonts w:asciiTheme="minorHAnsi" w:eastAsiaTheme="minorEastAsia" w:hAnsiTheme="minorHAnsi" w:cstheme="minorBidi"/>
          <w:b w:val="0"/>
          <w:sz w:val="22"/>
          <w:szCs w:val="22"/>
          <w:lang w:eastAsia="fr-CH"/>
        </w:rPr>
      </w:pPr>
      <w:hyperlink w:anchor="_Toc121899539" w:history="1">
        <w:r w:rsidR="0068699E" w:rsidRPr="009446BF">
          <w:rPr>
            <w:rStyle w:val="Lienhypertexte"/>
          </w:rPr>
          <w:t>2.7</w:t>
        </w:r>
        <w:r w:rsidR="0068699E">
          <w:rPr>
            <w:rFonts w:asciiTheme="minorHAnsi" w:eastAsiaTheme="minorEastAsia" w:hAnsiTheme="minorHAnsi" w:cstheme="minorBidi"/>
            <w:b w:val="0"/>
            <w:sz w:val="22"/>
            <w:szCs w:val="22"/>
            <w:lang w:eastAsia="fr-CH"/>
          </w:rPr>
          <w:tab/>
        </w:r>
        <w:r w:rsidR="0068699E" w:rsidRPr="009446BF">
          <w:rPr>
            <w:rStyle w:val="Lienhypertexte"/>
          </w:rPr>
          <w:t>Préimplication</w:t>
        </w:r>
        <w:r w:rsidR="0068699E">
          <w:rPr>
            <w:webHidden/>
          </w:rPr>
          <w:tab/>
        </w:r>
        <w:r w:rsidR="0068699E">
          <w:rPr>
            <w:webHidden/>
          </w:rPr>
          <w:fldChar w:fldCharType="begin"/>
        </w:r>
        <w:r w:rsidR="0068699E">
          <w:rPr>
            <w:webHidden/>
          </w:rPr>
          <w:instrText xml:space="preserve"> PAGEREF _Toc121899539 \h </w:instrText>
        </w:r>
        <w:r w:rsidR="0068699E">
          <w:rPr>
            <w:webHidden/>
          </w:rPr>
        </w:r>
        <w:r w:rsidR="0068699E">
          <w:rPr>
            <w:webHidden/>
          </w:rPr>
          <w:fldChar w:fldCharType="separate"/>
        </w:r>
        <w:r w:rsidR="0068699E">
          <w:rPr>
            <w:webHidden/>
          </w:rPr>
          <w:t>8</w:t>
        </w:r>
        <w:r w:rsidR="0068699E">
          <w:rPr>
            <w:webHidden/>
          </w:rPr>
          <w:fldChar w:fldCharType="end"/>
        </w:r>
      </w:hyperlink>
    </w:p>
    <w:p w14:paraId="64D2A843" w14:textId="77777777" w:rsidR="0068699E" w:rsidRDefault="00744DCD">
      <w:pPr>
        <w:pStyle w:val="TM2"/>
        <w:rPr>
          <w:rFonts w:asciiTheme="minorHAnsi" w:eastAsiaTheme="minorEastAsia" w:hAnsiTheme="minorHAnsi" w:cstheme="minorBidi"/>
          <w:b w:val="0"/>
          <w:sz w:val="22"/>
          <w:szCs w:val="22"/>
          <w:lang w:eastAsia="fr-CH"/>
        </w:rPr>
      </w:pPr>
      <w:hyperlink w:anchor="_Toc121899540" w:history="1">
        <w:r w:rsidR="0068699E" w:rsidRPr="009446BF">
          <w:rPr>
            <w:rStyle w:val="Lienhypertexte"/>
          </w:rPr>
          <w:t>2.8</w:t>
        </w:r>
        <w:r w:rsidR="0068699E">
          <w:rPr>
            <w:rFonts w:asciiTheme="minorHAnsi" w:eastAsiaTheme="minorEastAsia" w:hAnsiTheme="minorHAnsi" w:cstheme="minorBidi"/>
            <w:b w:val="0"/>
            <w:sz w:val="22"/>
            <w:szCs w:val="22"/>
            <w:lang w:eastAsia="fr-CH"/>
          </w:rPr>
          <w:tab/>
        </w:r>
        <w:r w:rsidR="0068699E" w:rsidRPr="009446BF">
          <w:rPr>
            <w:rStyle w:val="Lienhypertexte"/>
          </w:rPr>
          <w:t>Association de bureaux</w:t>
        </w:r>
        <w:r w:rsidR="0068699E">
          <w:rPr>
            <w:webHidden/>
          </w:rPr>
          <w:tab/>
        </w:r>
        <w:r w:rsidR="0068699E">
          <w:rPr>
            <w:webHidden/>
          </w:rPr>
          <w:fldChar w:fldCharType="begin"/>
        </w:r>
        <w:r w:rsidR="0068699E">
          <w:rPr>
            <w:webHidden/>
          </w:rPr>
          <w:instrText xml:space="preserve"> PAGEREF _Toc121899540 \h </w:instrText>
        </w:r>
        <w:r w:rsidR="0068699E">
          <w:rPr>
            <w:webHidden/>
          </w:rPr>
        </w:r>
        <w:r w:rsidR="0068699E">
          <w:rPr>
            <w:webHidden/>
          </w:rPr>
          <w:fldChar w:fldCharType="separate"/>
        </w:r>
        <w:r w:rsidR="0068699E">
          <w:rPr>
            <w:webHidden/>
          </w:rPr>
          <w:t>8</w:t>
        </w:r>
        <w:r w:rsidR="0068699E">
          <w:rPr>
            <w:webHidden/>
          </w:rPr>
          <w:fldChar w:fldCharType="end"/>
        </w:r>
      </w:hyperlink>
    </w:p>
    <w:p w14:paraId="008DF373" w14:textId="77777777" w:rsidR="0068699E" w:rsidRDefault="00744DCD">
      <w:pPr>
        <w:pStyle w:val="TM2"/>
        <w:rPr>
          <w:rFonts w:asciiTheme="minorHAnsi" w:eastAsiaTheme="minorEastAsia" w:hAnsiTheme="minorHAnsi" w:cstheme="minorBidi"/>
          <w:b w:val="0"/>
          <w:sz w:val="22"/>
          <w:szCs w:val="22"/>
          <w:lang w:eastAsia="fr-CH"/>
        </w:rPr>
      </w:pPr>
      <w:hyperlink w:anchor="_Toc121899541" w:history="1">
        <w:r w:rsidR="0068699E" w:rsidRPr="009446BF">
          <w:rPr>
            <w:rStyle w:val="Lienhypertexte"/>
          </w:rPr>
          <w:t>2.9</w:t>
        </w:r>
        <w:r w:rsidR="0068699E">
          <w:rPr>
            <w:rFonts w:asciiTheme="minorHAnsi" w:eastAsiaTheme="minorEastAsia" w:hAnsiTheme="minorHAnsi" w:cstheme="minorBidi"/>
            <w:b w:val="0"/>
            <w:sz w:val="22"/>
            <w:szCs w:val="22"/>
            <w:lang w:eastAsia="fr-CH"/>
          </w:rPr>
          <w:tab/>
        </w:r>
        <w:r w:rsidR="0068699E" w:rsidRPr="009446BF">
          <w:rPr>
            <w:rStyle w:val="Lienhypertexte"/>
          </w:rPr>
          <w:t>Sous-traitance</w:t>
        </w:r>
        <w:r w:rsidR="0068699E">
          <w:rPr>
            <w:webHidden/>
          </w:rPr>
          <w:tab/>
        </w:r>
        <w:r w:rsidR="0068699E">
          <w:rPr>
            <w:webHidden/>
          </w:rPr>
          <w:fldChar w:fldCharType="begin"/>
        </w:r>
        <w:r w:rsidR="0068699E">
          <w:rPr>
            <w:webHidden/>
          </w:rPr>
          <w:instrText xml:space="preserve"> PAGEREF _Toc121899541 \h </w:instrText>
        </w:r>
        <w:r w:rsidR="0068699E">
          <w:rPr>
            <w:webHidden/>
          </w:rPr>
        </w:r>
        <w:r w:rsidR="0068699E">
          <w:rPr>
            <w:webHidden/>
          </w:rPr>
          <w:fldChar w:fldCharType="separate"/>
        </w:r>
        <w:r w:rsidR="0068699E">
          <w:rPr>
            <w:webHidden/>
          </w:rPr>
          <w:t>9</w:t>
        </w:r>
        <w:r w:rsidR="0068699E">
          <w:rPr>
            <w:webHidden/>
          </w:rPr>
          <w:fldChar w:fldCharType="end"/>
        </w:r>
      </w:hyperlink>
    </w:p>
    <w:p w14:paraId="60C145D6" w14:textId="77777777" w:rsidR="0068699E" w:rsidRDefault="00744DCD">
      <w:pPr>
        <w:pStyle w:val="TM2"/>
        <w:rPr>
          <w:rFonts w:asciiTheme="minorHAnsi" w:eastAsiaTheme="minorEastAsia" w:hAnsiTheme="minorHAnsi" w:cstheme="minorBidi"/>
          <w:b w:val="0"/>
          <w:sz w:val="22"/>
          <w:szCs w:val="22"/>
          <w:lang w:eastAsia="fr-CH"/>
        </w:rPr>
      </w:pPr>
      <w:hyperlink w:anchor="_Toc121899542" w:history="1">
        <w:r w:rsidR="0068699E" w:rsidRPr="009446BF">
          <w:rPr>
            <w:rStyle w:val="Lienhypertexte"/>
          </w:rPr>
          <w:t>2.10</w:t>
        </w:r>
        <w:r w:rsidR="0068699E">
          <w:rPr>
            <w:rFonts w:asciiTheme="minorHAnsi" w:eastAsiaTheme="minorEastAsia" w:hAnsiTheme="minorHAnsi" w:cstheme="minorBidi"/>
            <w:b w:val="0"/>
            <w:sz w:val="22"/>
            <w:szCs w:val="22"/>
            <w:lang w:eastAsia="fr-CH"/>
          </w:rPr>
          <w:tab/>
        </w:r>
        <w:r w:rsidR="0068699E" w:rsidRPr="009446BF">
          <w:rPr>
            <w:rStyle w:val="Lienhypertexte"/>
          </w:rPr>
          <w:t>Propriété et confidentialité</w:t>
        </w:r>
        <w:r w:rsidR="0068699E">
          <w:rPr>
            <w:webHidden/>
          </w:rPr>
          <w:tab/>
        </w:r>
        <w:r w:rsidR="0068699E">
          <w:rPr>
            <w:webHidden/>
          </w:rPr>
          <w:fldChar w:fldCharType="begin"/>
        </w:r>
        <w:r w:rsidR="0068699E">
          <w:rPr>
            <w:webHidden/>
          </w:rPr>
          <w:instrText xml:space="preserve"> PAGEREF _Toc121899542 \h </w:instrText>
        </w:r>
        <w:r w:rsidR="0068699E">
          <w:rPr>
            <w:webHidden/>
          </w:rPr>
        </w:r>
        <w:r w:rsidR="0068699E">
          <w:rPr>
            <w:webHidden/>
          </w:rPr>
          <w:fldChar w:fldCharType="separate"/>
        </w:r>
        <w:r w:rsidR="0068699E">
          <w:rPr>
            <w:webHidden/>
          </w:rPr>
          <w:t>9</w:t>
        </w:r>
        <w:r w:rsidR="0068699E">
          <w:rPr>
            <w:webHidden/>
          </w:rPr>
          <w:fldChar w:fldCharType="end"/>
        </w:r>
      </w:hyperlink>
    </w:p>
    <w:p w14:paraId="71A11262" w14:textId="77777777" w:rsidR="0068699E" w:rsidRDefault="00744DCD">
      <w:pPr>
        <w:pStyle w:val="TM2"/>
        <w:rPr>
          <w:rFonts w:asciiTheme="minorHAnsi" w:eastAsiaTheme="minorEastAsia" w:hAnsiTheme="minorHAnsi" w:cstheme="minorBidi"/>
          <w:b w:val="0"/>
          <w:sz w:val="22"/>
          <w:szCs w:val="22"/>
          <w:lang w:eastAsia="fr-CH"/>
        </w:rPr>
      </w:pPr>
      <w:hyperlink w:anchor="_Toc121899543" w:history="1">
        <w:r w:rsidR="0068699E" w:rsidRPr="009446BF">
          <w:rPr>
            <w:rStyle w:val="Lienhypertexte"/>
          </w:rPr>
          <w:t>2.11</w:t>
        </w:r>
        <w:r w:rsidR="0068699E">
          <w:rPr>
            <w:rFonts w:asciiTheme="minorHAnsi" w:eastAsiaTheme="minorEastAsia" w:hAnsiTheme="minorHAnsi" w:cstheme="minorBidi"/>
            <w:b w:val="0"/>
            <w:sz w:val="22"/>
            <w:szCs w:val="22"/>
            <w:lang w:eastAsia="fr-CH"/>
          </w:rPr>
          <w:tab/>
        </w:r>
        <w:r w:rsidR="0068699E" w:rsidRPr="009446BF">
          <w:rPr>
            <w:rStyle w:val="Lienhypertexte"/>
          </w:rPr>
          <w:t>Litiges et recours</w:t>
        </w:r>
        <w:r w:rsidR="0068699E">
          <w:rPr>
            <w:webHidden/>
          </w:rPr>
          <w:tab/>
        </w:r>
        <w:r w:rsidR="0068699E">
          <w:rPr>
            <w:webHidden/>
          </w:rPr>
          <w:fldChar w:fldCharType="begin"/>
        </w:r>
        <w:r w:rsidR="0068699E">
          <w:rPr>
            <w:webHidden/>
          </w:rPr>
          <w:instrText xml:space="preserve"> PAGEREF _Toc121899543 \h </w:instrText>
        </w:r>
        <w:r w:rsidR="0068699E">
          <w:rPr>
            <w:webHidden/>
          </w:rPr>
        </w:r>
        <w:r w:rsidR="0068699E">
          <w:rPr>
            <w:webHidden/>
          </w:rPr>
          <w:fldChar w:fldCharType="separate"/>
        </w:r>
        <w:r w:rsidR="0068699E">
          <w:rPr>
            <w:webHidden/>
          </w:rPr>
          <w:t>9</w:t>
        </w:r>
        <w:r w:rsidR="0068699E">
          <w:rPr>
            <w:webHidden/>
          </w:rPr>
          <w:fldChar w:fldCharType="end"/>
        </w:r>
      </w:hyperlink>
    </w:p>
    <w:p w14:paraId="4B4B37A1" w14:textId="77777777" w:rsidR="0068699E" w:rsidRDefault="00744DCD">
      <w:pPr>
        <w:pStyle w:val="TM1"/>
        <w:rPr>
          <w:rFonts w:asciiTheme="minorHAnsi" w:eastAsiaTheme="minorEastAsia" w:hAnsiTheme="minorHAnsi" w:cstheme="minorBidi"/>
          <w:b w:val="0"/>
          <w:szCs w:val="22"/>
          <w:lang w:eastAsia="fr-CH"/>
        </w:rPr>
      </w:pPr>
      <w:hyperlink w:anchor="_Toc121899544" w:history="1">
        <w:r w:rsidR="0068699E" w:rsidRPr="009446BF">
          <w:rPr>
            <w:rStyle w:val="Lienhypertexte"/>
          </w:rPr>
          <w:t>3.</w:t>
        </w:r>
        <w:r w:rsidR="0068699E">
          <w:rPr>
            <w:rFonts w:asciiTheme="minorHAnsi" w:eastAsiaTheme="minorEastAsia" w:hAnsiTheme="minorHAnsi" w:cstheme="minorBidi"/>
            <w:b w:val="0"/>
            <w:szCs w:val="22"/>
            <w:lang w:eastAsia="fr-CH"/>
          </w:rPr>
          <w:tab/>
        </w:r>
        <w:r w:rsidR="0068699E" w:rsidRPr="009446BF">
          <w:rPr>
            <w:rStyle w:val="Lienhypertexte"/>
          </w:rPr>
          <w:t>Renseignements fournis par l’entreprise, annexes à compléter</w:t>
        </w:r>
        <w:r w:rsidR="0068699E">
          <w:rPr>
            <w:webHidden/>
          </w:rPr>
          <w:tab/>
        </w:r>
        <w:r w:rsidR="0068699E">
          <w:rPr>
            <w:webHidden/>
          </w:rPr>
          <w:fldChar w:fldCharType="begin"/>
        </w:r>
        <w:r w:rsidR="0068699E">
          <w:rPr>
            <w:webHidden/>
          </w:rPr>
          <w:instrText xml:space="preserve"> PAGEREF _Toc121899544 \h </w:instrText>
        </w:r>
        <w:r w:rsidR="0068699E">
          <w:rPr>
            <w:webHidden/>
          </w:rPr>
        </w:r>
        <w:r w:rsidR="0068699E">
          <w:rPr>
            <w:webHidden/>
          </w:rPr>
          <w:fldChar w:fldCharType="separate"/>
        </w:r>
        <w:r w:rsidR="0068699E">
          <w:rPr>
            <w:webHidden/>
          </w:rPr>
          <w:t>10</w:t>
        </w:r>
        <w:r w:rsidR="0068699E">
          <w:rPr>
            <w:webHidden/>
          </w:rPr>
          <w:fldChar w:fldCharType="end"/>
        </w:r>
      </w:hyperlink>
    </w:p>
    <w:p w14:paraId="1FA20969" w14:textId="77777777" w:rsidR="0068699E" w:rsidRDefault="00744DCD">
      <w:pPr>
        <w:pStyle w:val="TM2"/>
        <w:rPr>
          <w:rFonts w:asciiTheme="minorHAnsi" w:eastAsiaTheme="minorEastAsia" w:hAnsiTheme="minorHAnsi" w:cstheme="minorBidi"/>
          <w:b w:val="0"/>
          <w:sz w:val="22"/>
          <w:szCs w:val="22"/>
          <w:lang w:eastAsia="fr-CH"/>
        </w:rPr>
      </w:pPr>
      <w:hyperlink w:anchor="_Toc121899545" w:history="1">
        <w:r w:rsidR="0068699E" w:rsidRPr="009446BF">
          <w:rPr>
            <w:rStyle w:val="Lienhypertexte"/>
          </w:rPr>
          <w:t>3.1</w:t>
        </w:r>
        <w:r w:rsidR="0068699E">
          <w:rPr>
            <w:rFonts w:asciiTheme="minorHAnsi" w:eastAsiaTheme="minorEastAsia" w:hAnsiTheme="minorHAnsi" w:cstheme="minorBidi"/>
            <w:b w:val="0"/>
            <w:sz w:val="22"/>
            <w:szCs w:val="22"/>
            <w:lang w:eastAsia="fr-CH"/>
          </w:rPr>
          <w:tab/>
        </w:r>
        <w:r w:rsidR="0068699E" w:rsidRPr="009446BF">
          <w:rPr>
            <w:rStyle w:val="Lienhypertexte"/>
          </w:rPr>
          <w:t>Renseignements sur le soumissionnaire</w:t>
        </w:r>
        <w:r w:rsidR="0068699E">
          <w:rPr>
            <w:webHidden/>
          </w:rPr>
          <w:tab/>
        </w:r>
        <w:r w:rsidR="0068699E">
          <w:rPr>
            <w:webHidden/>
          </w:rPr>
          <w:fldChar w:fldCharType="begin"/>
        </w:r>
        <w:r w:rsidR="0068699E">
          <w:rPr>
            <w:webHidden/>
          </w:rPr>
          <w:instrText xml:space="preserve"> PAGEREF _Toc121899545 \h </w:instrText>
        </w:r>
        <w:r w:rsidR="0068699E">
          <w:rPr>
            <w:webHidden/>
          </w:rPr>
        </w:r>
        <w:r w:rsidR="0068699E">
          <w:rPr>
            <w:webHidden/>
          </w:rPr>
          <w:fldChar w:fldCharType="separate"/>
        </w:r>
        <w:r w:rsidR="0068699E">
          <w:rPr>
            <w:webHidden/>
          </w:rPr>
          <w:t>10</w:t>
        </w:r>
        <w:r w:rsidR="0068699E">
          <w:rPr>
            <w:webHidden/>
          </w:rPr>
          <w:fldChar w:fldCharType="end"/>
        </w:r>
      </w:hyperlink>
    </w:p>
    <w:p w14:paraId="264FC688" w14:textId="77777777" w:rsidR="0068699E" w:rsidRDefault="00744DCD">
      <w:pPr>
        <w:pStyle w:val="TM2"/>
        <w:rPr>
          <w:rFonts w:asciiTheme="minorHAnsi" w:eastAsiaTheme="minorEastAsia" w:hAnsiTheme="minorHAnsi" w:cstheme="minorBidi"/>
          <w:b w:val="0"/>
          <w:sz w:val="22"/>
          <w:szCs w:val="22"/>
          <w:lang w:eastAsia="fr-CH"/>
        </w:rPr>
      </w:pPr>
      <w:hyperlink w:anchor="_Toc121899546" w:history="1">
        <w:r w:rsidR="0068699E" w:rsidRPr="009446BF">
          <w:rPr>
            <w:rStyle w:val="Lienhypertexte"/>
          </w:rPr>
          <w:t>3.2</w:t>
        </w:r>
        <w:r w:rsidR="0068699E">
          <w:rPr>
            <w:rFonts w:asciiTheme="minorHAnsi" w:eastAsiaTheme="minorEastAsia" w:hAnsiTheme="minorHAnsi" w:cstheme="minorBidi"/>
            <w:b w:val="0"/>
            <w:sz w:val="22"/>
            <w:szCs w:val="22"/>
            <w:lang w:eastAsia="fr-CH"/>
          </w:rPr>
          <w:tab/>
        </w:r>
        <w:r w:rsidR="0068699E" w:rsidRPr="009446BF">
          <w:rPr>
            <w:rStyle w:val="Lienhypertexte"/>
          </w:rPr>
          <w:t>Organisation pour l’exécution du marché</w:t>
        </w:r>
        <w:r w:rsidR="0068699E">
          <w:rPr>
            <w:webHidden/>
          </w:rPr>
          <w:tab/>
        </w:r>
        <w:r w:rsidR="0068699E">
          <w:rPr>
            <w:webHidden/>
          </w:rPr>
          <w:fldChar w:fldCharType="begin"/>
        </w:r>
        <w:r w:rsidR="0068699E">
          <w:rPr>
            <w:webHidden/>
          </w:rPr>
          <w:instrText xml:space="preserve"> PAGEREF _Toc121899546 \h </w:instrText>
        </w:r>
        <w:r w:rsidR="0068699E">
          <w:rPr>
            <w:webHidden/>
          </w:rPr>
        </w:r>
        <w:r w:rsidR="0068699E">
          <w:rPr>
            <w:webHidden/>
          </w:rPr>
          <w:fldChar w:fldCharType="separate"/>
        </w:r>
        <w:r w:rsidR="0068699E">
          <w:rPr>
            <w:webHidden/>
          </w:rPr>
          <w:t>10</w:t>
        </w:r>
        <w:r w:rsidR="0068699E">
          <w:rPr>
            <w:webHidden/>
          </w:rPr>
          <w:fldChar w:fldCharType="end"/>
        </w:r>
      </w:hyperlink>
    </w:p>
    <w:p w14:paraId="5D800A86" w14:textId="77777777" w:rsidR="0068699E" w:rsidRDefault="00744DCD">
      <w:pPr>
        <w:pStyle w:val="TM2"/>
        <w:rPr>
          <w:rFonts w:asciiTheme="minorHAnsi" w:eastAsiaTheme="minorEastAsia" w:hAnsiTheme="minorHAnsi" w:cstheme="minorBidi"/>
          <w:b w:val="0"/>
          <w:sz w:val="22"/>
          <w:szCs w:val="22"/>
          <w:lang w:eastAsia="fr-CH"/>
        </w:rPr>
      </w:pPr>
      <w:hyperlink w:anchor="_Toc121899547" w:history="1">
        <w:r w:rsidR="0068699E" w:rsidRPr="009446BF">
          <w:rPr>
            <w:rStyle w:val="Lienhypertexte"/>
          </w:rPr>
          <w:t>3.3</w:t>
        </w:r>
        <w:r w:rsidR="0068699E">
          <w:rPr>
            <w:rFonts w:asciiTheme="minorHAnsi" w:eastAsiaTheme="minorEastAsia" w:hAnsiTheme="minorHAnsi" w:cstheme="minorBidi"/>
            <w:b w:val="0"/>
            <w:sz w:val="22"/>
            <w:szCs w:val="22"/>
            <w:lang w:eastAsia="fr-CH"/>
          </w:rPr>
          <w:tab/>
        </w:r>
        <w:r w:rsidR="0068699E" w:rsidRPr="009446BF">
          <w:rPr>
            <w:rStyle w:val="Lienhypertexte"/>
          </w:rPr>
          <w:t>Offre d’honoraires</w:t>
        </w:r>
        <w:r w:rsidR="0068699E">
          <w:rPr>
            <w:webHidden/>
          </w:rPr>
          <w:tab/>
        </w:r>
        <w:r w:rsidR="0068699E">
          <w:rPr>
            <w:webHidden/>
          </w:rPr>
          <w:fldChar w:fldCharType="begin"/>
        </w:r>
        <w:r w:rsidR="0068699E">
          <w:rPr>
            <w:webHidden/>
          </w:rPr>
          <w:instrText xml:space="preserve"> PAGEREF _Toc121899547 \h </w:instrText>
        </w:r>
        <w:r w:rsidR="0068699E">
          <w:rPr>
            <w:webHidden/>
          </w:rPr>
        </w:r>
        <w:r w:rsidR="0068699E">
          <w:rPr>
            <w:webHidden/>
          </w:rPr>
          <w:fldChar w:fldCharType="separate"/>
        </w:r>
        <w:r w:rsidR="0068699E">
          <w:rPr>
            <w:webHidden/>
          </w:rPr>
          <w:t>10</w:t>
        </w:r>
        <w:r w:rsidR="0068699E">
          <w:rPr>
            <w:webHidden/>
          </w:rPr>
          <w:fldChar w:fldCharType="end"/>
        </w:r>
      </w:hyperlink>
    </w:p>
    <w:p w14:paraId="14209C96" w14:textId="77777777" w:rsidR="0068699E" w:rsidRDefault="00744DCD">
      <w:pPr>
        <w:pStyle w:val="TM2"/>
        <w:rPr>
          <w:rFonts w:asciiTheme="minorHAnsi" w:eastAsiaTheme="minorEastAsia" w:hAnsiTheme="minorHAnsi" w:cstheme="minorBidi"/>
          <w:b w:val="0"/>
          <w:sz w:val="22"/>
          <w:szCs w:val="22"/>
          <w:lang w:eastAsia="fr-CH"/>
        </w:rPr>
      </w:pPr>
      <w:hyperlink w:anchor="_Toc121899548" w:history="1">
        <w:r w:rsidR="0068699E" w:rsidRPr="009446BF">
          <w:rPr>
            <w:rStyle w:val="Lienhypertexte"/>
          </w:rPr>
          <w:t>3.4</w:t>
        </w:r>
        <w:r w:rsidR="0068699E">
          <w:rPr>
            <w:rFonts w:asciiTheme="minorHAnsi" w:eastAsiaTheme="minorEastAsia" w:hAnsiTheme="minorHAnsi" w:cstheme="minorBidi"/>
            <w:b w:val="0"/>
            <w:sz w:val="22"/>
            <w:szCs w:val="22"/>
            <w:lang w:eastAsia="fr-CH"/>
          </w:rPr>
          <w:tab/>
        </w:r>
        <w:r w:rsidR="0068699E" w:rsidRPr="009446BF">
          <w:rPr>
            <w:rStyle w:val="Lienhypertexte"/>
          </w:rPr>
          <w:t>Clarification des offres</w:t>
        </w:r>
        <w:r w:rsidR="0068699E">
          <w:rPr>
            <w:webHidden/>
          </w:rPr>
          <w:tab/>
        </w:r>
        <w:r w:rsidR="0068699E">
          <w:rPr>
            <w:webHidden/>
          </w:rPr>
          <w:fldChar w:fldCharType="begin"/>
        </w:r>
        <w:r w:rsidR="0068699E">
          <w:rPr>
            <w:webHidden/>
          </w:rPr>
          <w:instrText xml:space="preserve"> PAGEREF _Toc121899548 \h </w:instrText>
        </w:r>
        <w:r w:rsidR="0068699E">
          <w:rPr>
            <w:webHidden/>
          </w:rPr>
        </w:r>
        <w:r w:rsidR="0068699E">
          <w:rPr>
            <w:webHidden/>
          </w:rPr>
          <w:fldChar w:fldCharType="separate"/>
        </w:r>
        <w:r w:rsidR="0068699E">
          <w:rPr>
            <w:webHidden/>
          </w:rPr>
          <w:t>10</w:t>
        </w:r>
        <w:r w:rsidR="0068699E">
          <w:rPr>
            <w:webHidden/>
          </w:rPr>
          <w:fldChar w:fldCharType="end"/>
        </w:r>
      </w:hyperlink>
    </w:p>
    <w:p w14:paraId="4223DB2B" w14:textId="77777777" w:rsidR="0068699E" w:rsidRDefault="00744DCD">
      <w:pPr>
        <w:pStyle w:val="TM1"/>
        <w:rPr>
          <w:rFonts w:asciiTheme="minorHAnsi" w:eastAsiaTheme="minorEastAsia" w:hAnsiTheme="minorHAnsi" w:cstheme="minorBidi"/>
          <w:b w:val="0"/>
          <w:szCs w:val="22"/>
          <w:lang w:eastAsia="fr-CH"/>
        </w:rPr>
      </w:pPr>
      <w:hyperlink w:anchor="_Toc121899549" w:history="1">
        <w:r w:rsidR="0068699E" w:rsidRPr="009446BF">
          <w:rPr>
            <w:rStyle w:val="Lienhypertexte"/>
            <w:rFonts w:eastAsia="Dotum"/>
          </w:rPr>
          <w:t>4.</w:t>
        </w:r>
        <w:r w:rsidR="0068699E">
          <w:rPr>
            <w:rFonts w:asciiTheme="minorHAnsi" w:eastAsiaTheme="minorEastAsia" w:hAnsiTheme="minorHAnsi" w:cstheme="minorBidi"/>
            <w:b w:val="0"/>
            <w:szCs w:val="22"/>
            <w:lang w:eastAsia="fr-CH"/>
          </w:rPr>
          <w:tab/>
        </w:r>
        <w:r w:rsidR="0068699E" w:rsidRPr="009446BF">
          <w:rPr>
            <w:rStyle w:val="Lienhypertexte"/>
            <w:rFonts w:eastAsia="Dotum"/>
          </w:rPr>
          <w:t>Durée de validité de l’offre</w:t>
        </w:r>
        <w:r w:rsidR="0068699E">
          <w:rPr>
            <w:webHidden/>
          </w:rPr>
          <w:tab/>
        </w:r>
        <w:r w:rsidR="0068699E">
          <w:rPr>
            <w:webHidden/>
          </w:rPr>
          <w:fldChar w:fldCharType="begin"/>
        </w:r>
        <w:r w:rsidR="0068699E">
          <w:rPr>
            <w:webHidden/>
          </w:rPr>
          <w:instrText xml:space="preserve"> PAGEREF _Toc121899549 \h </w:instrText>
        </w:r>
        <w:r w:rsidR="0068699E">
          <w:rPr>
            <w:webHidden/>
          </w:rPr>
        </w:r>
        <w:r w:rsidR="0068699E">
          <w:rPr>
            <w:webHidden/>
          </w:rPr>
          <w:fldChar w:fldCharType="separate"/>
        </w:r>
        <w:r w:rsidR="0068699E">
          <w:rPr>
            <w:webHidden/>
          </w:rPr>
          <w:t>11</w:t>
        </w:r>
        <w:r w:rsidR="0068699E">
          <w:rPr>
            <w:webHidden/>
          </w:rPr>
          <w:fldChar w:fldCharType="end"/>
        </w:r>
      </w:hyperlink>
    </w:p>
    <w:p w14:paraId="749BCEB2" w14:textId="77777777" w:rsidR="0068699E" w:rsidRDefault="00744DCD">
      <w:pPr>
        <w:pStyle w:val="TM1"/>
        <w:rPr>
          <w:rFonts w:asciiTheme="minorHAnsi" w:eastAsiaTheme="minorEastAsia" w:hAnsiTheme="minorHAnsi" w:cstheme="minorBidi"/>
          <w:b w:val="0"/>
          <w:szCs w:val="22"/>
          <w:lang w:eastAsia="fr-CH"/>
        </w:rPr>
      </w:pPr>
      <w:hyperlink w:anchor="_Toc121899550" w:history="1">
        <w:r w:rsidR="0068699E" w:rsidRPr="009446BF">
          <w:rPr>
            <w:rStyle w:val="Lienhypertexte"/>
          </w:rPr>
          <w:t>5.</w:t>
        </w:r>
        <w:r w:rsidR="0068699E">
          <w:rPr>
            <w:rFonts w:asciiTheme="minorHAnsi" w:eastAsiaTheme="minorEastAsia" w:hAnsiTheme="minorHAnsi" w:cstheme="minorBidi"/>
            <w:b w:val="0"/>
            <w:szCs w:val="22"/>
            <w:lang w:eastAsia="fr-CH"/>
          </w:rPr>
          <w:tab/>
        </w:r>
        <w:r w:rsidR="0068699E" w:rsidRPr="009446BF">
          <w:rPr>
            <w:rStyle w:val="Lienhypertexte"/>
          </w:rPr>
          <w:t>Prolongation de la validité de l’offre</w:t>
        </w:r>
        <w:r w:rsidR="0068699E">
          <w:rPr>
            <w:webHidden/>
          </w:rPr>
          <w:tab/>
        </w:r>
        <w:r w:rsidR="0068699E">
          <w:rPr>
            <w:webHidden/>
          </w:rPr>
          <w:fldChar w:fldCharType="begin"/>
        </w:r>
        <w:r w:rsidR="0068699E">
          <w:rPr>
            <w:webHidden/>
          </w:rPr>
          <w:instrText xml:space="preserve"> PAGEREF _Toc121899550 \h </w:instrText>
        </w:r>
        <w:r w:rsidR="0068699E">
          <w:rPr>
            <w:webHidden/>
          </w:rPr>
        </w:r>
        <w:r w:rsidR="0068699E">
          <w:rPr>
            <w:webHidden/>
          </w:rPr>
          <w:fldChar w:fldCharType="separate"/>
        </w:r>
        <w:r w:rsidR="0068699E">
          <w:rPr>
            <w:webHidden/>
          </w:rPr>
          <w:t>11</w:t>
        </w:r>
        <w:r w:rsidR="0068699E">
          <w:rPr>
            <w:webHidden/>
          </w:rPr>
          <w:fldChar w:fldCharType="end"/>
        </w:r>
      </w:hyperlink>
    </w:p>
    <w:p w14:paraId="185566D9" w14:textId="77777777" w:rsidR="0068699E" w:rsidRDefault="00744DCD">
      <w:pPr>
        <w:pStyle w:val="TM1"/>
        <w:rPr>
          <w:rFonts w:asciiTheme="minorHAnsi" w:eastAsiaTheme="minorEastAsia" w:hAnsiTheme="minorHAnsi" w:cstheme="minorBidi"/>
          <w:b w:val="0"/>
          <w:szCs w:val="22"/>
          <w:lang w:eastAsia="fr-CH"/>
        </w:rPr>
      </w:pPr>
      <w:hyperlink w:anchor="_Toc121899551" w:history="1">
        <w:r w:rsidR="0068699E" w:rsidRPr="009446BF">
          <w:rPr>
            <w:rStyle w:val="Lienhypertexte"/>
          </w:rPr>
          <w:t>6.</w:t>
        </w:r>
        <w:r w:rsidR="0068699E">
          <w:rPr>
            <w:rFonts w:asciiTheme="minorHAnsi" w:eastAsiaTheme="minorEastAsia" w:hAnsiTheme="minorHAnsi" w:cstheme="minorBidi"/>
            <w:b w:val="0"/>
            <w:szCs w:val="22"/>
            <w:lang w:eastAsia="fr-CH"/>
          </w:rPr>
          <w:tab/>
        </w:r>
        <w:r w:rsidR="0068699E" w:rsidRPr="009446BF">
          <w:rPr>
            <w:rStyle w:val="Lienhypertexte"/>
          </w:rPr>
          <w:t>Critères d’adjudication et leur pondération</w:t>
        </w:r>
        <w:r w:rsidR="0068699E">
          <w:rPr>
            <w:webHidden/>
          </w:rPr>
          <w:tab/>
        </w:r>
        <w:r w:rsidR="0068699E">
          <w:rPr>
            <w:webHidden/>
          </w:rPr>
          <w:fldChar w:fldCharType="begin"/>
        </w:r>
        <w:r w:rsidR="0068699E">
          <w:rPr>
            <w:webHidden/>
          </w:rPr>
          <w:instrText xml:space="preserve"> PAGEREF _Toc121899551 \h </w:instrText>
        </w:r>
        <w:r w:rsidR="0068699E">
          <w:rPr>
            <w:webHidden/>
          </w:rPr>
        </w:r>
        <w:r w:rsidR="0068699E">
          <w:rPr>
            <w:webHidden/>
          </w:rPr>
          <w:fldChar w:fldCharType="separate"/>
        </w:r>
        <w:r w:rsidR="0068699E">
          <w:rPr>
            <w:webHidden/>
          </w:rPr>
          <w:t>12</w:t>
        </w:r>
        <w:r w:rsidR="0068699E">
          <w:rPr>
            <w:webHidden/>
          </w:rPr>
          <w:fldChar w:fldCharType="end"/>
        </w:r>
      </w:hyperlink>
    </w:p>
    <w:p w14:paraId="1F5740C4" w14:textId="77777777" w:rsidR="0068699E" w:rsidRDefault="00744DCD">
      <w:pPr>
        <w:pStyle w:val="TM2"/>
        <w:rPr>
          <w:rFonts w:asciiTheme="minorHAnsi" w:eastAsiaTheme="minorEastAsia" w:hAnsiTheme="minorHAnsi" w:cstheme="minorBidi"/>
          <w:b w:val="0"/>
          <w:sz w:val="22"/>
          <w:szCs w:val="22"/>
          <w:lang w:eastAsia="fr-CH"/>
        </w:rPr>
      </w:pPr>
      <w:hyperlink w:anchor="_Toc121899552" w:history="1">
        <w:r w:rsidR="0068699E" w:rsidRPr="009446BF">
          <w:rPr>
            <w:rStyle w:val="Lienhypertexte"/>
          </w:rPr>
          <w:t>6.1</w:t>
        </w:r>
        <w:r w:rsidR="0068699E">
          <w:rPr>
            <w:rFonts w:asciiTheme="minorHAnsi" w:eastAsiaTheme="minorEastAsia" w:hAnsiTheme="minorHAnsi" w:cstheme="minorBidi"/>
            <w:b w:val="0"/>
            <w:sz w:val="22"/>
            <w:szCs w:val="22"/>
            <w:lang w:eastAsia="fr-CH"/>
          </w:rPr>
          <w:tab/>
        </w:r>
        <w:r w:rsidR="0068699E" w:rsidRPr="009446BF">
          <w:rPr>
            <w:rStyle w:val="Lienhypertexte"/>
          </w:rPr>
          <w:t>Présentation</w:t>
        </w:r>
        <w:r w:rsidR="0068699E">
          <w:rPr>
            <w:webHidden/>
          </w:rPr>
          <w:tab/>
        </w:r>
        <w:r w:rsidR="0068699E">
          <w:rPr>
            <w:webHidden/>
          </w:rPr>
          <w:fldChar w:fldCharType="begin"/>
        </w:r>
        <w:r w:rsidR="0068699E">
          <w:rPr>
            <w:webHidden/>
          </w:rPr>
          <w:instrText xml:space="preserve"> PAGEREF _Toc121899552 \h </w:instrText>
        </w:r>
        <w:r w:rsidR="0068699E">
          <w:rPr>
            <w:webHidden/>
          </w:rPr>
        </w:r>
        <w:r w:rsidR="0068699E">
          <w:rPr>
            <w:webHidden/>
          </w:rPr>
          <w:fldChar w:fldCharType="separate"/>
        </w:r>
        <w:r w:rsidR="0068699E">
          <w:rPr>
            <w:webHidden/>
          </w:rPr>
          <w:t>12</w:t>
        </w:r>
        <w:r w:rsidR="0068699E">
          <w:rPr>
            <w:webHidden/>
          </w:rPr>
          <w:fldChar w:fldCharType="end"/>
        </w:r>
      </w:hyperlink>
    </w:p>
    <w:p w14:paraId="715C5FF0" w14:textId="77777777" w:rsidR="0068699E" w:rsidRDefault="00744DCD">
      <w:pPr>
        <w:pStyle w:val="TM2"/>
        <w:rPr>
          <w:rFonts w:asciiTheme="minorHAnsi" w:eastAsiaTheme="minorEastAsia" w:hAnsiTheme="minorHAnsi" w:cstheme="minorBidi"/>
          <w:b w:val="0"/>
          <w:sz w:val="22"/>
          <w:szCs w:val="22"/>
          <w:lang w:eastAsia="fr-CH"/>
        </w:rPr>
      </w:pPr>
      <w:hyperlink w:anchor="_Toc121899553" w:history="1">
        <w:r w:rsidR="0068699E" w:rsidRPr="009446BF">
          <w:rPr>
            <w:rStyle w:val="Lienhypertexte"/>
          </w:rPr>
          <w:t>6.2</w:t>
        </w:r>
        <w:r w:rsidR="0068699E">
          <w:rPr>
            <w:rFonts w:asciiTheme="minorHAnsi" w:eastAsiaTheme="minorEastAsia" w:hAnsiTheme="minorHAnsi" w:cstheme="minorBidi"/>
            <w:b w:val="0"/>
            <w:sz w:val="22"/>
            <w:szCs w:val="22"/>
            <w:lang w:eastAsia="fr-CH"/>
          </w:rPr>
          <w:tab/>
        </w:r>
        <w:r w:rsidR="0068699E" w:rsidRPr="009446BF">
          <w:rPr>
            <w:rStyle w:val="Lienhypertexte"/>
          </w:rPr>
          <w:t>Méthode de notation du prix</w:t>
        </w:r>
        <w:r w:rsidR="0068699E">
          <w:rPr>
            <w:webHidden/>
          </w:rPr>
          <w:tab/>
        </w:r>
        <w:r w:rsidR="0068699E">
          <w:rPr>
            <w:webHidden/>
          </w:rPr>
          <w:fldChar w:fldCharType="begin"/>
        </w:r>
        <w:r w:rsidR="0068699E">
          <w:rPr>
            <w:webHidden/>
          </w:rPr>
          <w:instrText xml:space="preserve"> PAGEREF _Toc121899553 \h </w:instrText>
        </w:r>
        <w:r w:rsidR="0068699E">
          <w:rPr>
            <w:webHidden/>
          </w:rPr>
        </w:r>
        <w:r w:rsidR="0068699E">
          <w:rPr>
            <w:webHidden/>
          </w:rPr>
          <w:fldChar w:fldCharType="separate"/>
        </w:r>
        <w:r w:rsidR="0068699E">
          <w:rPr>
            <w:webHidden/>
          </w:rPr>
          <w:t>13</w:t>
        </w:r>
        <w:r w:rsidR="0068699E">
          <w:rPr>
            <w:webHidden/>
          </w:rPr>
          <w:fldChar w:fldCharType="end"/>
        </w:r>
      </w:hyperlink>
    </w:p>
    <w:p w14:paraId="7FD977FD" w14:textId="77777777" w:rsidR="0068699E" w:rsidRDefault="00744DCD">
      <w:pPr>
        <w:pStyle w:val="TM2"/>
        <w:rPr>
          <w:rFonts w:asciiTheme="minorHAnsi" w:eastAsiaTheme="minorEastAsia" w:hAnsiTheme="minorHAnsi" w:cstheme="minorBidi"/>
          <w:b w:val="0"/>
          <w:sz w:val="22"/>
          <w:szCs w:val="22"/>
          <w:lang w:eastAsia="fr-CH"/>
        </w:rPr>
      </w:pPr>
      <w:hyperlink w:anchor="_Toc121899554" w:history="1">
        <w:r w:rsidR="0068699E" w:rsidRPr="009446BF">
          <w:rPr>
            <w:rStyle w:val="Lienhypertexte"/>
          </w:rPr>
          <w:t>6.3</w:t>
        </w:r>
        <w:r w:rsidR="0068699E">
          <w:rPr>
            <w:rFonts w:asciiTheme="minorHAnsi" w:eastAsiaTheme="minorEastAsia" w:hAnsiTheme="minorHAnsi" w:cstheme="minorBidi"/>
            <w:b w:val="0"/>
            <w:sz w:val="22"/>
            <w:szCs w:val="22"/>
            <w:lang w:eastAsia="fr-CH"/>
          </w:rPr>
          <w:tab/>
        </w:r>
        <w:r w:rsidR="0068699E" w:rsidRPr="009446BF">
          <w:rPr>
            <w:rStyle w:val="Lienhypertexte"/>
          </w:rPr>
          <w:t>Notation du temps consacré</w:t>
        </w:r>
        <w:r w:rsidR="0068699E">
          <w:rPr>
            <w:webHidden/>
          </w:rPr>
          <w:tab/>
        </w:r>
        <w:r w:rsidR="0068699E">
          <w:rPr>
            <w:webHidden/>
          </w:rPr>
          <w:fldChar w:fldCharType="begin"/>
        </w:r>
        <w:r w:rsidR="0068699E">
          <w:rPr>
            <w:webHidden/>
          </w:rPr>
          <w:instrText xml:space="preserve"> PAGEREF _Toc121899554 \h </w:instrText>
        </w:r>
        <w:r w:rsidR="0068699E">
          <w:rPr>
            <w:webHidden/>
          </w:rPr>
        </w:r>
        <w:r w:rsidR="0068699E">
          <w:rPr>
            <w:webHidden/>
          </w:rPr>
          <w:fldChar w:fldCharType="separate"/>
        </w:r>
        <w:r w:rsidR="0068699E">
          <w:rPr>
            <w:webHidden/>
          </w:rPr>
          <w:t>13</w:t>
        </w:r>
        <w:r w:rsidR="0068699E">
          <w:rPr>
            <w:webHidden/>
          </w:rPr>
          <w:fldChar w:fldCharType="end"/>
        </w:r>
      </w:hyperlink>
    </w:p>
    <w:p w14:paraId="54DD2436" w14:textId="77777777" w:rsidR="0068699E" w:rsidRDefault="00744DCD">
      <w:pPr>
        <w:pStyle w:val="TM2"/>
        <w:rPr>
          <w:rFonts w:asciiTheme="minorHAnsi" w:eastAsiaTheme="minorEastAsia" w:hAnsiTheme="minorHAnsi" w:cstheme="minorBidi"/>
          <w:b w:val="0"/>
          <w:sz w:val="22"/>
          <w:szCs w:val="22"/>
          <w:lang w:eastAsia="fr-CH"/>
        </w:rPr>
      </w:pPr>
      <w:hyperlink w:anchor="_Toc121899555" w:history="1">
        <w:r w:rsidR="0068699E" w:rsidRPr="009446BF">
          <w:rPr>
            <w:rStyle w:val="Lienhypertexte"/>
            <w:bCs/>
          </w:rPr>
          <w:t>6.4</w:t>
        </w:r>
        <w:r w:rsidR="0068699E">
          <w:rPr>
            <w:rFonts w:asciiTheme="minorHAnsi" w:eastAsiaTheme="minorEastAsia" w:hAnsiTheme="minorHAnsi" w:cstheme="minorBidi"/>
            <w:b w:val="0"/>
            <w:sz w:val="22"/>
            <w:szCs w:val="22"/>
            <w:lang w:eastAsia="fr-CH"/>
          </w:rPr>
          <w:tab/>
        </w:r>
        <w:r w:rsidR="0068699E" w:rsidRPr="009446BF">
          <w:rPr>
            <w:rStyle w:val="Lienhypertexte"/>
            <w:bCs/>
          </w:rPr>
          <w:t>Barème des notes</w:t>
        </w:r>
        <w:r w:rsidR="0068699E">
          <w:rPr>
            <w:webHidden/>
          </w:rPr>
          <w:tab/>
        </w:r>
        <w:r w:rsidR="0068699E">
          <w:rPr>
            <w:webHidden/>
          </w:rPr>
          <w:fldChar w:fldCharType="begin"/>
        </w:r>
        <w:r w:rsidR="0068699E">
          <w:rPr>
            <w:webHidden/>
          </w:rPr>
          <w:instrText xml:space="preserve"> PAGEREF _Toc121899555 \h </w:instrText>
        </w:r>
        <w:r w:rsidR="0068699E">
          <w:rPr>
            <w:webHidden/>
          </w:rPr>
        </w:r>
        <w:r w:rsidR="0068699E">
          <w:rPr>
            <w:webHidden/>
          </w:rPr>
          <w:fldChar w:fldCharType="separate"/>
        </w:r>
        <w:r w:rsidR="0068699E">
          <w:rPr>
            <w:webHidden/>
          </w:rPr>
          <w:t>14</w:t>
        </w:r>
        <w:r w:rsidR="0068699E">
          <w:rPr>
            <w:webHidden/>
          </w:rPr>
          <w:fldChar w:fldCharType="end"/>
        </w:r>
      </w:hyperlink>
    </w:p>
    <w:p w14:paraId="42C31CD6" w14:textId="77777777" w:rsidR="0068699E" w:rsidRDefault="00744DCD">
      <w:pPr>
        <w:pStyle w:val="TM2"/>
        <w:rPr>
          <w:rFonts w:asciiTheme="minorHAnsi" w:eastAsiaTheme="minorEastAsia" w:hAnsiTheme="minorHAnsi" w:cstheme="minorBidi"/>
          <w:b w:val="0"/>
          <w:sz w:val="22"/>
          <w:szCs w:val="22"/>
          <w:lang w:eastAsia="fr-CH"/>
        </w:rPr>
      </w:pPr>
      <w:hyperlink w:anchor="_Toc121899556" w:history="1">
        <w:r w:rsidR="0068699E" w:rsidRPr="009446BF">
          <w:rPr>
            <w:rStyle w:val="Lienhypertexte"/>
          </w:rPr>
          <w:t>6.5</w:t>
        </w:r>
        <w:r w:rsidR="0068699E">
          <w:rPr>
            <w:rFonts w:asciiTheme="minorHAnsi" w:eastAsiaTheme="minorEastAsia" w:hAnsiTheme="minorHAnsi" w:cstheme="minorBidi"/>
            <w:b w:val="0"/>
            <w:sz w:val="22"/>
            <w:szCs w:val="22"/>
            <w:lang w:eastAsia="fr-CH"/>
          </w:rPr>
          <w:tab/>
        </w:r>
        <w:r w:rsidR="0068699E" w:rsidRPr="009446BF">
          <w:rPr>
            <w:rStyle w:val="Lienhypertexte"/>
          </w:rPr>
          <w:t>Comité d’évaluation</w:t>
        </w:r>
        <w:r w:rsidR="0068699E">
          <w:rPr>
            <w:webHidden/>
          </w:rPr>
          <w:tab/>
        </w:r>
        <w:r w:rsidR="0068699E">
          <w:rPr>
            <w:webHidden/>
          </w:rPr>
          <w:fldChar w:fldCharType="begin"/>
        </w:r>
        <w:r w:rsidR="0068699E">
          <w:rPr>
            <w:webHidden/>
          </w:rPr>
          <w:instrText xml:space="preserve"> PAGEREF _Toc121899556 \h </w:instrText>
        </w:r>
        <w:r w:rsidR="0068699E">
          <w:rPr>
            <w:webHidden/>
          </w:rPr>
        </w:r>
        <w:r w:rsidR="0068699E">
          <w:rPr>
            <w:webHidden/>
          </w:rPr>
          <w:fldChar w:fldCharType="separate"/>
        </w:r>
        <w:r w:rsidR="0068699E">
          <w:rPr>
            <w:webHidden/>
          </w:rPr>
          <w:t>14</w:t>
        </w:r>
        <w:r w:rsidR="0068699E">
          <w:rPr>
            <w:webHidden/>
          </w:rPr>
          <w:fldChar w:fldCharType="end"/>
        </w:r>
      </w:hyperlink>
    </w:p>
    <w:p w14:paraId="523602D3" w14:textId="77777777" w:rsidR="0068699E" w:rsidRDefault="00744DCD">
      <w:pPr>
        <w:pStyle w:val="TM1"/>
        <w:rPr>
          <w:rFonts w:asciiTheme="minorHAnsi" w:eastAsiaTheme="minorEastAsia" w:hAnsiTheme="minorHAnsi" w:cstheme="minorBidi"/>
          <w:b w:val="0"/>
          <w:szCs w:val="22"/>
          <w:lang w:eastAsia="fr-CH"/>
        </w:rPr>
      </w:pPr>
      <w:hyperlink w:anchor="_Toc121899557" w:history="1">
        <w:r w:rsidR="0068699E" w:rsidRPr="009446BF">
          <w:rPr>
            <w:rStyle w:val="Lienhypertexte"/>
            <w:bCs/>
          </w:rPr>
          <w:t>7.</w:t>
        </w:r>
        <w:r w:rsidR="0068699E">
          <w:rPr>
            <w:rFonts w:asciiTheme="minorHAnsi" w:eastAsiaTheme="minorEastAsia" w:hAnsiTheme="minorHAnsi" w:cstheme="minorBidi"/>
            <w:b w:val="0"/>
            <w:szCs w:val="22"/>
            <w:lang w:eastAsia="fr-CH"/>
          </w:rPr>
          <w:tab/>
        </w:r>
        <w:r w:rsidR="0068699E" w:rsidRPr="009446BF">
          <w:rPr>
            <w:rStyle w:val="Lienhypertexte"/>
            <w:bCs/>
          </w:rPr>
          <w:t>Dispositions particulières de la Ville de Lausanne concernant les mandats</w:t>
        </w:r>
        <w:r w:rsidR="0068699E">
          <w:rPr>
            <w:webHidden/>
          </w:rPr>
          <w:tab/>
        </w:r>
        <w:r w:rsidR="0068699E">
          <w:rPr>
            <w:webHidden/>
          </w:rPr>
          <w:fldChar w:fldCharType="begin"/>
        </w:r>
        <w:r w:rsidR="0068699E">
          <w:rPr>
            <w:webHidden/>
          </w:rPr>
          <w:instrText xml:space="preserve"> PAGEREF _Toc121899557 \h </w:instrText>
        </w:r>
        <w:r w:rsidR="0068699E">
          <w:rPr>
            <w:webHidden/>
          </w:rPr>
        </w:r>
        <w:r w:rsidR="0068699E">
          <w:rPr>
            <w:webHidden/>
          </w:rPr>
          <w:fldChar w:fldCharType="separate"/>
        </w:r>
        <w:r w:rsidR="0068699E">
          <w:rPr>
            <w:webHidden/>
          </w:rPr>
          <w:t>15</w:t>
        </w:r>
        <w:r w:rsidR="0068699E">
          <w:rPr>
            <w:webHidden/>
          </w:rPr>
          <w:fldChar w:fldCharType="end"/>
        </w:r>
      </w:hyperlink>
    </w:p>
    <w:p w14:paraId="7D17449F" w14:textId="77777777" w:rsidR="0068699E" w:rsidRDefault="00744DCD">
      <w:pPr>
        <w:pStyle w:val="TM1"/>
        <w:rPr>
          <w:rFonts w:asciiTheme="minorHAnsi" w:eastAsiaTheme="minorEastAsia" w:hAnsiTheme="minorHAnsi" w:cstheme="minorBidi"/>
          <w:b w:val="0"/>
          <w:szCs w:val="22"/>
          <w:lang w:eastAsia="fr-CH"/>
        </w:rPr>
      </w:pPr>
      <w:hyperlink w:anchor="_Toc121899558" w:history="1">
        <w:r w:rsidR="0068699E" w:rsidRPr="009446BF">
          <w:rPr>
            <w:rStyle w:val="Lienhypertexte"/>
            <w:bCs/>
          </w:rPr>
          <w:t>8.</w:t>
        </w:r>
        <w:r w:rsidR="0068699E">
          <w:rPr>
            <w:rFonts w:asciiTheme="minorHAnsi" w:eastAsiaTheme="minorEastAsia" w:hAnsiTheme="minorHAnsi" w:cstheme="minorBidi"/>
            <w:b w:val="0"/>
            <w:szCs w:val="22"/>
            <w:lang w:eastAsia="fr-CH"/>
          </w:rPr>
          <w:tab/>
        </w:r>
        <w:r w:rsidR="0068699E" w:rsidRPr="009446BF">
          <w:rPr>
            <w:rStyle w:val="Lienhypertexte"/>
            <w:bCs/>
          </w:rPr>
          <w:t>Conditions particulières</w:t>
        </w:r>
        <w:r w:rsidR="0068699E">
          <w:rPr>
            <w:webHidden/>
          </w:rPr>
          <w:tab/>
        </w:r>
        <w:r w:rsidR="0068699E">
          <w:rPr>
            <w:webHidden/>
          </w:rPr>
          <w:fldChar w:fldCharType="begin"/>
        </w:r>
        <w:r w:rsidR="0068699E">
          <w:rPr>
            <w:webHidden/>
          </w:rPr>
          <w:instrText xml:space="preserve"> PAGEREF _Toc121899558 \h </w:instrText>
        </w:r>
        <w:r w:rsidR="0068699E">
          <w:rPr>
            <w:webHidden/>
          </w:rPr>
        </w:r>
        <w:r w:rsidR="0068699E">
          <w:rPr>
            <w:webHidden/>
          </w:rPr>
          <w:fldChar w:fldCharType="separate"/>
        </w:r>
        <w:r w:rsidR="0068699E">
          <w:rPr>
            <w:webHidden/>
          </w:rPr>
          <w:t>18</w:t>
        </w:r>
        <w:r w:rsidR="0068699E">
          <w:rPr>
            <w:webHidden/>
          </w:rPr>
          <w:fldChar w:fldCharType="end"/>
        </w:r>
      </w:hyperlink>
    </w:p>
    <w:p w14:paraId="00B07E27" w14:textId="77777777" w:rsidR="0068699E" w:rsidRDefault="00744DCD">
      <w:pPr>
        <w:pStyle w:val="TM2"/>
        <w:rPr>
          <w:rFonts w:asciiTheme="minorHAnsi" w:eastAsiaTheme="minorEastAsia" w:hAnsiTheme="minorHAnsi" w:cstheme="minorBidi"/>
          <w:b w:val="0"/>
          <w:sz w:val="22"/>
          <w:szCs w:val="22"/>
          <w:lang w:eastAsia="fr-CH"/>
        </w:rPr>
      </w:pPr>
      <w:hyperlink w:anchor="_Toc121899559" w:history="1">
        <w:r w:rsidR="0068699E" w:rsidRPr="009446BF">
          <w:rPr>
            <w:rStyle w:val="Lienhypertexte"/>
          </w:rPr>
          <w:t>8.1</w:t>
        </w:r>
        <w:r w:rsidR="0068699E">
          <w:rPr>
            <w:rFonts w:asciiTheme="minorHAnsi" w:eastAsiaTheme="minorEastAsia" w:hAnsiTheme="minorHAnsi" w:cstheme="minorBidi"/>
            <w:b w:val="0"/>
            <w:sz w:val="22"/>
            <w:szCs w:val="22"/>
            <w:lang w:eastAsia="fr-CH"/>
          </w:rPr>
          <w:tab/>
        </w:r>
        <w:r w:rsidR="0068699E" w:rsidRPr="009446BF">
          <w:rPr>
            <w:rStyle w:val="Lienhypertexte"/>
          </w:rPr>
          <w:t>Assurance en responsabilité civile</w:t>
        </w:r>
        <w:r w:rsidR="0068699E">
          <w:rPr>
            <w:webHidden/>
          </w:rPr>
          <w:tab/>
        </w:r>
        <w:r w:rsidR="0068699E">
          <w:rPr>
            <w:webHidden/>
          </w:rPr>
          <w:fldChar w:fldCharType="begin"/>
        </w:r>
        <w:r w:rsidR="0068699E">
          <w:rPr>
            <w:webHidden/>
          </w:rPr>
          <w:instrText xml:space="preserve"> PAGEREF _Toc121899559 \h </w:instrText>
        </w:r>
        <w:r w:rsidR="0068699E">
          <w:rPr>
            <w:webHidden/>
          </w:rPr>
        </w:r>
        <w:r w:rsidR="0068699E">
          <w:rPr>
            <w:webHidden/>
          </w:rPr>
          <w:fldChar w:fldCharType="separate"/>
        </w:r>
        <w:r w:rsidR="0068699E">
          <w:rPr>
            <w:webHidden/>
          </w:rPr>
          <w:t>18</w:t>
        </w:r>
        <w:r w:rsidR="0068699E">
          <w:rPr>
            <w:webHidden/>
          </w:rPr>
          <w:fldChar w:fldCharType="end"/>
        </w:r>
      </w:hyperlink>
    </w:p>
    <w:p w14:paraId="0DE45159" w14:textId="77777777" w:rsidR="0068699E" w:rsidRDefault="00744DCD">
      <w:pPr>
        <w:pStyle w:val="TM2"/>
        <w:rPr>
          <w:rFonts w:asciiTheme="minorHAnsi" w:eastAsiaTheme="minorEastAsia" w:hAnsiTheme="minorHAnsi" w:cstheme="minorBidi"/>
          <w:b w:val="0"/>
          <w:sz w:val="22"/>
          <w:szCs w:val="22"/>
          <w:lang w:eastAsia="fr-CH"/>
        </w:rPr>
      </w:pPr>
      <w:hyperlink w:anchor="_Toc121899560" w:history="1">
        <w:r w:rsidR="0068699E" w:rsidRPr="009446BF">
          <w:rPr>
            <w:rStyle w:val="Lienhypertexte"/>
          </w:rPr>
          <w:t>8.2</w:t>
        </w:r>
        <w:r w:rsidR="0068699E">
          <w:rPr>
            <w:rFonts w:asciiTheme="minorHAnsi" w:eastAsiaTheme="minorEastAsia" w:hAnsiTheme="minorHAnsi" w:cstheme="minorBidi"/>
            <w:b w:val="0"/>
            <w:sz w:val="22"/>
            <w:szCs w:val="22"/>
            <w:lang w:eastAsia="fr-CH"/>
          </w:rPr>
          <w:tab/>
        </w:r>
        <w:r w:rsidR="0068699E" w:rsidRPr="009446BF">
          <w:rPr>
            <w:rStyle w:val="Lienhypertexte"/>
          </w:rPr>
          <w:t>Port de la carte professionnelle</w:t>
        </w:r>
        <w:r w:rsidR="0068699E">
          <w:rPr>
            <w:webHidden/>
          </w:rPr>
          <w:tab/>
        </w:r>
        <w:r w:rsidR="0068699E">
          <w:rPr>
            <w:webHidden/>
          </w:rPr>
          <w:fldChar w:fldCharType="begin"/>
        </w:r>
        <w:r w:rsidR="0068699E">
          <w:rPr>
            <w:webHidden/>
          </w:rPr>
          <w:instrText xml:space="preserve"> PAGEREF _Toc121899560 \h </w:instrText>
        </w:r>
        <w:r w:rsidR="0068699E">
          <w:rPr>
            <w:webHidden/>
          </w:rPr>
        </w:r>
        <w:r w:rsidR="0068699E">
          <w:rPr>
            <w:webHidden/>
          </w:rPr>
          <w:fldChar w:fldCharType="separate"/>
        </w:r>
        <w:r w:rsidR="0068699E">
          <w:rPr>
            <w:webHidden/>
          </w:rPr>
          <w:t>18</w:t>
        </w:r>
        <w:r w:rsidR="0068699E">
          <w:rPr>
            <w:webHidden/>
          </w:rPr>
          <w:fldChar w:fldCharType="end"/>
        </w:r>
      </w:hyperlink>
    </w:p>
    <w:p w14:paraId="0B117923" w14:textId="77777777" w:rsidR="0068699E" w:rsidRDefault="00744DCD">
      <w:pPr>
        <w:pStyle w:val="TM2"/>
        <w:rPr>
          <w:rFonts w:asciiTheme="minorHAnsi" w:eastAsiaTheme="minorEastAsia" w:hAnsiTheme="minorHAnsi" w:cstheme="minorBidi"/>
          <w:b w:val="0"/>
          <w:sz w:val="22"/>
          <w:szCs w:val="22"/>
          <w:lang w:eastAsia="fr-CH"/>
        </w:rPr>
      </w:pPr>
      <w:hyperlink w:anchor="_Toc121899561" w:history="1">
        <w:r w:rsidR="0068699E" w:rsidRPr="009446BF">
          <w:rPr>
            <w:rStyle w:val="Lienhypertexte"/>
          </w:rPr>
          <w:t>8.3</w:t>
        </w:r>
        <w:r w:rsidR="0068699E">
          <w:rPr>
            <w:rFonts w:asciiTheme="minorHAnsi" w:eastAsiaTheme="minorEastAsia" w:hAnsiTheme="minorHAnsi" w:cstheme="minorBidi"/>
            <w:b w:val="0"/>
            <w:sz w:val="22"/>
            <w:szCs w:val="22"/>
            <w:lang w:eastAsia="fr-CH"/>
          </w:rPr>
          <w:tab/>
        </w:r>
        <w:r w:rsidR="0068699E" w:rsidRPr="009446BF">
          <w:rPr>
            <w:rStyle w:val="Lienhypertexte"/>
          </w:rPr>
          <w:t>Autres conditions</w:t>
        </w:r>
        <w:r w:rsidR="0068699E">
          <w:rPr>
            <w:webHidden/>
          </w:rPr>
          <w:tab/>
        </w:r>
        <w:r w:rsidR="0068699E">
          <w:rPr>
            <w:webHidden/>
          </w:rPr>
          <w:fldChar w:fldCharType="begin"/>
        </w:r>
        <w:r w:rsidR="0068699E">
          <w:rPr>
            <w:webHidden/>
          </w:rPr>
          <w:instrText xml:space="preserve"> PAGEREF _Toc121899561 \h </w:instrText>
        </w:r>
        <w:r w:rsidR="0068699E">
          <w:rPr>
            <w:webHidden/>
          </w:rPr>
        </w:r>
        <w:r w:rsidR="0068699E">
          <w:rPr>
            <w:webHidden/>
          </w:rPr>
          <w:fldChar w:fldCharType="separate"/>
        </w:r>
        <w:r w:rsidR="0068699E">
          <w:rPr>
            <w:webHidden/>
          </w:rPr>
          <w:t>18</w:t>
        </w:r>
        <w:r w:rsidR="0068699E">
          <w:rPr>
            <w:webHidden/>
          </w:rPr>
          <w:fldChar w:fldCharType="end"/>
        </w:r>
      </w:hyperlink>
    </w:p>
    <w:p w14:paraId="3860DC5D" w14:textId="77777777" w:rsidR="0068699E" w:rsidRDefault="00744DCD">
      <w:pPr>
        <w:pStyle w:val="TM1"/>
        <w:rPr>
          <w:rFonts w:asciiTheme="minorHAnsi" w:eastAsiaTheme="minorEastAsia" w:hAnsiTheme="minorHAnsi" w:cstheme="minorBidi"/>
          <w:b w:val="0"/>
          <w:szCs w:val="22"/>
          <w:lang w:eastAsia="fr-CH"/>
        </w:rPr>
      </w:pPr>
      <w:hyperlink w:anchor="_Toc121899562" w:history="1">
        <w:r w:rsidR="0068699E" w:rsidRPr="009446BF">
          <w:rPr>
            <w:rStyle w:val="Lienhypertexte"/>
            <w:bCs/>
          </w:rPr>
          <w:t>9.</w:t>
        </w:r>
        <w:r w:rsidR="0068699E">
          <w:rPr>
            <w:rFonts w:asciiTheme="minorHAnsi" w:eastAsiaTheme="minorEastAsia" w:hAnsiTheme="minorHAnsi" w:cstheme="minorBidi"/>
            <w:b w:val="0"/>
            <w:szCs w:val="22"/>
            <w:lang w:eastAsia="fr-CH"/>
          </w:rPr>
          <w:tab/>
        </w:r>
        <w:r w:rsidR="0068699E" w:rsidRPr="009446BF">
          <w:rPr>
            <w:rStyle w:val="Lienhypertexte"/>
            <w:bCs/>
          </w:rPr>
          <w:t>Mandat et prestations demandées</w:t>
        </w:r>
        <w:r w:rsidR="0068699E">
          <w:rPr>
            <w:webHidden/>
          </w:rPr>
          <w:tab/>
        </w:r>
        <w:r w:rsidR="0068699E">
          <w:rPr>
            <w:webHidden/>
          </w:rPr>
          <w:fldChar w:fldCharType="begin"/>
        </w:r>
        <w:r w:rsidR="0068699E">
          <w:rPr>
            <w:webHidden/>
          </w:rPr>
          <w:instrText xml:space="preserve"> PAGEREF _Toc121899562 \h </w:instrText>
        </w:r>
        <w:r w:rsidR="0068699E">
          <w:rPr>
            <w:webHidden/>
          </w:rPr>
        </w:r>
        <w:r w:rsidR="0068699E">
          <w:rPr>
            <w:webHidden/>
          </w:rPr>
          <w:fldChar w:fldCharType="separate"/>
        </w:r>
        <w:r w:rsidR="0068699E">
          <w:rPr>
            <w:webHidden/>
          </w:rPr>
          <w:t>19</w:t>
        </w:r>
        <w:r w:rsidR="0068699E">
          <w:rPr>
            <w:webHidden/>
          </w:rPr>
          <w:fldChar w:fldCharType="end"/>
        </w:r>
      </w:hyperlink>
    </w:p>
    <w:p w14:paraId="76F2B728" w14:textId="77777777" w:rsidR="0068699E" w:rsidRDefault="00744DCD">
      <w:pPr>
        <w:pStyle w:val="TM2"/>
        <w:rPr>
          <w:rFonts w:asciiTheme="minorHAnsi" w:eastAsiaTheme="minorEastAsia" w:hAnsiTheme="minorHAnsi" w:cstheme="minorBidi"/>
          <w:b w:val="0"/>
          <w:sz w:val="22"/>
          <w:szCs w:val="22"/>
          <w:lang w:eastAsia="fr-CH"/>
        </w:rPr>
      </w:pPr>
      <w:hyperlink w:anchor="_Toc121899563" w:history="1">
        <w:r w:rsidR="0068699E" w:rsidRPr="009446BF">
          <w:rPr>
            <w:rStyle w:val="Lienhypertexte"/>
          </w:rPr>
          <w:t>9.1</w:t>
        </w:r>
        <w:r w:rsidR="0068699E">
          <w:rPr>
            <w:rFonts w:asciiTheme="minorHAnsi" w:eastAsiaTheme="minorEastAsia" w:hAnsiTheme="minorHAnsi" w:cstheme="minorBidi"/>
            <w:b w:val="0"/>
            <w:sz w:val="22"/>
            <w:szCs w:val="22"/>
            <w:lang w:eastAsia="fr-CH"/>
          </w:rPr>
          <w:tab/>
        </w:r>
        <w:r w:rsidR="0068699E" w:rsidRPr="009446BF">
          <w:rPr>
            <w:rStyle w:val="Lienhypertexte"/>
          </w:rPr>
          <w:t>Coût cible du projet</w:t>
        </w:r>
        <w:r w:rsidR="0068699E">
          <w:rPr>
            <w:webHidden/>
          </w:rPr>
          <w:tab/>
        </w:r>
        <w:r w:rsidR="0068699E">
          <w:rPr>
            <w:webHidden/>
          </w:rPr>
          <w:fldChar w:fldCharType="begin"/>
        </w:r>
        <w:r w:rsidR="0068699E">
          <w:rPr>
            <w:webHidden/>
          </w:rPr>
          <w:instrText xml:space="preserve"> PAGEREF _Toc121899563 \h </w:instrText>
        </w:r>
        <w:r w:rsidR="0068699E">
          <w:rPr>
            <w:webHidden/>
          </w:rPr>
        </w:r>
        <w:r w:rsidR="0068699E">
          <w:rPr>
            <w:webHidden/>
          </w:rPr>
          <w:fldChar w:fldCharType="separate"/>
        </w:r>
        <w:r w:rsidR="0068699E">
          <w:rPr>
            <w:webHidden/>
          </w:rPr>
          <w:t>19</w:t>
        </w:r>
        <w:r w:rsidR="0068699E">
          <w:rPr>
            <w:webHidden/>
          </w:rPr>
          <w:fldChar w:fldCharType="end"/>
        </w:r>
      </w:hyperlink>
    </w:p>
    <w:p w14:paraId="58697A1B" w14:textId="77777777" w:rsidR="0068699E" w:rsidRDefault="00744DCD">
      <w:pPr>
        <w:pStyle w:val="TM2"/>
        <w:rPr>
          <w:rFonts w:asciiTheme="minorHAnsi" w:eastAsiaTheme="minorEastAsia" w:hAnsiTheme="minorHAnsi" w:cstheme="minorBidi"/>
          <w:b w:val="0"/>
          <w:sz w:val="22"/>
          <w:szCs w:val="22"/>
          <w:lang w:eastAsia="fr-CH"/>
        </w:rPr>
      </w:pPr>
      <w:hyperlink w:anchor="_Toc121899564" w:history="1">
        <w:r w:rsidR="0068699E" w:rsidRPr="009446BF">
          <w:rPr>
            <w:rStyle w:val="Lienhypertexte"/>
          </w:rPr>
          <w:t>9.2</w:t>
        </w:r>
        <w:r w:rsidR="0068699E">
          <w:rPr>
            <w:rFonts w:asciiTheme="minorHAnsi" w:eastAsiaTheme="minorEastAsia" w:hAnsiTheme="minorHAnsi" w:cstheme="minorBidi"/>
            <w:b w:val="0"/>
            <w:sz w:val="22"/>
            <w:szCs w:val="22"/>
            <w:lang w:eastAsia="fr-CH"/>
          </w:rPr>
          <w:tab/>
        </w:r>
        <w:r w:rsidR="0068699E" w:rsidRPr="009446BF">
          <w:rPr>
            <w:rStyle w:val="Lienhypertexte"/>
          </w:rPr>
          <w:t>Honoraires</w:t>
        </w:r>
        <w:r w:rsidR="0068699E">
          <w:rPr>
            <w:webHidden/>
          </w:rPr>
          <w:tab/>
        </w:r>
        <w:r w:rsidR="0068699E">
          <w:rPr>
            <w:webHidden/>
          </w:rPr>
          <w:fldChar w:fldCharType="begin"/>
        </w:r>
        <w:r w:rsidR="0068699E">
          <w:rPr>
            <w:webHidden/>
          </w:rPr>
          <w:instrText xml:space="preserve"> PAGEREF _Toc121899564 \h </w:instrText>
        </w:r>
        <w:r w:rsidR="0068699E">
          <w:rPr>
            <w:webHidden/>
          </w:rPr>
        </w:r>
        <w:r w:rsidR="0068699E">
          <w:rPr>
            <w:webHidden/>
          </w:rPr>
          <w:fldChar w:fldCharType="separate"/>
        </w:r>
        <w:r w:rsidR="0068699E">
          <w:rPr>
            <w:webHidden/>
          </w:rPr>
          <w:t>19</w:t>
        </w:r>
        <w:r w:rsidR="0068699E">
          <w:rPr>
            <w:webHidden/>
          </w:rPr>
          <w:fldChar w:fldCharType="end"/>
        </w:r>
      </w:hyperlink>
    </w:p>
    <w:p w14:paraId="617E5252" w14:textId="77777777" w:rsidR="0068699E" w:rsidRDefault="00744DCD">
      <w:pPr>
        <w:pStyle w:val="TM2"/>
        <w:rPr>
          <w:rFonts w:asciiTheme="minorHAnsi" w:eastAsiaTheme="minorEastAsia" w:hAnsiTheme="minorHAnsi" w:cstheme="minorBidi"/>
          <w:b w:val="0"/>
          <w:sz w:val="22"/>
          <w:szCs w:val="22"/>
          <w:lang w:eastAsia="fr-CH"/>
        </w:rPr>
      </w:pPr>
      <w:hyperlink w:anchor="_Toc121899565" w:history="1">
        <w:r w:rsidR="0068699E" w:rsidRPr="009446BF">
          <w:rPr>
            <w:rStyle w:val="Lienhypertexte"/>
            <w:lang w:val="fr-FR"/>
          </w:rPr>
          <w:t>9.3</w:t>
        </w:r>
        <w:r w:rsidR="0068699E">
          <w:rPr>
            <w:rFonts w:asciiTheme="minorHAnsi" w:eastAsiaTheme="minorEastAsia" w:hAnsiTheme="minorHAnsi" w:cstheme="minorBidi"/>
            <w:b w:val="0"/>
            <w:sz w:val="22"/>
            <w:szCs w:val="22"/>
            <w:lang w:eastAsia="fr-CH"/>
          </w:rPr>
          <w:tab/>
        </w:r>
        <w:r w:rsidR="0068699E" w:rsidRPr="009446BF">
          <w:rPr>
            <w:rStyle w:val="Lienhypertexte"/>
            <w:lang w:val="fr-FR"/>
          </w:rPr>
          <w:t>Variantes</w:t>
        </w:r>
        <w:r w:rsidR="0068699E">
          <w:rPr>
            <w:webHidden/>
          </w:rPr>
          <w:tab/>
        </w:r>
        <w:r w:rsidR="0068699E">
          <w:rPr>
            <w:webHidden/>
          </w:rPr>
          <w:fldChar w:fldCharType="begin"/>
        </w:r>
        <w:r w:rsidR="0068699E">
          <w:rPr>
            <w:webHidden/>
          </w:rPr>
          <w:instrText xml:space="preserve"> PAGEREF _Toc121899565 \h </w:instrText>
        </w:r>
        <w:r w:rsidR="0068699E">
          <w:rPr>
            <w:webHidden/>
          </w:rPr>
        </w:r>
        <w:r w:rsidR="0068699E">
          <w:rPr>
            <w:webHidden/>
          </w:rPr>
          <w:fldChar w:fldCharType="separate"/>
        </w:r>
        <w:r w:rsidR="0068699E">
          <w:rPr>
            <w:webHidden/>
          </w:rPr>
          <w:t>21</w:t>
        </w:r>
        <w:r w:rsidR="0068699E">
          <w:rPr>
            <w:webHidden/>
          </w:rPr>
          <w:fldChar w:fldCharType="end"/>
        </w:r>
      </w:hyperlink>
    </w:p>
    <w:p w14:paraId="4628FEF0" w14:textId="77777777" w:rsidR="0068699E" w:rsidRDefault="00744DCD">
      <w:pPr>
        <w:pStyle w:val="TM2"/>
        <w:rPr>
          <w:rFonts w:asciiTheme="minorHAnsi" w:eastAsiaTheme="minorEastAsia" w:hAnsiTheme="minorHAnsi" w:cstheme="minorBidi"/>
          <w:b w:val="0"/>
          <w:sz w:val="22"/>
          <w:szCs w:val="22"/>
          <w:lang w:eastAsia="fr-CH"/>
        </w:rPr>
      </w:pPr>
      <w:hyperlink w:anchor="_Toc121899566" w:history="1">
        <w:r w:rsidR="0068699E" w:rsidRPr="009446BF">
          <w:rPr>
            <w:rStyle w:val="Lienhypertexte"/>
            <w:lang w:val="fr-FR"/>
          </w:rPr>
          <w:t>9.4</w:t>
        </w:r>
        <w:r w:rsidR="0068699E">
          <w:rPr>
            <w:rFonts w:asciiTheme="minorHAnsi" w:eastAsiaTheme="minorEastAsia" w:hAnsiTheme="minorHAnsi" w:cstheme="minorBidi"/>
            <w:b w:val="0"/>
            <w:sz w:val="22"/>
            <w:szCs w:val="22"/>
            <w:lang w:eastAsia="fr-CH"/>
          </w:rPr>
          <w:tab/>
        </w:r>
        <w:r w:rsidR="0068699E" w:rsidRPr="009446BF">
          <w:rPr>
            <w:rStyle w:val="Lienhypertexte"/>
            <w:lang w:val="fr-FR"/>
          </w:rPr>
          <w:t>Organigramme du projet</w:t>
        </w:r>
        <w:r w:rsidR="0068699E">
          <w:rPr>
            <w:webHidden/>
          </w:rPr>
          <w:tab/>
        </w:r>
        <w:r w:rsidR="0068699E">
          <w:rPr>
            <w:webHidden/>
          </w:rPr>
          <w:fldChar w:fldCharType="begin"/>
        </w:r>
        <w:r w:rsidR="0068699E">
          <w:rPr>
            <w:webHidden/>
          </w:rPr>
          <w:instrText xml:space="preserve"> PAGEREF _Toc121899566 \h </w:instrText>
        </w:r>
        <w:r w:rsidR="0068699E">
          <w:rPr>
            <w:webHidden/>
          </w:rPr>
        </w:r>
        <w:r w:rsidR="0068699E">
          <w:rPr>
            <w:webHidden/>
          </w:rPr>
          <w:fldChar w:fldCharType="separate"/>
        </w:r>
        <w:r w:rsidR="0068699E">
          <w:rPr>
            <w:webHidden/>
          </w:rPr>
          <w:t>22</w:t>
        </w:r>
        <w:r w:rsidR="0068699E">
          <w:rPr>
            <w:webHidden/>
          </w:rPr>
          <w:fldChar w:fldCharType="end"/>
        </w:r>
      </w:hyperlink>
    </w:p>
    <w:p w14:paraId="2DC90D4A" w14:textId="77777777" w:rsidR="0068699E" w:rsidRDefault="00744DCD">
      <w:pPr>
        <w:pStyle w:val="TM2"/>
        <w:rPr>
          <w:rFonts w:asciiTheme="minorHAnsi" w:eastAsiaTheme="minorEastAsia" w:hAnsiTheme="minorHAnsi" w:cstheme="minorBidi"/>
          <w:b w:val="0"/>
          <w:sz w:val="22"/>
          <w:szCs w:val="22"/>
          <w:lang w:eastAsia="fr-CH"/>
        </w:rPr>
      </w:pPr>
      <w:hyperlink w:anchor="_Toc121899567" w:history="1">
        <w:r w:rsidR="0068699E" w:rsidRPr="009446BF">
          <w:rPr>
            <w:rStyle w:val="Lienhypertexte"/>
            <w:lang w:val="fr-FR"/>
          </w:rPr>
          <w:t>9.5</w:t>
        </w:r>
        <w:r w:rsidR="0068699E">
          <w:rPr>
            <w:rFonts w:asciiTheme="minorHAnsi" w:eastAsiaTheme="minorEastAsia" w:hAnsiTheme="minorHAnsi" w:cstheme="minorBidi"/>
            <w:b w:val="0"/>
            <w:sz w:val="22"/>
            <w:szCs w:val="22"/>
            <w:lang w:eastAsia="fr-CH"/>
          </w:rPr>
          <w:tab/>
        </w:r>
        <w:r w:rsidR="0068699E" w:rsidRPr="009446BF">
          <w:rPr>
            <w:rStyle w:val="Lienhypertexte"/>
            <w:lang w:val="fr-FR"/>
          </w:rPr>
          <w:t>Planning intentionnel</w:t>
        </w:r>
        <w:r w:rsidR="0068699E">
          <w:rPr>
            <w:webHidden/>
          </w:rPr>
          <w:tab/>
        </w:r>
        <w:r w:rsidR="0068699E">
          <w:rPr>
            <w:webHidden/>
          </w:rPr>
          <w:fldChar w:fldCharType="begin"/>
        </w:r>
        <w:r w:rsidR="0068699E">
          <w:rPr>
            <w:webHidden/>
          </w:rPr>
          <w:instrText xml:space="preserve"> PAGEREF _Toc121899567 \h </w:instrText>
        </w:r>
        <w:r w:rsidR="0068699E">
          <w:rPr>
            <w:webHidden/>
          </w:rPr>
        </w:r>
        <w:r w:rsidR="0068699E">
          <w:rPr>
            <w:webHidden/>
          </w:rPr>
          <w:fldChar w:fldCharType="separate"/>
        </w:r>
        <w:r w:rsidR="0068699E">
          <w:rPr>
            <w:webHidden/>
          </w:rPr>
          <w:t>23</w:t>
        </w:r>
        <w:r w:rsidR="0068699E">
          <w:rPr>
            <w:webHidden/>
          </w:rPr>
          <w:fldChar w:fldCharType="end"/>
        </w:r>
      </w:hyperlink>
    </w:p>
    <w:p w14:paraId="150F8A08" w14:textId="77777777" w:rsidR="0068699E" w:rsidRDefault="00744DCD">
      <w:pPr>
        <w:pStyle w:val="TM1"/>
        <w:rPr>
          <w:rFonts w:asciiTheme="minorHAnsi" w:eastAsiaTheme="minorEastAsia" w:hAnsiTheme="minorHAnsi" w:cstheme="minorBidi"/>
          <w:b w:val="0"/>
          <w:szCs w:val="22"/>
          <w:lang w:eastAsia="fr-CH"/>
        </w:rPr>
      </w:pPr>
      <w:hyperlink w:anchor="_Toc121899568" w:history="1">
        <w:r w:rsidR="0068699E" w:rsidRPr="009446BF">
          <w:rPr>
            <w:rStyle w:val="Lienhypertexte"/>
          </w:rPr>
          <w:t>10.</w:t>
        </w:r>
        <w:r w:rsidR="0068699E">
          <w:rPr>
            <w:rFonts w:asciiTheme="minorHAnsi" w:eastAsiaTheme="minorEastAsia" w:hAnsiTheme="minorHAnsi" w:cstheme="minorBidi"/>
            <w:b w:val="0"/>
            <w:szCs w:val="22"/>
            <w:lang w:eastAsia="fr-CH"/>
          </w:rPr>
          <w:tab/>
        </w:r>
        <w:r w:rsidR="0068699E" w:rsidRPr="009446BF">
          <w:rPr>
            <w:rStyle w:val="Lienhypertexte"/>
          </w:rPr>
          <w:t>Engagement du soumissionnaire</w:t>
        </w:r>
        <w:r w:rsidR="0068699E">
          <w:rPr>
            <w:webHidden/>
          </w:rPr>
          <w:tab/>
        </w:r>
        <w:r w:rsidR="0068699E">
          <w:rPr>
            <w:webHidden/>
          </w:rPr>
          <w:fldChar w:fldCharType="begin"/>
        </w:r>
        <w:r w:rsidR="0068699E">
          <w:rPr>
            <w:webHidden/>
          </w:rPr>
          <w:instrText xml:space="preserve"> PAGEREF _Toc121899568 \h </w:instrText>
        </w:r>
        <w:r w:rsidR="0068699E">
          <w:rPr>
            <w:webHidden/>
          </w:rPr>
        </w:r>
        <w:r w:rsidR="0068699E">
          <w:rPr>
            <w:webHidden/>
          </w:rPr>
          <w:fldChar w:fldCharType="separate"/>
        </w:r>
        <w:r w:rsidR="0068699E">
          <w:rPr>
            <w:webHidden/>
          </w:rPr>
          <w:t>24</w:t>
        </w:r>
        <w:r w:rsidR="0068699E">
          <w:rPr>
            <w:webHidden/>
          </w:rPr>
          <w:fldChar w:fldCharType="end"/>
        </w:r>
      </w:hyperlink>
    </w:p>
    <w:p w14:paraId="102F0696" w14:textId="77777777" w:rsidR="0068699E" w:rsidRDefault="00744DCD">
      <w:pPr>
        <w:pStyle w:val="TM1"/>
        <w:rPr>
          <w:rFonts w:asciiTheme="minorHAnsi" w:eastAsiaTheme="minorEastAsia" w:hAnsiTheme="minorHAnsi" w:cstheme="minorBidi"/>
          <w:b w:val="0"/>
          <w:szCs w:val="22"/>
          <w:lang w:eastAsia="fr-CH"/>
        </w:rPr>
      </w:pPr>
      <w:hyperlink w:anchor="_Toc121899569" w:history="1">
        <w:r w:rsidR="0068699E" w:rsidRPr="009446BF">
          <w:rPr>
            <w:rStyle w:val="Lienhypertexte"/>
          </w:rPr>
          <w:t>Annexe : Preuve du respect des conditions de participation</w:t>
        </w:r>
        <w:r w:rsidR="0068699E">
          <w:rPr>
            <w:webHidden/>
          </w:rPr>
          <w:tab/>
        </w:r>
        <w:r w:rsidR="0068699E">
          <w:rPr>
            <w:webHidden/>
          </w:rPr>
          <w:fldChar w:fldCharType="begin"/>
        </w:r>
        <w:r w:rsidR="0068699E">
          <w:rPr>
            <w:webHidden/>
          </w:rPr>
          <w:instrText xml:space="preserve"> PAGEREF _Toc121899569 \h </w:instrText>
        </w:r>
        <w:r w:rsidR="0068699E">
          <w:rPr>
            <w:webHidden/>
          </w:rPr>
        </w:r>
        <w:r w:rsidR="0068699E">
          <w:rPr>
            <w:webHidden/>
          </w:rPr>
          <w:fldChar w:fldCharType="separate"/>
        </w:r>
        <w:r w:rsidR="0068699E">
          <w:rPr>
            <w:webHidden/>
          </w:rPr>
          <w:t>1</w:t>
        </w:r>
        <w:r w:rsidR="0068699E">
          <w:rPr>
            <w:webHidden/>
          </w:rPr>
          <w:fldChar w:fldCharType="end"/>
        </w:r>
      </w:hyperlink>
    </w:p>
    <w:p w14:paraId="2D1FA454" w14:textId="77777777" w:rsidR="006023F4" w:rsidRPr="00D53C7C" w:rsidRDefault="004A6071" w:rsidP="006023F4">
      <w:pPr>
        <w:pStyle w:val="Lgende"/>
        <w:spacing w:before="80" w:after="0"/>
        <w:rPr>
          <w:rFonts w:cs="Arial"/>
        </w:rPr>
      </w:pPr>
      <w:r>
        <w:rPr>
          <w:rFonts w:eastAsia="Dotum" w:cs="Arial"/>
          <w:noProof/>
          <w:color w:val="auto"/>
          <w:sz w:val="22"/>
          <w:szCs w:val="20"/>
          <w:lang w:val="fr-FR"/>
        </w:rPr>
        <w:fldChar w:fldCharType="end"/>
      </w:r>
    </w:p>
    <w:p w14:paraId="5D7424CB" w14:textId="77777777" w:rsidR="006023F4" w:rsidRPr="00D53C7C" w:rsidRDefault="006023F4" w:rsidP="006023F4">
      <w:pPr>
        <w:rPr>
          <w:rFonts w:cs="Arial"/>
          <w:lang w:val="fr-FR" w:eastAsia="de-DE"/>
        </w:rPr>
      </w:pPr>
    </w:p>
    <w:p w14:paraId="4BB4650C" w14:textId="77777777" w:rsidR="006023F4" w:rsidRPr="00D53C7C" w:rsidRDefault="006023F4" w:rsidP="006023F4">
      <w:pPr>
        <w:rPr>
          <w:rFonts w:cs="Arial"/>
          <w:lang w:val="fr-FR"/>
        </w:rPr>
        <w:sectPr w:rsidR="006023F4" w:rsidRPr="00D53C7C" w:rsidSect="00DD32D3">
          <w:headerReference w:type="even" r:id="rId17"/>
          <w:headerReference w:type="default" r:id="rId18"/>
          <w:footerReference w:type="default" r:id="rId19"/>
          <w:headerReference w:type="first" r:id="rId20"/>
          <w:pgSz w:w="11906" w:h="16838" w:code="9"/>
          <w:pgMar w:top="2268" w:right="907" w:bottom="1247" w:left="1814" w:header="737" w:footer="567" w:gutter="0"/>
          <w:pgNumType w:fmt="upperRoman" w:start="1"/>
          <w:cols w:space="720"/>
        </w:sectPr>
      </w:pPr>
    </w:p>
    <w:p w14:paraId="62956D60" w14:textId="77777777" w:rsidR="001E63AD" w:rsidRPr="0014412D" w:rsidRDefault="001E63AD" w:rsidP="001E63AD">
      <w:pPr>
        <w:pStyle w:val="Titre1"/>
        <w:numPr>
          <w:ilvl w:val="0"/>
          <w:numId w:val="0"/>
        </w:numPr>
        <w:ind w:left="851"/>
        <w:rPr>
          <w:rFonts w:eastAsia="Dotum"/>
        </w:rPr>
      </w:pPr>
      <w:bookmarkStart w:id="1" w:name="_Toc40270136"/>
      <w:bookmarkStart w:id="2" w:name="_Toc121899519"/>
      <w:commentRangeStart w:id="3"/>
      <w:r w:rsidRPr="003F08F9">
        <w:rPr>
          <w:rFonts w:eastAsia="Dotum"/>
        </w:rPr>
        <w:lastRenderedPageBreak/>
        <w:t>Récapitulatif des documents à remplir et/ou à signer par le soumissionnaire</w:t>
      </w:r>
      <w:commentRangeEnd w:id="3"/>
      <w:r w:rsidRPr="003F08F9">
        <w:rPr>
          <w:rStyle w:val="Marquedecommentaire"/>
          <w:b w:val="0"/>
          <w:kern w:val="0"/>
        </w:rPr>
        <w:commentReference w:id="3"/>
      </w:r>
      <w:bookmarkEnd w:id="1"/>
      <w:bookmarkEnd w:id="2"/>
    </w:p>
    <w:p w14:paraId="1991EAEC" w14:textId="77777777" w:rsidR="001E63AD" w:rsidRDefault="001E63AD" w:rsidP="001E63AD">
      <w:pPr>
        <w:pStyle w:val="1"/>
        <w:rPr>
          <w:rFonts w:eastAsia="Dotum"/>
        </w:rPr>
      </w:pPr>
      <w:r>
        <w:rPr>
          <w:rFonts w:eastAsia="Dotum"/>
        </w:rPr>
        <w:fldChar w:fldCharType="begin">
          <w:ffData>
            <w:name w:val="CaseACocher14"/>
            <w:enabled/>
            <w:calcOnExit w:val="0"/>
            <w:checkBox>
              <w:sizeAuto/>
              <w:default w:val="0"/>
            </w:checkBox>
          </w:ffData>
        </w:fldChar>
      </w:r>
      <w:bookmarkStart w:id="4" w:name="CaseACocher14"/>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bookmarkEnd w:id="4"/>
      <w:r>
        <w:rPr>
          <w:rFonts w:eastAsia="Dotum"/>
        </w:rPr>
        <w:tab/>
        <w:t>Page de garde</w:t>
      </w:r>
    </w:p>
    <w:p w14:paraId="027D839F" w14:textId="54CDC15B" w:rsidR="001E63AD" w:rsidRDefault="001E63AD" w:rsidP="001E63AD">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Enga</w:t>
      </w:r>
      <w:r w:rsidR="00266971">
        <w:rPr>
          <w:rFonts w:eastAsia="Dotum"/>
        </w:rPr>
        <w:t xml:space="preserve">gement du soumissionnaire (chapitre </w:t>
      </w:r>
      <w:r w:rsidR="00E471ED">
        <w:rPr>
          <w:rFonts w:eastAsia="Dotum"/>
        </w:rPr>
        <w:t>10</w:t>
      </w:r>
      <w:r>
        <w:rPr>
          <w:rFonts w:eastAsia="Dotum"/>
        </w:rPr>
        <w:t>)</w:t>
      </w:r>
    </w:p>
    <w:p w14:paraId="26D36B86" w14:textId="2A75B2B1" w:rsidR="009F54DB" w:rsidRDefault="009F54DB" w:rsidP="009F54DB">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Preuve du respect des conditions de participation</w:t>
      </w:r>
    </w:p>
    <w:p w14:paraId="242F098F" w14:textId="1D4CCEBB" w:rsidR="00E471ED" w:rsidRDefault="00E471ED" w:rsidP="00E471ED">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sidR="00266971">
        <w:rPr>
          <w:rFonts w:eastAsia="Dotum"/>
        </w:rPr>
        <w:tab/>
      </w:r>
      <w:r>
        <w:rPr>
          <w:rFonts w:eastAsia="Dotum"/>
        </w:rPr>
        <w:t>Renseig</w:t>
      </w:r>
      <w:r w:rsidR="00266971">
        <w:rPr>
          <w:rFonts w:eastAsia="Dotum"/>
        </w:rPr>
        <w:t xml:space="preserve">nements sur le soumissionnaire </w:t>
      </w:r>
      <w:r w:rsidR="00760827">
        <w:rPr>
          <w:rFonts w:eastAsia="Dotum"/>
        </w:rPr>
        <w:t>–</w:t>
      </w:r>
      <w:r w:rsidR="00266971">
        <w:rPr>
          <w:rFonts w:eastAsia="Dotum"/>
        </w:rPr>
        <w:t xml:space="preserve"> Annexe</w:t>
      </w:r>
    </w:p>
    <w:p w14:paraId="6F1A1A46" w14:textId="2B6D3641" w:rsidR="00760827" w:rsidRDefault="00760827" w:rsidP="00760827">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Offre d’honoraires - Annexe</w:t>
      </w:r>
    </w:p>
    <w:p w14:paraId="3B8E7F87" w14:textId="5876EA90" w:rsidR="001E63AD" w:rsidRDefault="001E63AD" w:rsidP="001E63AD">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Annexe R</w:t>
      </w:r>
      <w:r w:rsidR="00097D36">
        <w:rPr>
          <w:rFonts w:eastAsia="Dotum"/>
        </w:rPr>
        <w:t xml:space="preserve"> </w:t>
      </w:r>
      <w:r w:rsidRPr="00097D36">
        <w:rPr>
          <w:rFonts w:eastAsia="Dotum"/>
          <w:highlight w:val="lightGray"/>
        </w:rPr>
        <w:t>…</w:t>
      </w:r>
    </w:p>
    <w:p w14:paraId="64BF40F2" w14:textId="65117DF0" w:rsidR="001E63AD" w:rsidRDefault="001E63AD" w:rsidP="001E63AD">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Annexe Q</w:t>
      </w:r>
      <w:r w:rsidR="00097D36">
        <w:rPr>
          <w:rFonts w:eastAsia="Dotum"/>
        </w:rPr>
        <w:t xml:space="preserve"> </w:t>
      </w:r>
      <w:r w:rsidRPr="00097D36">
        <w:rPr>
          <w:rFonts w:eastAsia="Dotum"/>
          <w:highlight w:val="lightGray"/>
        </w:rPr>
        <w:t>…</w:t>
      </w:r>
    </w:p>
    <w:p w14:paraId="182B7B21" w14:textId="77777777" w:rsidR="001E63AD" w:rsidRDefault="001E63AD" w:rsidP="001E63AD">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w:t>
      </w:r>
    </w:p>
    <w:p w14:paraId="571F5417" w14:textId="77777777" w:rsidR="001E63AD" w:rsidRDefault="001E63AD" w:rsidP="001E63AD">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w:t>
      </w:r>
    </w:p>
    <w:p w14:paraId="67E9CB8C" w14:textId="77777777" w:rsidR="001E63AD" w:rsidRDefault="001E63AD" w:rsidP="001E63AD">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w:t>
      </w:r>
    </w:p>
    <w:p w14:paraId="478EDBEC" w14:textId="77777777" w:rsidR="003F08F9" w:rsidRDefault="003F08F9" w:rsidP="001E63AD">
      <w:pPr>
        <w:pStyle w:val="1"/>
        <w:rPr>
          <w:rFonts w:eastAsia="Dotum"/>
        </w:rPr>
      </w:pPr>
    </w:p>
    <w:p w14:paraId="70EE3717" w14:textId="77777777" w:rsidR="001E63AD" w:rsidRPr="001E63AD" w:rsidRDefault="001E63AD" w:rsidP="001E63AD">
      <w:pPr>
        <w:jc w:val="left"/>
        <w:rPr>
          <w:rFonts w:eastAsia="Dotum"/>
          <w:b/>
          <w:kern w:val="28"/>
          <w:sz w:val="28"/>
        </w:rPr>
      </w:pPr>
      <w:r>
        <w:rPr>
          <w:rFonts w:eastAsia="Dotum"/>
        </w:rPr>
        <w:br w:type="page"/>
      </w:r>
    </w:p>
    <w:p w14:paraId="11EE4A5C" w14:textId="77777777" w:rsidR="00FB558A" w:rsidRDefault="00FB558A" w:rsidP="00FB558A">
      <w:pPr>
        <w:pStyle w:val="Titre1"/>
        <w:numPr>
          <w:ilvl w:val="0"/>
          <w:numId w:val="0"/>
        </w:numPr>
        <w:ind w:left="851"/>
        <w:rPr>
          <w:rFonts w:eastAsia="Dotum"/>
        </w:rPr>
      </w:pPr>
      <w:bookmarkStart w:id="5" w:name="_Toc121899520"/>
      <w:commentRangeStart w:id="6"/>
      <w:r w:rsidRPr="002D4039">
        <w:rPr>
          <w:rFonts w:eastAsia="Dotum"/>
        </w:rPr>
        <w:lastRenderedPageBreak/>
        <w:t>Récapitulatif des documents remis en annexe</w:t>
      </w:r>
      <w:commentRangeEnd w:id="6"/>
      <w:r w:rsidR="002D4039">
        <w:rPr>
          <w:rStyle w:val="Marquedecommentaire"/>
          <w:b w:val="0"/>
          <w:kern w:val="0"/>
        </w:rPr>
        <w:commentReference w:id="6"/>
      </w:r>
      <w:bookmarkEnd w:id="5"/>
    </w:p>
    <w:p w14:paraId="49AC4396" w14:textId="77777777" w:rsidR="00FB558A" w:rsidRDefault="00FB558A" w:rsidP="00FB558A">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w:t>
      </w:r>
    </w:p>
    <w:p w14:paraId="70A9BD3D" w14:textId="77777777" w:rsidR="00FB558A" w:rsidRDefault="00FB558A" w:rsidP="00FB558A">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w:t>
      </w:r>
    </w:p>
    <w:p w14:paraId="3ACDAEA4" w14:textId="77777777" w:rsidR="00FB558A" w:rsidRDefault="00FB558A" w:rsidP="00FB558A">
      <w:pPr>
        <w:pStyle w:val="1"/>
        <w:rPr>
          <w:rFonts w:eastAsia="Dotum"/>
        </w:rPr>
      </w:pPr>
      <w:r>
        <w:rPr>
          <w:rFonts w:eastAsia="Dotum"/>
        </w:rPr>
        <w:fldChar w:fldCharType="begin">
          <w:ffData>
            <w:name w:val="CaseACocher15"/>
            <w:enabled/>
            <w:calcOnExit w:val="0"/>
            <w:checkBox>
              <w:sizeAuto/>
              <w:default w:val="0"/>
            </w:checkBox>
          </w:ffData>
        </w:fldChar>
      </w:r>
      <w:r>
        <w:rPr>
          <w:rFonts w:eastAsia="Dotum"/>
        </w:rPr>
        <w:instrText xml:space="preserve"> FORMCHECKBOX </w:instrText>
      </w:r>
      <w:r w:rsidR="00744DCD">
        <w:rPr>
          <w:rFonts w:eastAsia="Dotum"/>
        </w:rPr>
      </w:r>
      <w:r w:rsidR="00744DCD">
        <w:rPr>
          <w:rFonts w:eastAsia="Dotum"/>
        </w:rPr>
        <w:fldChar w:fldCharType="separate"/>
      </w:r>
      <w:r>
        <w:rPr>
          <w:rFonts w:eastAsia="Dotum"/>
        </w:rPr>
        <w:fldChar w:fldCharType="end"/>
      </w:r>
      <w:r>
        <w:rPr>
          <w:rFonts w:eastAsia="Dotum"/>
        </w:rPr>
        <w:tab/>
        <w:t>…</w:t>
      </w:r>
    </w:p>
    <w:p w14:paraId="2D5EA151" w14:textId="77777777" w:rsidR="002D4039" w:rsidRDefault="002D4039" w:rsidP="00FB558A">
      <w:pPr>
        <w:pStyle w:val="1"/>
        <w:rPr>
          <w:rFonts w:eastAsia="Dotum"/>
        </w:rPr>
      </w:pPr>
    </w:p>
    <w:p w14:paraId="516FBB82" w14:textId="7DA7620B" w:rsidR="00FB558A" w:rsidRDefault="00FB558A" w:rsidP="00FB558A">
      <w:pPr>
        <w:pStyle w:val="Titre1"/>
        <w:numPr>
          <w:ilvl w:val="0"/>
          <w:numId w:val="0"/>
        </w:numPr>
        <w:ind w:left="851" w:hanging="851"/>
        <w:rPr>
          <w:rFonts w:eastAsia="Dotum"/>
        </w:rPr>
      </w:pPr>
      <w:r>
        <w:rPr>
          <w:rFonts w:eastAsia="Dotum"/>
        </w:rPr>
        <w:br w:type="page"/>
      </w:r>
    </w:p>
    <w:p w14:paraId="7DC4738C" w14:textId="77777777" w:rsidR="006023F4" w:rsidRDefault="009D394F" w:rsidP="009D394F">
      <w:pPr>
        <w:pStyle w:val="Titre1"/>
        <w:tabs>
          <w:tab w:val="clear" w:pos="851"/>
        </w:tabs>
        <w:spacing w:before="0" w:line="300" w:lineRule="exact"/>
        <w:rPr>
          <w:rFonts w:eastAsia="Dotum"/>
        </w:rPr>
      </w:pPr>
      <w:bookmarkStart w:id="7" w:name="_Toc121899521"/>
      <w:r>
        <w:rPr>
          <w:rFonts w:eastAsia="Dotum"/>
        </w:rPr>
        <w:lastRenderedPageBreak/>
        <w:t>Informations générales</w:t>
      </w:r>
      <w:bookmarkEnd w:id="7"/>
    </w:p>
    <w:p w14:paraId="7491CE59" w14:textId="77777777" w:rsidR="006023F4" w:rsidRPr="00E1070B" w:rsidRDefault="009D394F" w:rsidP="006023F4">
      <w:pPr>
        <w:pStyle w:val="Titre2"/>
        <w:tabs>
          <w:tab w:val="left" w:pos="851"/>
        </w:tabs>
      </w:pPr>
      <w:bookmarkStart w:id="8" w:name="_Toc121899522"/>
      <w:r>
        <w:t>Pouvoir adjudicateur</w:t>
      </w:r>
      <w:r w:rsidR="00B139DE">
        <w:t>,</w:t>
      </w:r>
      <w:r>
        <w:t xml:space="preserve"> maître de l’ouvrage</w:t>
      </w:r>
      <w:r w:rsidR="00B139DE">
        <w:t xml:space="preserve"> et organisateur de la procédure</w:t>
      </w:r>
      <w:bookmarkEnd w:id="8"/>
    </w:p>
    <w:p w14:paraId="18A61C5A" w14:textId="77777777" w:rsidR="009D394F" w:rsidRPr="009D394F" w:rsidRDefault="009D394F" w:rsidP="009D394F">
      <w:pPr>
        <w:pStyle w:val="1"/>
        <w:rPr>
          <w:rFonts w:cs="Arial"/>
        </w:rPr>
      </w:pPr>
      <w:r w:rsidRPr="009D394F">
        <w:rPr>
          <w:rFonts w:cs="Arial"/>
        </w:rPr>
        <w:t>COMMUNE DE LAUSANNE</w:t>
      </w:r>
    </w:p>
    <w:p w14:paraId="379A7174" w14:textId="77777777" w:rsidR="009D394F" w:rsidRPr="009D394F" w:rsidRDefault="009D394F" w:rsidP="009D394F">
      <w:pPr>
        <w:pStyle w:val="1-ret"/>
        <w:rPr>
          <w:rFonts w:cs="Arial"/>
        </w:rPr>
      </w:pPr>
      <w:r w:rsidRPr="009D394F">
        <w:rPr>
          <w:rFonts w:cs="Arial"/>
        </w:rPr>
        <w:t>-</w:t>
      </w:r>
      <w:r w:rsidRPr="009D394F">
        <w:rPr>
          <w:rFonts w:cs="Arial"/>
        </w:rPr>
        <w:tab/>
        <w:t>Représentée en tant que pouvoir adjudicateur par :</w:t>
      </w:r>
    </w:p>
    <w:p w14:paraId="3AFF30EE" w14:textId="77777777" w:rsidR="009D394F" w:rsidRPr="009D394F" w:rsidRDefault="009D394F" w:rsidP="009D394F">
      <w:pPr>
        <w:pStyle w:val="1-ret-align"/>
        <w:rPr>
          <w:rFonts w:ascii="Arial" w:hAnsi="Arial"/>
        </w:rPr>
      </w:pPr>
      <w:r w:rsidRPr="009D394F">
        <w:rPr>
          <w:rFonts w:ascii="Arial" w:hAnsi="Arial"/>
        </w:rPr>
        <w:t>Direction du logement, de l’environnement et de l’architecture</w:t>
      </w:r>
    </w:p>
    <w:p w14:paraId="6B04E05E" w14:textId="22E6C7E2" w:rsidR="009D394F" w:rsidRPr="009D394F" w:rsidRDefault="009D394F" w:rsidP="009D394F">
      <w:pPr>
        <w:pStyle w:val="1-ret-align"/>
        <w:spacing w:before="0"/>
        <w:rPr>
          <w:rFonts w:ascii="Arial" w:hAnsi="Arial"/>
        </w:rPr>
      </w:pPr>
      <w:r w:rsidRPr="009D394F">
        <w:rPr>
          <w:rFonts w:ascii="Arial" w:hAnsi="Arial"/>
        </w:rPr>
        <w:t>Service d'architecture</w:t>
      </w:r>
      <w:r w:rsidR="00F44882">
        <w:rPr>
          <w:rFonts w:ascii="Arial" w:hAnsi="Arial"/>
        </w:rPr>
        <w:t xml:space="preserve"> et du logement</w:t>
      </w:r>
    </w:p>
    <w:p w14:paraId="3520620C" w14:textId="77777777" w:rsidR="009D394F" w:rsidRPr="009D394F" w:rsidRDefault="009D394F" w:rsidP="009D394F">
      <w:pPr>
        <w:pStyle w:val="1-ret-align"/>
        <w:spacing w:before="0"/>
        <w:rPr>
          <w:rFonts w:ascii="Arial" w:hAnsi="Arial"/>
        </w:rPr>
      </w:pPr>
      <w:r w:rsidRPr="009D394F">
        <w:rPr>
          <w:rFonts w:ascii="Arial" w:hAnsi="Arial"/>
        </w:rPr>
        <w:t>Rue du Port-Franc 18</w:t>
      </w:r>
    </w:p>
    <w:p w14:paraId="365E2F6A" w14:textId="77777777" w:rsidR="009D394F" w:rsidRPr="009D394F" w:rsidRDefault="009D394F" w:rsidP="009D394F">
      <w:pPr>
        <w:pStyle w:val="1-ret-align"/>
        <w:spacing w:before="0"/>
        <w:rPr>
          <w:rFonts w:ascii="Arial" w:hAnsi="Arial"/>
        </w:rPr>
      </w:pPr>
      <w:r w:rsidRPr="009D394F">
        <w:rPr>
          <w:rFonts w:ascii="Arial" w:hAnsi="Arial"/>
        </w:rPr>
        <w:t>CH-1003 Lausanne</w:t>
      </w:r>
    </w:p>
    <w:p w14:paraId="564DD32B" w14:textId="77777777" w:rsidR="009D394F" w:rsidRPr="009D394F" w:rsidRDefault="009D394F" w:rsidP="009D394F">
      <w:pPr>
        <w:pStyle w:val="1-ret"/>
        <w:rPr>
          <w:rFonts w:cs="Arial"/>
        </w:rPr>
      </w:pPr>
      <w:r w:rsidRPr="009D394F">
        <w:rPr>
          <w:rFonts w:cs="Arial"/>
        </w:rPr>
        <w:t>-</w:t>
      </w:r>
      <w:r w:rsidRPr="009D394F">
        <w:rPr>
          <w:rFonts w:cs="Arial"/>
        </w:rPr>
        <w:tab/>
        <w:t>Représentée en tant que maître de l'ouvrage par :</w:t>
      </w:r>
    </w:p>
    <w:p w14:paraId="02AAF46A" w14:textId="77777777" w:rsidR="009D394F" w:rsidRPr="009D394F" w:rsidRDefault="009D394F" w:rsidP="009D394F">
      <w:pPr>
        <w:pStyle w:val="1-ret-align"/>
        <w:rPr>
          <w:rFonts w:ascii="Arial" w:hAnsi="Arial"/>
        </w:rPr>
      </w:pPr>
      <w:r w:rsidRPr="009D394F">
        <w:rPr>
          <w:rFonts w:ascii="Arial" w:hAnsi="Arial"/>
        </w:rPr>
        <w:t xml:space="preserve">Direction </w:t>
      </w:r>
      <w:r w:rsidR="00B139DE" w:rsidRPr="00425F54">
        <w:rPr>
          <w:highlight w:val="lightGray"/>
        </w:rPr>
        <w:t>…</w:t>
      </w:r>
    </w:p>
    <w:p w14:paraId="736F272C" w14:textId="77777777" w:rsidR="009D394F" w:rsidRPr="009D394F" w:rsidRDefault="002159CF" w:rsidP="009D394F">
      <w:pPr>
        <w:pStyle w:val="1-ret-align"/>
        <w:rPr>
          <w:rFonts w:ascii="Arial" w:hAnsi="Arial"/>
        </w:rPr>
      </w:pPr>
      <w:r>
        <w:rPr>
          <w:rFonts w:ascii="Arial" w:hAnsi="Arial"/>
        </w:rPr>
        <w:t xml:space="preserve">Service </w:t>
      </w:r>
      <w:r w:rsidR="00B139DE" w:rsidRPr="004E2234">
        <w:rPr>
          <w:highlight w:val="lightGray"/>
        </w:rPr>
        <w:t>…</w:t>
      </w:r>
    </w:p>
    <w:p w14:paraId="0A3ECAAF" w14:textId="77777777" w:rsidR="00882765" w:rsidRPr="00C7522E" w:rsidRDefault="00882765" w:rsidP="00882765">
      <w:pPr>
        <w:pStyle w:val="Titre2"/>
        <w:tabs>
          <w:tab w:val="left" w:pos="851"/>
        </w:tabs>
      </w:pPr>
      <w:bookmarkStart w:id="9" w:name="_Toc121899523"/>
      <w:r>
        <w:t>Présentation de l’affaire</w:t>
      </w:r>
      <w:bookmarkEnd w:id="9"/>
    </w:p>
    <w:p w14:paraId="25F2642F" w14:textId="77777777" w:rsidR="00882765" w:rsidRDefault="00882765" w:rsidP="00882765">
      <w:pPr>
        <w:pStyle w:val="1"/>
      </w:pPr>
      <w:r w:rsidRPr="005D25C1">
        <w:rPr>
          <w:highlight w:val="lightGray"/>
        </w:rPr>
        <w:t>…</w:t>
      </w:r>
    </w:p>
    <w:p w14:paraId="5EFA12EC" w14:textId="77777777" w:rsidR="00B139DE" w:rsidRPr="00C7522E" w:rsidRDefault="00B139DE" w:rsidP="00B139DE">
      <w:pPr>
        <w:pStyle w:val="Titre2"/>
        <w:tabs>
          <w:tab w:val="left" w:pos="851"/>
        </w:tabs>
      </w:pPr>
      <w:bookmarkStart w:id="10" w:name="_Toc121899524"/>
      <w:r>
        <w:t>Type de procédure</w:t>
      </w:r>
      <w:bookmarkEnd w:id="10"/>
    </w:p>
    <w:p w14:paraId="3AB4DC40" w14:textId="77777777" w:rsidR="00B139DE" w:rsidRPr="00B139DE" w:rsidRDefault="00B139DE" w:rsidP="00B139DE">
      <w:pPr>
        <w:pStyle w:val="1"/>
      </w:pPr>
      <w:r w:rsidRPr="00B139DE">
        <w:t xml:space="preserve">Cet appel d’offres en procédure </w:t>
      </w:r>
      <w:r w:rsidRPr="00266971">
        <w:rPr>
          <w:highlight w:val="cyan"/>
        </w:rPr>
        <w:t>ouverte</w:t>
      </w:r>
      <w:r w:rsidRPr="00B139DE">
        <w:rPr>
          <w:highlight w:val="lightGray"/>
        </w:rPr>
        <w:t xml:space="preserve"> </w:t>
      </w:r>
      <w:r w:rsidRPr="00425F54">
        <w:rPr>
          <w:b/>
          <w:highlight w:val="lightGray"/>
        </w:rPr>
        <w:t>OU</w:t>
      </w:r>
      <w:r w:rsidRPr="00B139DE">
        <w:rPr>
          <w:highlight w:val="lightGray"/>
        </w:rPr>
        <w:t xml:space="preserve"> </w:t>
      </w:r>
      <w:r w:rsidRPr="00266971">
        <w:rPr>
          <w:highlight w:val="green"/>
        </w:rPr>
        <w:t>sur invitation</w:t>
      </w:r>
      <w:r w:rsidRPr="00B139DE">
        <w:t xml:space="preserve"> vise à </w:t>
      </w:r>
      <w:r w:rsidRPr="00B139DE">
        <w:rPr>
          <w:highlight w:val="lightGray"/>
        </w:rPr>
        <w:t>…</w:t>
      </w:r>
    </w:p>
    <w:p w14:paraId="47724809" w14:textId="77777777" w:rsidR="00B139DE" w:rsidRPr="00B139DE" w:rsidRDefault="00B139DE" w:rsidP="00B139DE">
      <w:pPr>
        <w:pStyle w:val="1"/>
      </w:pPr>
      <w:r w:rsidRPr="00B139DE">
        <w:t>L'adjudication se fera dans la limite et sous réserve de l’octroi des crédits à accorder par le Conseil communal.</w:t>
      </w:r>
    </w:p>
    <w:p w14:paraId="0642515F" w14:textId="2B47EF2E" w:rsidR="00B139DE" w:rsidRPr="00C7522E" w:rsidRDefault="00B139DE" w:rsidP="00B139DE">
      <w:pPr>
        <w:pStyle w:val="Titre2"/>
        <w:tabs>
          <w:tab w:val="left" w:pos="851"/>
        </w:tabs>
      </w:pPr>
      <w:bookmarkStart w:id="11" w:name="_Toc121899525"/>
      <w:r>
        <w:t xml:space="preserve">Objet du </w:t>
      </w:r>
      <w:r w:rsidR="00B86AA3" w:rsidRPr="00B86AA3">
        <w:t>mandat</w:t>
      </w:r>
      <w:bookmarkEnd w:id="11"/>
    </w:p>
    <w:p w14:paraId="393863A8" w14:textId="77777777" w:rsidR="00B139DE" w:rsidRDefault="00B139DE" w:rsidP="00B139DE">
      <w:pPr>
        <w:pStyle w:val="1"/>
      </w:pPr>
      <w:r w:rsidRPr="005D25C1">
        <w:rPr>
          <w:highlight w:val="lightGray"/>
        </w:rPr>
        <w:t>…</w:t>
      </w:r>
    </w:p>
    <w:p w14:paraId="43B04C9D" w14:textId="4068C55E" w:rsidR="00B86AA3" w:rsidRPr="00B86AA3" w:rsidRDefault="00B86AA3" w:rsidP="00B86AA3">
      <w:pPr>
        <w:pStyle w:val="1"/>
      </w:pPr>
      <w:r w:rsidRPr="00B86AA3">
        <w:t>Le maître de l’ouvrage se réserve le droit de demander de compléter, en tout temps, l’équipe de l’adjudicataire avec des spécialistes choisis par ses soins et agréés par l’auteur du projet, dans le cas où il estime que l’adjudicataire ne dispose pas ou plus de la capacité et/ou des compétences techniques et/ou organisationnelles nécessaires en matière de préparation d’exécution et de suivi du chantier, ou que celles-ci s’avèrent insuffisantes, ou encore dans le but de garantir un développement du projet dans le sens des objectifs visés, de la qualité, des délais et des coûts.</w:t>
      </w:r>
    </w:p>
    <w:p w14:paraId="7A1DA1CB" w14:textId="5CE847FB" w:rsidR="00B86AA3" w:rsidRPr="00B86AA3" w:rsidRDefault="00B86AA3" w:rsidP="007C72FE">
      <w:pPr>
        <w:pStyle w:val="1"/>
      </w:pPr>
      <w:r w:rsidRPr="00B86AA3">
        <w:t>En outre, le maître de l’ouvrage se réserve le droit de révoquer tout ou partie de la décision d’adjudication lorsque l’une des conditions suivantes est remplie</w:t>
      </w:r>
      <w:r w:rsidR="002D4039">
        <w:t> :</w:t>
      </w:r>
    </w:p>
    <w:p w14:paraId="1292AA99" w14:textId="3665F1BA" w:rsidR="00B86AA3" w:rsidRPr="00B86AA3" w:rsidRDefault="00B86AA3" w:rsidP="00B86AA3">
      <w:pPr>
        <w:pStyle w:val="1"/>
        <w:numPr>
          <w:ilvl w:val="0"/>
          <w:numId w:val="13"/>
        </w:numPr>
        <w:rPr>
          <w:lang w:val="fr-FR"/>
        </w:rPr>
      </w:pPr>
      <w:r w:rsidRPr="00B86AA3">
        <w:rPr>
          <w:lang w:val="fr-FR"/>
        </w:rPr>
        <w:t>si le lauréat ne dispose pas ou plus de la capacité suffisante sur les plans financiers et/ou économiques pour l’exécution de l’ouvrage ;</w:t>
      </w:r>
    </w:p>
    <w:p w14:paraId="5784F47C" w14:textId="4213FCAE" w:rsidR="00B86AA3" w:rsidRPr="00B86AA3" w:rsidRDefault="00B86AA3" w:rsidP="00B86AA3">
      <w:pPr>
        <w:pStyle w:val="1-ret"/>
        <w:numPr>
          <w:ilvl w:val="0"/>
          <w:numId w:val="13"/>
        </w:numPr>
        <w:rPr>
          <w:lang w:val="fr-FR"/>
        </w:rPr>
      </w:pPr>
      <w:r w:rsidRPr="00B86AA3">
        <w:rPr>
          <w:lang w:val="fr-FR"/>
        </w:rPr>
        <w:t>si les crédits nécessaires à la réalisation du projet ne sont pas octroyés par les autorités compétentes ;</w:t>
      </w:r>
    </w:p>
    <w:p w14:paraId="6AA120AF" w14:textId="2E105418" w:rsidR="00B86AA3" w:rsidRPr="00B86AA3" w:rsidRDefault="00B86AA3" w:rsidP="00B86AA3">
      <w:pPr>
        <w:pStyle w:val="1"/>
        <w:numPr>
          <w:ilvl w:val="0"/>
          <w:numId w:val="13"/>
        </w:numPr>
        <w:spacing w:before="120"/>
        <w:rPr>
          <w:lang w:val="fr-FR"/>
        </w:rPr>
      </w:pPr>
      <w:r w:rsidRPr="00B86AA3">
        <w:rPr>
          <w:lang w:val="fr-FR"/>
        </w:rPr>
        <w:t>si les autorisations nécessaires à la réalisation du projet ne sont pas octroyées par les autorités compétentes.</w:t>
      </w:r>
    </w:p>
    <w:p w14:paraId="4353FC12" w14:textId="77777777" w:rsidR="00B139DE" w:rsidRPr="00C7522E" w:rsidRDefault="00F93C22" w:rsidP="00B139DE">
      <w:pPr>
        <w:pStyle w:val="Titre2"/>
        <w:tabs>
          <w:tab w:val="left" w:pos="851"/>
        </w:tabs>
      </w:pPr>
      <w:bookmarkStart w:id="12" w:name="_Toc8309415"/>
      <w:bookmarkStart w:id="13" w:name="_Toc121899526"/>
      <w:commentRangeStart w:id="14"/>
      <w:r>
        <w:lastRenderedPageBreak/>
        <w:t>Méthode d’évaluation des offres</w:t>
      </w:r>
      <w:commentRangeEnd w:id="14"/>
      <w:r>
        <w:rPr>
          <w:rStyle w:val="Marquedecommentaire"/>
          <w:b w:val="0"/>
        </w:rPr>
        <w:commentReference w:id="14"/>
      </w:r>
      <w:bookmarkEnd w:id="12"/>
      <w:bookmarkEnd w:id="13"/>
    </w:p>
    <w:p w14:paraId="07FA28CB" w14:textId="77777777" w:rsidR="00B139DE" w:rsidRPr="00B139DE" w:rsidRDefault="00F93C22" w:rsidP="00B139DE">
      <w:pPr>
        <w:pStyle w:val="1"/>
      </w:pPr>
      <w:r w:rsidRPr="0067124F">
        <w:rPr>
          <w:highlight w:val="lightGray"/>
        </w:rPr>
        <w:t>Les offres seront évaluées selon la méthode à deux enveloppes préconisée par le règlement SIA 144 (</w:t>
      </w:r>
      <w:r w:rsidRPr="0067124F">
        <w:rPr>
          <w:i/>
          <w:highlight w:val="lightGray"/>
        </w:rPr>
        <w:t>voir chapitre 2.3</w:t>
      </w:r>
      <w:r w:rsidRPr="0067124F">
        <w:rPr>
          <w:highlight w:val="lightGray"/>
        </w:rPr>
        <w:t>). Dans un premier temps, l’offre qualitative (enveloppe 1) de chaque soumissionnaire sera évaluée sur la base des critères présentés au chapitre 6 (organisation, qualité d’intervention, références). L’offre d’honoraires (enveloppe 2) sera ouverte dans un deuxième temps.</w:t>
      </w:r>
    </w:p>
    <w:p w14:paraId="22FB9697" w14:textId="77777777" w:rsidR="00F93C22" w:rsidRPr="00C7522E" w:rsidRDefault="00F93C22" w:rsidP="00F93C22">
      <w:pPr>
        <w:pStyle w:val="Titre2"/>
        <w:tabs>
          <w:tab w:val="left" w:pos="851"/>
        </w:tabs>
      </w:pPr>
      <w:bookmarkStart w:id="15" w:name="_Toc121899527"/>
      <w:r>
        <w:t>Contrat</w:t>
      </w:r>
      <w:bookmarkEnd w:id="15"/>
    </w:p>
    <w:p w14:paraId="28CCE417" w14:textId="77777777" w:rsidR="00F93C22" w:rsidRDefault="00F93C22" w:rsidP="00F93C22">
      <w:pPr>
        <w:pStyle w:val="1"/>
        <w:rPr>
          <w:rFonts w:cs="Arial"/>
          <w:lang w:eastAsia="fr-CH"/>
        </w:rPr>
      </w:pPr>
      <w:r w:rsidRPr="003D0EA2">
        <w:rPr>
          <w:rFonts w:cs="Arial"/>
          <w:lang w:eastAsia="fr-CH"/>
        </w:rPr>
        <w:t>Suite à l’adjudication, un contrat distinct liera le mandataire et la commune de Lausanne pour la phase étude et pour la phase réalisation. Le contrat pour la phase étude sera conclu sur la base du présent document.</w:t>
      </w:r>
    </w:p>
    <w:p w14:paraId="575719E6" w14:textId="77777777" w:rsidR="00F93C22" w:rsidRPr="009B13D8" w:rsidRDefault="00F93C22" w:rsidP="00F93C22">
      <w:pPr>
        <w:pStyle w:val="1"/>
        <w:rPr>
          <w:rFonts w:cs="Arial"/>
          <w:b/>
          <w:lang w:eastAsia="fr-CH"/>
        </w:rPr>
      </w:pPr>
      <w:r w:rsidRPr="009B13D8">
        <w:rPr>
          <w:rFonts w:cs="Arial"/>
          <w:b/>
          <w:highlight w:val="lightGray"/>
          <w:lang w:eastAsia="fr-CH"/>
        </w:rPr>
        <w:t>OU</w:t>
      </w:r>
    </w:p>
    <w:p w14:paraId="43897AB3" w14:textId="77777777" w:rsidR="00F93C22" w:rsidRDefault="00F93C22" w:rsidP="00F93C22">
      <w:pPr>
        <w:pStyle w:val="1"/>
      </w:pPr>
      <w:r w:rsidRPr="003D0EA2">
        <w:rPr>
          <w:rFonts w:cs="Arial"/>
          <w:lang w:eastAsia="fr-CH"/>
        </w:rPr>
        <w:t xml:space="preserve">Suite à l’adjudication, un contrat distinct liera le </w:t>
      </w:r>
      <w:r w:rsidRPr="003D0EA2">
        <w:t>groupement de mandataires</w:t>
      </w:r>
      <w:r w:rsidRPr="003D0EA2">
        <w:rPr>
          <w:rFonts w:cs="Arial"/>
          <w:lang w:eastAsia="fr-CH"/>
        </w:rPr>
        <w:t xml:space="preserve"> et le maître de l’ouvrage pour la phase étude et pour la phase réalisation.</w:t>
      </w:r>
    </w:p>
    <w:p w14:paraId="0C34FF52" w14:textId="77777777" w:rsidR="00F93C22" w:rsidRPr="009B13D8" w:rsidRDefault="00F93C22" w:rsidP="00F93C22">
      <w:pPr>
        <w:pStyle w:val="1"/>
        <w:rPr>
          <w:b/>
        </w:rPr>
      </w:pPr>
      <w:r w:rsidRPr="009B13D8">
        <w:rPr>
          <w:b/>
          <w:highlight w:val="lightGray"/>
        </w:rPr>
        <w:t>OU</w:t>
      </w:r>
    </w:p>
    <w:p w14:paraId="68339B8B" w14:textId="77777777" w:rsidR="00F93C22" w:rsidRDefault="00F93C22" w:rsidP="00F93C22">
      <w:pPr>
        <w:pStyle w:val="1"/>
      </w:pPr>
      <w:r w:rsidRPr="003D0EA2">
        <w:rPr>
          <w:rFonts w:cs="Arial"/>
          <w:lang w:eastAsia="fr-CH"/>
        </w:rPr>
        <w:t>Suite à l’adjudication, un contrat distinct liera le planificateur général et le maître de l’ouvrage pour la phase étude et pour la phase réalisation. Le planificateur général sera lié par des contrats de mandat distincts avec les différents membres de son équipe (ingénieur civil, CVCR, sanitaire et électricien).</w:t>
      </w:r>
    </w:p>
    <w:p w14:paraId="1EE30A86" w14:textId="77777777" w:rsidR="00F93C22" w:rsidRPr="00C7522E" w:rsidRDefault="00F93C22" w:rsidP="00F93C22">
      <w:pPr>
        <w:pStyle w:val="Titre2"/>
        <w:tabs>
          <w:tab w:val="left" w:pos="851"/>
        </w:tabs>
      </w:pPr>
      <w:bookmarkStart w:id="16" w:name="_Toc121899528"/>
      <w:r>
        <w:t>Calendrier</w:t>
      </w:r>
      <w:bookmarkEnd w:id="16"/>
    </w:p>
    <w:p w14:paraId="07178728" w14:textId="77777777" w:rsidR="00B139DE" w:rsidRPr="00E1070B" w:rsidRDefault="00B139DE" w:rsidP="00F93C22">
      <w:pPr>
        <w:pStyle w:val="1"/>
        <w:spacing w:before="120"/>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130"/>
        <w:gridCol w:w="3813"/>
      </w:tblGrid>
      <w:tr w:rsidR="00882765" w14:paraId="744DA527" w14:textId="77777777" w:rsidTr="00F93C22">
        <w:tc>
          <w:tcPr>
            <w:tcW w:w="283" w:type="dxa"/>
          </w:tcPr>
          <w:p w14:paraId="2CA8C028" w14:textId="77777777" w:rsidR="00882765" w:rsidRDefault="00882765" w:rsidP="00F93C22">
            <w:pPr>
              <w:pStyle w:val="1"/>
              <w:spacing w:before="120"/>
              <w:ind w:left="0"/>
            </w:pPr>
            <w:r>
              <w:t>-</w:t>
            </w:r>
          </w:p>
        </w:tc>
        <w:tc>
          <w:tcPr>
            <w:tcW w:w="4223" w:type="dxa"/>
          </w:tcPr>
          <w:p w14:paraId="60E081F7" w14:textId="77777777" w:rsidR="00882765" w:rsidRDefault="00F93C22" w:rsidP="00F93C22">
            <w:pPr>
              <w:pStyle w:val="1"/>
              <w:spacing w:before="120"/>
              <w:ind w:left="0"/>
            </w:pPr>
            <w:r>
              <w:t>Lancement de l’appel d’offres :</w:t>
            </w:r>
          </w:p>
        </w:tc>
        <w:tc>
          <w:tcPr>
            <w:tcW w:w="3936" w:type="dxa"/>
          </w:tcPr>
          <w:p w14:paraId="1FE6CCDB" w14:textId="77777777" w:rsidR="00882765" w:rsidRDefault="00882765" w:rsidP="00F93C22">
            <w:pPr>
              <w:pStyle w:val="1"/>
              <w:spacing w:before="120"/>
              <w:ind w:left="0"/>
            </w:pPr>
          </w:p>
        </w:tc>
      </w:tr>
      <w:tr w:rsidR="00882765" w14:paraId="27F4153C" w14:textId="77777777" w:rsidTr="00F93C22">
        <w:tc>
          <w:tcPr>
            <w:tcW w:w="283" w:type="dxa"/>
          </w:tcPr>
          <w:p w14:paraId="61C5C0D4" w14:textId="77777777" w:rsidR="00882765" w:rsidRDefault="00882765" w:rsidP="00367830">
            <w:pPr>
              <w:pStyle w:val="1"/>
              <w:spacing w:before="120"/>
              <w:ind w:left="0"/>
            </w:pPr>
            <w:r>
              <w:t>-</w:t>
            </w:r>
          </w:p>
        </w:tc>
        <w:tc>
          <w:tcPr>
            <w:tcW w:w="4223" w:type="dxa"/>
          </w:tcPr>
          <w:p w14:paraId="7A836200" w14:textId="77777777" w:rsidR="00882765" w:rsidRDefault="00F93C22" w:rsidP="00367830">
            <w:pPr>
              <w:pStyle w:val="1"/>
              <w:spacing w:before="120"/>
              <w:ind w:left="0"/>
            </w:pPr>
            <w:r>
              <w:t>Visite des lieux :</w:t>
            </w:r>
          </w:p>
        </w:tc>
        <w:tc>
          <w:tcPr>
            <w:tcW w:w="3936" w:type="dxa"/>
          </w:tcPr>
          <w:p w14:paraId="1D5383CD" w14:textId="77777777" w:rsidR="00882765" w:rsidRDefault="00882765" w:rsidP="00882765">
            <w:pPr>
              <w:pStyle w:val="1"/>
              <w:spacing w:before="120"/>
              <w:ind w:left="0"/>
            </w:pPr>
          </w:p>
        </w:tc>
      </w:tr>
      <w:tr w:rsidR="00882765" w14:paraId="5CE7C21E" w14:textId="77777777" w:rsidTr="00F93C22">
        <w:tc>
          <w:tcPr>
            <w:tcW w:w="283" w:type="dxa"/>
          </w:tcPr>
          <w:p w14:paraId="59DF5664" w14:textId="77777777" w:rsidR="00882765" w:rsidRDefault="00882765" w:rsidP="00367830">
            <w:pPr>
              <w:pStyle w:val="1"/>
              <w:spacing w:before="120"/>
              <w:ind w:left="0"/>
            </w:pPr>
            <w:r>
              <w:t>-</w:t>
            </w:r>
          </w:p>
        </w:tc>
        <w:tc>
          <w:tcPr>
            <w:tcW w:w="4223" w:type="dxa"/>
          </w:tcPr>
          <w:p w14:paraId="680231FD" w14:textId="77777777" w:rsidR="00882765" w:rsidRDefault="00F93C22" w:rsidP="00367830">
            <w:pPr>
              <w:pStyle w:val="1"/>
              <w:spacing w:before="120"/>
              <w:ind w:left="0"/>
            </w:pPr>
            <w:r>
              <w:t>Questions :</w:t>
            </w:r>
          </w:p>
        </w:tc>
        <w:tc>
          <w:tcPr>
            <w:tcW w:w="3936" w:type="dxa"/>
          </w:tcPr>
          <w:p w14:paraId="374493D2" w14:textId="77777777" w:rsidR="00882765" w:rsidRDefault="00882765" w:rsidP="00367830">
            <w:pPr>
              <w:pStyle w:val="1"/>
              <w:spacing w:before="120"/>
              <w:ind w:left="0"/>
            </w:pPr>
          </w:p>
        </w:tc>
      </w:tr>
      <w:tr w:rsidR="00882765" w14:paraId="1D03ADEC" w14:textId="77777777" w:rsidTr="00F93C22">
        <w:tc>
          <w:tcPr>
            <w:tcW w:w="283" w:type="dxa"/>
          </w:tcPr>
          <w:p w14:paraId="420EE924" w14:textId="77777777" w:rsidR="00882765" w:rsidRDefault="00882765" w:rsidP="00367830">
            <w:pPr>
              <w:pStyle w:val="1"/>
              <w:spacing w:before="120"/>
              <w:ind w:left="0"/>
            </w:pPr>
            <w:r>
              <w:t>-</w:t>
            </w:r>
          </w:p>
        </w:tc>
        <w:tc>
          <w:tcPr>
            <w:tcW w:w="4223" w:type="dxa"/>
          </w:tcPr>
          <w:p w14:paraId="5112E7AA" w14:textId="77777777" w:rsidR="00882765" w:rsidRDefault="00F93C22" w:rsidP="00367830">
            <w:pPr>
              <w:pStyle w:val="1"/>
              <w:spacing w:before="120"/>
              <w:ind w:left="0"/>
            </w:pPr>
            <w:r>
              <w:t>Retour des offres :</w:t>
            </w:r>
          </w:p>
        </w:tc>
        <w:tc>
          <w:tcPr>
            <w:tcW w:w="3936" w:type="dxa"/>
          </w:tcPr>
          <w:p w14:paraId="5D4E3993" w14:textId="77777777" w:rsidR="00882765" w:rsidRDefault="00882765" w:rsidP="00367830">
            <w:pPr>
              <w:pStyle w:val="1"/>
              <w:spacing w:before="120"/>
              <w:ind w:left="0"/>
            </w:pPr>
          </w:p>
        </w:tc>
      </w:tr>
      <w:tr w:rsidR="00F93C22" w14:paraId="26FEC1EB" w14:textId="77777777" w:rsidTr="00F93C22">
        <w:tc>
          <w:tcPr>
            <w:tcW w:w="283" w:type="dxa"/>
          </w:tcPr>
          <w:p w14:paraId="3133F154" w14:textId="77777777" w:rsidR="00F93C22" w:rsidRDefault="00F93C22" w:rsidP="00367830">
            <w:pPr>
              <w:pStyle w:val="1"/>
              <w:spacing w:before="120"/>
              <w:ind w:left="0"/>
            </w:pPr>
            <w:r>
              <w:t>-</w:t>
            </w:r>
          </w:p>
        </w:tc>
        <w:tc>
          <w:tcPr>
            <w:tcW w:w="4223" w:type="dxa"/>
          </w:tcPr>
          <w:p w14:paraId="30BDFF01" w14:textId="77777777" w:rsidR="00F93C22" w:rsidRDefault="00F93C22" w:rsidP="00367830">
            <w:pPr>
              <w:pStyle w:val="1"/>
              <w:spacing w:before="120"/>
              <w:ind w:left="0"/>
            </w:pPr>
            <w:r>
              <w:t>Adjudication :</w:t>
            </w:r>
          </w:p>
        </w:tc>
        <w:tc>
          <w:tcPr>
            <w:tcW w:w="3936" w:type="dxa"/>
          </w:tcPr>
          <w:p w14:paraId="03EC9AE4" w14:textId="77777777" w:rsidR="00F93C22" w:rsidRDefault="00F93C22" w:rsidP="00367830">
            <w:pPr>
              <w:pStyle w:val="1"/>
              <w:spacing w:before="120"/>
              <w:ind w:left="0"/>
            </w:pPr>
          </w:p>
        </w:tc>
      </w:tr>
      <w:tr w:rsidR="00F93C22" w14:paraId="044A3989" w14:textId="77777777" w:rsidTr="00F93C22">
        <w:tc>
          <w:tcPr>
            <w:tcW w:w="283" w:type="dxa"/>
          </w:tcPr>
          <w:p w14:paraId="16622AD7" w14:textId="77777777" w:rsidR="00F93C22" w:rsidRDefault="00F93C22" w:rsidP="00367830">
            <w:pPr>
              <w:pStyle w:val="1"/>
              <w:spacing w:before="120"/>
              <w:ind w:left="0"/>
            </w:pPr>
            <w:r>
              <w:t>-</w:t>
            </w:r>
          </w:p>
        </w:tc>
        <w:tc>
          <w:tcPr>
            <w:tcW w:w="4223" w:type="dxa"/>
          </w:tcPr>
          <w:p w14:paraId="4F12451C" w14:textId="77777777" w:rsidR="00F93C22" w:rsidRDefault="00F93C22" w:rsidP="00F93C22">
            <w:pPr>
              <w:pStyle w:val="1"/>
              <w:spacing w:before="120"/>
              <w:ind w:left="0"/>
            </w:pPr>
            <w:r>
              <w:t>Phase étude :</w:t>
            </w:r>
          </w:p>
        </w:tc>
        <w:tc>
          <w:tcPr>
            <w:tcW w:w="3936" w:type="dxa"/>
          </w:tcPr>
          <w:p w14:paraId="0AF21632" w14:textId="77777777" w:rsidR="00F93C22" w:rsidRDefault="00F93C22" w:rsidP="00367830">
            <w:pPr>
              <w:pStyle w:val="1"/>
              <w:spacing w:before="120"/>
              <w:ind w:left="0"/>
            </w:pPr>
          </w:p>
        </w:tc>
      </w:tr>
      <w:tr w:rsidR="00F93C22" w14:paraId="0B7F3C4D" w14:textId="77777777" w:rsidTr="00F93C22">
        <w:tc>
          <w:tcPr>
            <w:tcW w:w="283" w:type="dxa"/>
          </w:tcPr>
          <w:p w14:paraId="2E8DE72E" w14:textId="77777777" w:rsidR="00F93C22" w:rsidRDefault="00F93C22" w:rsidP="00367830">
            <w:pPr>
              <w:pStyle w:val="1"/>
              <w:spacing w:before="120"/>
              <w:ind w:left="0"/>
            </w:pPr>
            <w:r>
              <w:t>-</w:t>
            </w:r>
          </w:p>
        </w:tc>
        <w:tc>
          <w:tcPr>
            <w:tcW w:w="4223" w:type="dxa"/>
          </w:tcPr>
          <w:p w14:paraId="14EAA236" w14:textId="77777777" w:rsidR="00F93C22" w:rsidRDefault="00F93C22" w:rsidP="00367830">
            <w:pPr>
              <w:pStyle w:val="1"/>
              <w:spacing w:before="120"/>
              <w:ind w:left="0"/>
            </w:pPr>
            <w:r>
              <w:t>Phase réalisation :</w:t>
            </w:r>
          </w:p>
        </w:tc>
        <w:tc>
          <w:tcPr>
            <w:tcW w:w="3936" w:type="dxa"/>
          </w:tcPr>
          <w:p w14:paraId="085DA492" w14:textId="77777777" w:rsidR="00F93C22" w:rsidRDefault="00F93C22" w:rsidP="00367830">
            <w:pPr>
              <w:pStyle w:val="1"/>
              <w:spacing w:before="120"/>
              <w:ind w:left="0"/>
            </w:pPr>
          </w:p>
        </w:tc>
      </w:tr>
    </w:tbl>
    <w:p w14:paraId="2B38FF7C" w14:textId="77777777" w:rsidR="00F93C22" w:rsidRPr="00C7522E" w:rsidRDefault="009102A1" w:rsidP="00F93C22">
      <w:pPr>
        <w:pStyle w:val="Titre2"/>
        <w:tabs>
          <w:tab w:val="left" w:pos="851"/>
        </w:tabs>
      </w:pPr>
      <w:bookmarkStart w:id="17" w:name="_Toc8309418"/>
      <w:bookmarkStart w:id="18" w:name="_Toc121899529"/>
      <w:commentRangeStart w:id="19"/>
      <w:r>
        <w:t>Visite des lieux</w:t>
      </w:r>
      <w:commentRangeEnd w:id="19"/>
      <w:r>
        <w:rPr>
          <w:rStyle w:val="Marquedecommentaire"/>
          <w:b w:val="0"/>
        </w:rPr>
        <w:commentReference w:id="19"/>
      </w:r>
      <w:bookmarkEnd w:id="17"/>
      <w:bookmarkEnd w:id="18"/>
    </w:p>
    <w:p w14:paraId="44AE03A6" w14:textId="77777777" w:rsidR="009102A1" w:rsidRDefault="009102A1" w:rsidP="00F93C22">
      <w:pPr>
        <w:pStyle w:val="1"/>
      </w:pPr>
      <w:r>
        <w:t xml:space="preserve">Une visite du </w:t>
      </w:r>
      <w:r w:rsidRPr="00602FC1">
        <w:rPr>
          <w:highlight w:val="lightGray"/>
        </w:rPr>
        <w:t>…</w:t>
      </w:r>
      <w:r>
        <w:t xml:space="preserve"> </w:t>
      </w:r>
      <w:r w:rsidRPr="00602FC1">
        <w:rPr>
          <w:i/>
          <w:highlight w:val="lightGray"/>
        </w:rPr>
        <w:t>(objet)</w:t>
      </w:r>
      <w:r>
        <w:t xml:space="preserve"> aura lieu le </w:t>
      </w:r>
      <w:r w:rsidRPr="00602FC1">
        <w:rPr>
          <w:highlight w:val="lightGray"/>
        </w:rPr>
        <w:t>…</w:t>
      </w:r>
      <w:r>
        <w:t xml:space="preserve"> </w:t>
      </w:r>
      <w:r w:rsidRPr="00602FC1">
        <w:rPr>
          <w:i/>
          <w:highlight w:val="lightGray"/>
        </w:rPr>
        <w:t>(date et heure)</w:t>
      </w:r>
      <w:r>
        <w:t xml:space="preserve"> uniquement pour permettre aux soumissionnaires de mieux comprendre les travaux à réaliser décrits dans la série de prix. Il ne sera répondu à aucune question sur place.</w:t>
      </w:r>
    </w:p>
    <w:p w14:paraId="62CEDBB5" w14:textId="77777777" w:rsidR="009102A1" w:rsidRPr="009B13D8" w:rsidRDefault="009102A1" w:rsidP="00F93C22">
      <w:pPr>
        <w:pStyle w:val="1"/>
        <w:rPr>
          <w:b/>
        </w:rPr>
      </w:pPr>
      <w:r w:rsidRPr="009B13D8">
        <w:rPr>
          <w:b/>
          <w:highlight w:val="lightGray"/>
        </w:rPr>
        <w:t>OU</w:t>
      </w:r>
    </w:p>
    <w:p w14:paraId="34CF97E1" w14:textId="77777777" w:rsidR="00F93C22" w:rsidRDefault="009102A1" w:rsidP="00F93C22">
      <w:pPr>
        <w:pStyle w:val="1"/>
      </w:pPr>
      <w:r>
        <w:t>Le site est librement accessible, par conséquent aucune visite ne sera organisée.</w:t>
      </w:r>
    </w:p>
    <w:p w14:paraId="1B026683" w14:textId="77777777" w:rsidR="00F93C22" w:rsidRPr="00C7522E" w:rsidRDefault="00D36712" w:rsidP="00F93C22">
      <w:pPr>
        <w:pStyle w:val="Titre2"/>
        <w:tabs>
          <w:tab w:val="left" w:pos="851"/>
        </w:tabs>
      </w:pPr>
      <w:bookmarkStart w:id="20" w:name="_Toc121899530"/>
      <w:r>
        <w:lastRenderedPageBreak/>
        <w:t>Bases légales</w:t>
      </w:r>
      <w:bookmarkEnd w:id="20"/>
    </w:p>
    <w:p w14:paraId="462365EA" w14:textId="77777777" w:rsidR="00F93C22" w:rsidRDefault="00D36712" w:rsidP="00F93C22">
      <w:pPr>
        <w:pStyle w:val="1"/>
      </w:pPr>
      <w:r>
        <w:t>La présente procédure est soumise à :</w:t>
      </w:r>
    </w:p>
    <w:p w14:paraId="73A4E6B9" w14:textId="77777777" w:rsidR="00B2108E" w:rsidRDefault="00D36712" w:rsidP="00B2108E">
      <w:pPr>
        <w:pStyle w:val="1-ret"/>
      </w:pPr>
      <w:r>
        <w:t>-</w:t>
      </w:r>
      <w:r>
        <w:tab/>
      </w:r>
      <w:commentRangeStart w:id="21"/>
      <w:r w:rsidR="00B2108E">
        <w:t>L</w:t>
      </w:r>
      <w:r w:rsidR="00B2108E" w:rsidRPr="000A6989">
        <w:t xml:space="preserve">'accord GATT/OMC </w:t>
      </w:r>
      <w:r w:rsidR="00B2108E" w:rsidRPr="00B417D8">
        <w:t>révisé du 30.03.2012 sur</w:t>
      </w:r>
      <w:r w:rsidR="00B2108E" w:rsidRPr="000A6989">
        <w:t xml:space="preserve"> les marchés publics</w:t>
      </w:r>
      <w:r w:rsidR="00B2108E">
        <w:t xml:space="preserve"> (AMP) ;</w:t>
      </w:r>
    </w:p>
    <w:p w14:paraId="18342F6F" w14:textId="77777777" w:rsidR="00B2108E" w:rsidRDefault="00B2108E" w:rsidP="00B2108E">
      <w:pPr>
        <w:pStyle w:val="1-ret"/>
      </w:pPr>
      <w:r>
        <w:t>-</w:t>
      </w:r>
      <w:r>
        <w:tab/>
        <w:t>L</w:t>
      </w:r>
      <w:r w:rsidRPr="000A6989">
        <w:t>'accord bilatéral entre la Suisse et la Communauté</w:t>
      </w:r>
      <w:r>
        <w:t xml:space="preserve"> e</w:t>
      </w:r>
      <w:r w:rsidRPr="000A6989">
        <w:t>uropéenn</w:t>
      </w:r>
      <w:r>
        <w:t xml:space="preserve">e </w:t>
      </w:r>
      <w:r w:rsidRPr="000A6989">
        <w:t>sur certains aspects relatifs aux marchés publics,</w:t>
      </w:r>
      <w:r>
        <w:t xml:space="preserve"> </w:t>
      </w:r>
      <w:r w:rsidRPr="000A6989">
        <w:t>entré en vigueur le 1</w:t>
      </w:r>
      <w:r w:rsidRPr="000A6989">
        <w:rPr>
          <w:vertAlign w:val="superscript"/>
        </w:rPr>
        <w:t>er</w:t>
      </w:r>
      <w:r w:rsidRPr="000A6989">
        <w:t xml:space="preserve"> juin 2002</w:t>
      </w:r>
      <w:r>
        <w:t> ;</w:t>
      </w:r>
      <w:commentRangeEnd w:id="21"/>
      <w:r>
        <w:rPr>
          <w:rStyle w:val="Marquedecommentaire"/>
        </w:rPr>
        <w:commentReference w:id="21"/>
      </w:r>
    </w:p>
    <w:p w14:paraId="250C8247" w14:textId="77777777" w:rsidR="00B2108E" w:rsidRPr="002D4039" w:rsidRDefault="00B2108E" w:rsidP="00B2108E">
      <w:pPr>
        <w:pStyle w:val="1-ret"/>
      </w:pPr>
      <w:r w:rsidRPr="002D4039">
        <w:t>-</w:t>
      </w:r>
      <w:r w:rsidRPr="002D4039">
        <w:tab/>
        <w:t xml:space="preserve">L'accord </w:t>
      </w:r>
      <w:proofErr w:type="spellStart"/>
      <w:r w:rsidRPr="002D4039">
        <w:t>intercantonal</w:t>
      </w:r>
      <w:proofErr w:type="spellEnd"/>
      <w:r w:rsidRPr="002D4039">
        <w:t xml:space="preserve"> sur les marchés publics du 15.11.2019 (AIMP) ;</w:t>
      </w:r>
    </w:p>
    <w:p w14:paraId="6BEEA62C" w14:textId="77777777" w:rsidR="00B2108E" w:rsidRPr="002D4039" w:rsidRDefault="00B2108E" w:rsidP="00B2108E">
      <w:pPr>
        <w:pStyle w:val="1-ret"/>
      </w:pPr>
      <w:r w:rsidRPr="002D4039">
        <w:t>-</w:t>
      </w:r>
      <w:r w:rsidRPr="002D4039">
        <w:tab/>
        <w:t>La loi cantonale vaudoise du 14.06.2022 sur les marchés publics (LMP-VD) ;</w:t>
      </w:r>
    </w:p>
    <w:p w14:paraId="066EF163" w14:textId="25631788" w:rsidR="00FD0C43" w:rsidRDefault="00B2108E" w:rsidP="00C129A8">
      <w:pPr>
        <w:pStyle w:val="1-ret"/>
      </w:pPr>
      <w:r w:rsidRPr="002D4039">
        <w:t>-</w:t>
      </w:r>
      <w:r w:rsidRPr="002D4039">
        <w:tab/>
        <w:t>Le règlement cantonal vaudois du 29.06.2022 sur les marchés publics (RLMP-VD).</w:t>
      </w:r>
    </w:p>
    <w:p w14:paraId="0EAF0AC7" w14:textId="77777777" w:rsidR="00D47C4C" w:rsidRPr="00C7522E" w:rsidRDefault="00D47C4C" w:rsidP="00D47C4C">
      <w:pPr>
        <w:pStyle w:val="Titre2"/>
        <w:tabs>
          <w:tab w:val="left" w:pos="851"/>
        </w:tabs>
      </w:pPr>
      <w:bookmarkStart w:id="22" w:name="_Toc121899531"/>
      <w:r>
        <w:t>Questions / réponses</w:t>
      </w:r>
      <w:bookmarkEnd w:id="22"/>
    </w:p>
    <w:p w14:paraId="6C3D37E0" w14:textId="77777777" w:rsidR="00D47C4C" w:rsidRDefault="00D47C4C" w:rsidP="00D47C4C">
      <w:pPr>
        <w:pStyle w:val="1"/>
      </w:pPr>
      <w:r w:rsidRPr="000A6989">
        <w:t>Les questions éventuelles pourront être formulées jusqu'a</w:t>
      </w:r>
      <w:r>
        <w:t xml:space="preserve">u </w:t>
      </w:r>
      <w:r w:rsidRPr="002C7FD8">
        <w:rPr>
          <w:highlight w:val="lightGray"/>
        </w:rPr>
        <w:t>…</w:t>
      </w:r>
      <w:r w:rsidRPr="000A6989">
        <w:t xml:space="preserve"> à </w:t>
      </w:r>
      <w:r w:rsidRPr="002C7FD8">
        <w:rPr>
          <w:highlight w:val="lightGray"/>
        </w:rPr>
        <w:t>…</w:t>
      </w:r>
      <w:r w:rsidRPr="000A6989">
        <w:t xml:space="preserve"> h </w:t>
      </w:r>
      <w:r w:rsidRPr="002C7FD8">
        <w:rPr>
          <w:highlight w:val="lightGray"/>
        </w:rPr>
        <w:t>…</w:t>
      </w:r>
      <w:r w:rsidRPr="000A6989">
        <w:t xml:space="preserve"> au plus tard.</w:t>
      </w:r>
    </w:p>
    <w:p w14:paraId="03958670" w14:textId="77777777" w:rsidR="00D47C4C" w:rsidRDefault="00D47C4C" w:rsidP="00D47C4C">
      <w:pPr>
        <w:pStyle w:val="1"/>
      </w:pPr>
      <w:r w:rsidRPr="000A6989">
        <w:t xml:space="preserve">Dans toute la mesure du possible, il y </w:t>
      </w:r>
      <w:r>
        <w:t>sera répondu dans les 10 jours.</w:t>
      </w:r>
    </w:p>
    <w:p w14:paraId="02EA25EB" w14:textId="77777777" w:rsidR="001E63AD" w:rsidRPr="003F08F9" w:rsidRDefault="001E63AD" w:rsidP="001E63AD">
      <w:pPr>
        <w:pStyle w:val="1"/>
      </w:pPr>
      <w:commentRangeStart w:id="23"/>
      <w:r w:rsidRPr="003F08F9">
        <w:t>Les questions et les réponses seront listées et adressées à tous les soumissionnaires.</w:t>
      </w:r>
    </w:p>
    <w:p w14:paraId="6BBD53C1" w14:textId="77777777" w:rsidR="001E63AD" w:rsidRPr="000A6989" w:rsidRDefault="001E63AD" w:rsidP="001E63AD">
      <w:pPr>
        <w:pStyle w:val="1"/>
      </w:pPr>
      <w:r w:rsidRPr="003F08F9">
        <w:t>L’adjudicateur répondra uniquement aux questions posées par écrit à l’adresse postale indiquée sous le point 3.1 ou par email à ...@lausanne.ch.</w:t>
      </w:r>
      <w:commentRangeEnd w:id="23"/>
      <w:r w:rsidR="00F44882">
        <w:rPr>
          <w:rStyle w:val="Marquedecommentaire"/>
        </w:rPr>
        <w:commentReference w:id="23"/>
      </w:r>
    </w:p>
    <w:p w14:paraId="5942F379" w14:textId="77777777" w:rsidR="001E63AD" w:rsidRPr="007B0035" w:rsidRDefault="001E63AD" w:rsidP="001E63AD">
      <w:pPr>
        <w:pStyle w:val="1"/>
        <w:rPr>
          <w:b/>
          <w:shd w:val="pct12" w:color="auto" w:fill="auto"/>
        </w:rPr>
      </w:pPr>
      <w:r w:rsidRPr="007B0035">
        <w:rPr>
          <w:b/>
          <w:highlight w:val="lightGray"/>
          <w:shd w:val="pct12" w:color="auto" w:fill="auto"/>
        </w:rPr>
        <w:t>OU</w:t>
      </w:r>
    </w:p>
    <w:p w14:paraId="5FC0111B" w14:textId="77777777" w:rsidR="001E63AD" w:rsidRPr="005215FA" w:rsidRDefault="001E63AD" w:rsidP="001E63AD">
      <w:pPr>
        <w:pStyle w:val="1"/>
      </w:pPr>
      <w:commentRangeStart w:id="24"/>
      <w:r w:rsidRPr="005215FA">
        <w:t xml:space="preserve">Les questions et les réponses seront listées et publiées sur la plateforme </w:t>
      </w:r>
      <w:hyperlink r:id="rId23" w:history="1">
        <w:r w:rsidRPr="005215FA">
          <w:rPr>
            <w:rStyle w:val="Lienhypertexte"/>
          </w:rPr>
          <w:t>www.simap.ch</w:t>
        </w:r>
      </w:hyperlink>
      <w:r w:rsidRPr="005215FA">
        <w:t>.</w:t>
      </w:r>
    </w:p>
    <w:p w14:paraId="665D2454" w14:textId="77777777" w:rsidR="001E63AD" w:rsidRDefault="001E63AD" w:rsidP="001E63AD">
      <w:pPr>
        <w:pStyle w:val="1"/>
      </w:pPr>
      <w:r w:rsidRPr="005215FA">
        <w:t>L’adjudicateur répondra uniquement aux questions posées directement sur la plateforme www.simap.ch.</w:t>
      </w:r>
    </w:p>
    <w:p w14:paraId="7579FB20" w14:textId="6A12CB60" w:rsidR="004C2BD9" w:rsidRDefault="00D47C4C" w:rsidP="00FB558A">
      <w:pPr>
        <w:pStyle w:val="1"/>
      </w:pPr>
      <w:r w:rsidRPr="007C2F9A">
        <w:t>Aucune question ne sera traitée par téléphone.</w:t>
      </w:r>
      <w:commentRangeEnd w:id="24"/>
      <w:r w:rsidR="00F44882">
        <w:rPr>
          <w:rStyle w:val="Marquedecommentaire"/>
        </w:rPr>
        <w:commentReference w:id="24"/>
      </w:r>
    </w:p>
    <w:p w14:paraId="02E28A08" w14:textId="77777777" w:rsidR="002B4721" w:rsidRDefault="002B4721" w:rsidP="00FB558A">
      <w:pPr>
        <w:pStyle w:val="1"/>
      </w:pPr>
    </w:p>
    <w:p w14:paraId="2F2E9930" w14:textId="0063F6B2" w:rsidR="004C2BD9" w:rsidRDefault="004C2BD9">
      <w:pPr>
        <w:jc w:val="left"/>
      </w:pPr>
      <w:r>
        <w:br w:type="page"/>
      </w:r>
    </w:p>
    <w:p w14:paraId="417E2055" w14:textId="77777777" w:rsidR="006023F4" w:rsidRDefault="006023F4" w:rsidP="007F0963">
      <w:pPr>
        <w:pStyle w:val="Titre1"/>
        <w:rPr>
          <w:rFonts w:eastAsia="Dotum"/>
        </w:rPr>
      </w:pPr>
      <w:bookmarkStart w:id="25" w:name="_Toc121899532"/>
      <w:r w:rsidRPr="00252A66">
        <w:rPr>
          <w:rFonts w:eastAsia="Dotum"/>
        </w:rPr>
        <w:lastRenderedPageBreak/>
        <w:t>C</w:t>
      </w:r>
      <w:r w:rsidR="00197BE4">
        <w:rPr>
          <w:rFonts w:eastAsia="Dotum"/>
        </w:rPr>
        <w:t>on</w:t>
      </w:r>
      <w:r w:rsidR="00367830">
        <w:rPr>
          <w:rFonts w:eastAsia="Dotum"/>
        </w:rPr>
        <w:t>ditions de participation</w:t>
      </w:r>
      <w:bookmarkEnd w:id="25"/>
    </w:p>
    <w:p w14:paraId="1EAB3F1D" w14:textId="77777777" w:rsidR="0066150F" w:rsidRPr="00053317" w:rsidRDefault="0066150F" w:rsidP="0066150F">
      <w:pPr>
        <w:pStyle w:val="Titre2"/>
        <w:spacing w:before="480"/>
      </w:pPr>
      <w:bookmarkStart w:id="26" w:name="_Toc523405832"/>
      <w:bookmarkStart w:id="27" w:name="_Toc121899533"/>
      <w:r>
        <w:t>Ouverture du marché</w:t>
      </w:r>
      <w:bookmarkEnd w:id="26"/>
      <w:bookmarkEnd w:id="27"/>
    </w:p>
    <w:p w14:paraId="2AA0F408" w14:textId="53073BAF" w:rsidR="001A173A" w:rsidRDefault="00920B59" w:rsidP="0066150F">
      <w:pPr>
        <w:pStyle w:val="1"/>
      </w:pPr>
      <w:r w:rsidRPr="00D21E02">
        <w:t xml:space="preserve">Cette mise en concurrence est ouverte aux architectes établis en Suisse ou dans un Etat signataire de </w:t>
      </w:r>
      <w:r w:rsidR="00463F9E">
        <w:t>l’A</w:t>
      </w:r>
      <w:r w:rsidR="00463F9E" w:rsidRPr="000A6989">
        <w:t xml:space="preserve">ccord GATT/OMC </w:t>
      </w:r>
      <w:r w:rsidR="00463F9E" w:rsidRPr="006F77F7">
        <w:t>révisé du 30.03.2012</w:t>
      </w:r>
      <w:r w:rsidR="00463F9E" w:rsidRPr="000A6989">
        <w:t xml:space="preserve"> sur les marchés publics</w:t>
      </w:r>
      <w:r w:rsidRPr="00D21E02">
        <w:t>, pour autant qu'ils répondent à l'une des conditions suivantes :</w:t>
      </w:r>
    </w:p>
    <w:p w14:paraId="7BBEAF18" w14:textId="77777777" w:rsidR="00920B59" w:rsidRDefault="00920B59" w:rsidP="00920B59">
      <w:pPr>
        <w:pStyle w:val="1-ret"/>
      </w:pPr>
      <w:r>
        <w:t>-</w:t>
      </w:r>
      <w:r>
        <w:tab/>
      </w:r>
      <w:r w:rsidRPr="00207A22">
        <w:t>être titulaire d'un diplôme d'architecte délivré soit par l'une des Ecoles Polytechniques Fédérales suisses (EPF), soit par l'Institut d'Architecture de l'Université de Genève (EAUG ou IAUG) ou par l'</w:t>
      </w:r>
      <w:proofErr w:type="spellStart"/>
      <w:r w:rsidRPr="00207A22">
        <w:t>Accademia</w:t>
      </w:r>
      <w:proofErr w:type="spellEnd"/>
      <w:r w:rsidRPr="00207A22">
        <w:t xml:space="preserve"> di </w:t>
      </w:r>
      <w:proofErr w:type="spellStart"/>
      <w:r w:rsidRPr="00207A22">
        <w:t>Architettura</w:t>
      </w:r>
      <w:proofErr w:type="spellEnd"/>
      <w:r w:rsidRPr="00207A22">
        <w:t xml:space="preserve"> di Mendrisio, soit par l'une des Hautes Ecoles Spécialisées suisses (HES ou ETS) ou d'un diplôme jugé équivalent</w:t>
      </w:r>
      <w:r w:rsidRPr="00920B59">
        <w:rPr>
          <w:b/>
        </w:rPr>
        <w:t>*</w:t>
      </w:r>
      <w:r w:rsidRPr="00207A22">
        <w:t> ;</w:t>
      </w:r>
    </w:p>
    <w:p w14:paraId="5D5023E7" w14:textId="77777777" w:rsidR="00920B59" w:rsidRDefault="00920B59" w:rsidP="00920B59">
      <w:pPr>
        <w:pStyle w:val="1-ret"/>
      </w:pPr>
      <w:r>
        <w:t>-</w:t>
      </w:r>
      <w:r>
        <w:tab/>
      </w:r>
      <w:r w:rsidRPr="00207A22">
        <w:t>être inscrit au Registre suisse des professionnels de l’ingénierie, de l’architecture et de l’environnement (REG), au niveau A</w:t>
      </w:r>
      <w:r>
        <w:t xml:space="preserve"> ou B (le niveau C étant exclu).</w:t>
      </w:r>
    </w:p>
    <w:p w14:paraId="667E3C3E" w14:textId="77777777" w:rsidR="00920B59" w:rsidRDefault="00920B59" w:rsidP="00920B59">
      <w:pPr>
        <w:pStyle w:val="1-ret"/>
        <w:spacing w:before="240"/>
      </w:pPr>
      <w:r w:rsidRPr="00920B59">
        <w:rPr>
          <w:b/>
        </w:rPr>
        <w:t>*</w:t>
      </w:r>
      <w:r>
        <w:tab/>
      </w:r>
      <w:r w:rsidRPr="00217356">
        <w:t xml:space="preserve">Lors de l'inscription, les concurrents en possession d'un diplôme étranger doivent fournir la preuve de son équivalence. Cette dernière peut être demandée à la Fondation des </w:t>
      </w:r>
      <w:r>
        <w:t>R</w:t>
      </w:r>
      <w:r w:rsidRPr="00217356">
        <w:t>egistres suisses d</w:t>
      </w:r>
      <w:r>
        <w:t xml:space="preserve">es professionnels de l’ingénierie, de l’architecture et de l’environnement - </w:t>
      </w:r>
      <w:r w:rsidRPr="00217356">
        <w:t xml:space="preserve">REG, </w:t>
      </w:r>
      <w:proofErr w:type="spellStart"/>
      <w:r>
        <w:t>Hirschengraben</w:t>
      </w:r>
      <w:proofErr w:type="spellEnd"/>
      <w:r>
        <w:t xml:space="preserve"> 10</w:t>
      </w:r>
      <w:r w:rsidRPr="00217356">
        <w:t xml:space="preserve">, </w:t>
      </w:r>
      <w:r>
        <w:t>3011</w:t>
      </w:r>
      <w:r w:rsidRPr="00217356">
        <w:t xml:space="preserve"> </w:t>
      </w:r>
      <w:r>
        <w:t>Berne</w:t>
      </w:r>
      <w:r w:rsidRPr="00217356">
        <w:t xml:space="preserve">, </w:t>
      </w:r>
      <w:r>
        <w:t>tél. +41 31</w:t>
      </w:r>
      <w:r w:rsidRPr="00217356">
        <w:t> </w:t>
      </w:r>
      <w:r>
        <w:t>382 00 3</w:t>
      </w:r>
      <w:r w:rsidRPr="00217356">
        <w:t xml:space="preserve">2, </w:t>
      </w:r>
      <w:r>
        <w:t>www.reg.ch.</w:t>
      </w:r>
    </w:p>
    <w:p w14:paraId="13DA02DF" w14:textId="77777777" w:rsidR="001A173A" w:rsidRPr="00920B59" w:rsidRDefault="00920B59" w:rsidP="0066150F">
      <w:pPr>
        <w:pStyle w:val="1"/>
        <w:rPr>
          <w:b/>
        </w:rPr>
      </w:pPr>
      <w:r w:rsidRPr="00920B59">
        <w:rPr>
          <w:b/>
          <w:highlight w:val="lightGray"/>
        </w:rPr>
        <w:t>OU</w:t>
      </w:r>
    </w:p>
    <w:p w14:paraId="2DACF184" w14:textId="0980194C" w:rsidR="00920B59" w:rsidRDefault="00920B59" w:rsidP="0066150F">
      <w:pPr>
        <w:pStyle w:val="1"/>
      </w:pPr>
      <w:r w:rsidRPr="00D21E02">
        <w:t xml:space="preserve">Cette mise en concurrence est ouverte </w:t>
      </w:r>
      <w:r w:rsidRPr="0034223B">
        <w:t xml:space="preserve">aux architectes et ingénieurs établis en Suisse </w:t>
      </w:r>
      <w:r w:rsidRPr="00D21E02">
        <w:t xml:space="preserve">ou dans un Etat signataire de </w:t>
      </w:r>
      <w:r w:rsidR="00463F9E">
        <w:t>l’A</w:t>
      </w:r>
      <w:r w:rsidR="00463F9E" w:rsidRPr="000A6989">
        <w:t xml:space="preserve">ccord GATT/OMC </w:t>
      </w:r>
      <w:r w:rsidR="00463F9E" w:rsidRPr="006F77F7">
        <w:t>révisé du 30.03.2012</w:t>
      </w:r>
      <w:r w:rsidR="00463F9E" w:rsidRPr="000A6989">
        <w:t xml:space="preserve"> sur les marchés publics</w:t>
      </w:r>
      <w:r w:rsidRPr="00D21E02">
        <w:t>, pour autant qu'ils répondent à l'une des conditions suivantes :</w:t>
      </w:r>
    </w:p>
    <w:p w14:paraId="5EBA19E3" w14:textId="77777777" w:rsidR="00920B59" w:rsidRDefault="00920B59" w:rsidP="00920B59">
      <w:pPr>
        <w:pStyle w:val="1-ret"/>
      </w:pPr>
      <w:r>
        <w:t>-</w:t>
      </w:r>
      <w:r>
        <w:tab/>
      </w:r>
      <w:r w:rsidRPr="0034223B">
        <w:t>être titulaire d'un diplôme d'architecture délivré soit par l'une des Ecoles Polytechniques</w:t>
      </w:r>
      <w:r>
        <w:t xml:space="preserve"> </w:t>
      </w:r>
      <w:r w:rsidRPr="0034223B">
        <w:t>Fédérales suisses (EPF), soit par l'Institut d'Architecture de l'Université de Genève (EAUG</w:t>
      </w:r>
      <w:r>
        <w:t xml:space="preserve"> </w:t>
      </w:r>
      <w:r w:rsidRPr="0034223B">
        <w:t>ou IAUG) ou par l'</w:t>
      </w:r>
      <w:proofErr w:type="spellStart"/>
      <w:r w:rsidRPr="0034223B">
        <w:t>Accademia</w:t>
      </w:r>
      <w:proofErr w:type="spellEnd"/>
      <w:r w:rsidRPr="0034223B">
        <w:t xml:space="preserve"> di </w:t>
      </w:r>
      <w:proofErr w:type="spellStart"/>
      <w:r w:rsidRPr="0034223B">
        <w:t>Architettura</w:t>
      </w:r>
      <w:proofErr w:type="spellEnd"/>
      <w:r w:rsidRPr="0034223B">
        <w:t xml:space="preserve"> di Mendrisio, soit par l'une des Hautes Ecoles</w:t>
      </w:r>
      <w:r>
        <w:t xml:space="preserve"> </w:t>
      </w:r>
      <w:r w:rsidRPr="0034223B">
        <w:t>Spécialisées suisses (HES ou ETS) ou d'un dip</w:t>
      </w:r>
      <w:r>
        <w:t>lôme étranger jugé équivalent</w:t>
      </w:r>
      <w:r w:rsidRPr="00920B59">
        <w:rPr>
          <w:b/>
        </w:rPr>
        <w:t>*</w:t>
      </w:r>
      <w:r>
        <w:t> ;</w:t>
      </w:r>
    </w:p>
    <w:p w14:paraId="247FF780" w14:textId="77777777" w:rsidR="00920B59" w:rsidRDefault="00920B59" w:rsidP="00920B59">
      <w:pPr>
        <w:pStyle w:val="1-ret"/>
      </w:pPr>
      <w:r>
        <w:t>-</w:t>
      </w:r>
      <w:r>
        <w:tab/>
      </w:r>
      <w:r w:rsidRPr="0034223B">
        <w:t>être titulaire d'un diplôme d’ingénieur délivré soit par l'une des Ecoles Polytechniques</w:t>
      </w:r>
      <w:r>
        <w:t xml:space="preserve"> </w:t>
      </w:r>
      <w:r w:rsidRPr="0034223B">
        <w:t>Fédérales suisses (EPF), soit par l'une des Hautes Ecoles Spécialisées suisses (HES ou</w:t>
      </w:r>
      <w:r>
        <w:t xml:space="preserve"> </w:t>
      </w:r>
      <w:r w:rsidRPr="0034223B">
        <w:t>ETS) ou d'un diplôme étranger jugé équivalent</w:t>
      </w:r>
      <w:r w:rsidRPr="00750978">
        <w:rPr>
          <w:b/>
          <w:bCs/>
        </w:rPr>
        <w:t>*</w:t>
      </w:r>
      <w:r>
        <w:t>.</w:t>
      </w:r>
    </w:p>
    <w:p w14:paraId="5C46C1C4" w14:textId="75721E3A" w:rsidR="00920B59" w:rsidRDefault="00920B59" w:rsidP="00920B59">
      <w:pPr>
        <w:pStyle w:val="1-ret"/>
        <w:spacing w:before="240"/>
      </w:pPr>
      <w:r w:rsidRPr="00920B59">
        <w:rPr>
          <w:b/>
        </w:rPr>
        <w:t>*</w:t>
      </w:r>
      <w:r>
        <w:tab/>
      </w:r>
      <w:r w:rsidRPr="0034223B">
        <w:t>Lors de l'inscription, les concurrents en possession d'un diplôme étranger doivent fournir la</w:t>
      </w:r>
      <w:r>
        <w:t xml:space="preserve"> </w:t>
      </w:r>
      <w:r w:rsidRPr="0034223B">
        <w:t>preuve de son équivalence. Cette dernière peut être demandée à la Fondation des registres</w:t>
      </w:r>
      <w:r>
        <w:t xml:space="preserve"> </w:t>
      </w:r>
      <w:r w:rsidRPr="0034223B">
        <w:t xml:space="preserve">suisses des ingénieurs, des architectes et des techniciens (REG), </w:t>
      </w:r>
      <w:proofErr w:type="spellStart"/>
      <w:r w:rsidRPr="0034223B">
        <w:t>Hirschengraben</w:t>
      </w:r>
      <w:proofErr w:type="spellEnd"/>
      <w:r w:rsidRPr="0034223B">
        <w:t xml:space="preserve"> 10, 3011</w:t>
      </w:r>
      <w:r>
        <w:t xml:space="preserve"> </w:t>
      </w:r>
      <w:r w:rsidRPr="0034223B">
        <w:t>Berne, té</w:t>
      </w:r>
      <w:r w:rsidR="00B65C78">
        <w:t>l. +41 31 382 00 32, www.reg.ch</w:t>
      </w:r>
      <w:r>
        <w:t>.</w:t>
      </w:r>
    </w:p>
    <w:p w14:paraId="218454FF" w14:textId="77777777" w:rsidR="00920B59" w:rsidRDefault="00FE019E" w:rsidP="0066150F">
      <w:pPr>
        <w:pStyle w:val="1"/>
      </w:pPr>
      <w:r w:rsidRPr="00B13218">
        <w:t>Les bureaux portant la même raison sociale, même issus de cantons, régions ou pays différents, ne peuvent déposer qu'un</w:t>
      </w:r>
      <w:r>
        <w:t>e</w:t>
      </w:r>
      <w:r w:rsidRPr="00B13218">
        <w:t xml:space="preserve"> seul </w:t>
      </w:r>
      <w:r>
        <w:t>offre</w:t>
      </w:r>
      <w:r w:rsidRPr="00B13218">
        <w:t xml:space="preserve">. Les bureaux ne portant pas la même raison sociale mais faisant partie d'une même holding peuvent </w:t>
      </w:r>
      <w:r>
        <w:t>déposer chacun une offre</w:t>
      </w:r>
      <w:r w:rsidRPr="00B13218">
        <w:t xml:space="preserve"> sous réserve que ces bureaux soient inscrits distinctivement au registre du commerce et que la participation de la maison-mère dans ces bureaux ne dépasse pas 20 %.</w:t>
      </w:r>
    </w:p>
    <w:p w14:paraId="6CBD777A" w14:textId="77777777" w:rsidR="00920B59" w:rsidRDefault="00FE019E" w:rsidP="0066150F">
      <w:pPr>
        <w:pStyle w:val="1"/>
      </w:pPr>
      <w:r w:rsidRPr="00B13218">
        <w:t>Ces conditions de participation do</w:t>
      </w:r>
      <w:r>
        <w:t>ivent être remplies au moment du dépôt de l’offre</w:t>
      </w:r>
      <w:r w:rsidRPr="00B13218">
        <w:t xml:space="preserve"> et jusqu'à la fin de la procédure. Une copie du diplôme ou d'un justificatif témoignant de l'inscription au REG est à joindre </w:t>
      </w:r>
      <w:r>
        <w:t>avec l’offre</w:t>
      </w:r>
      <w:r w:rsidRPr="00B13218">
        <w:t xml:space="preserve">. Dans le cas </w:t>
      </w:r>
      <w:r>
        <w:t>d’association de bureaux d’architectes</w:t>
      </w:r>
      <w:r w:rsidRPr="00B13218">
        <w:t>, tous les membres du groupe doivent remplir les conditions de participation.</w:t>
      </w:r>
    </w:p>
    <w:p w14:paraId="1423EFE0" w14:textId="77777777" w:rsidR="004C2BD9" w:rsidRDefault="004C2BD9" w:rsidP="0066150F">
      <w:pPr>
        <w:pStyle w:val="1"/>
      </w:pPr>
    </w:p>
    <w:p w14:paraId="397204A0" w14:textId="7683B5A4" w:rsidR="004C2BD9" w:rsidRDefault="004C2BD9">
      <w:pPr>
        <w:jc w:val="left"/>
      </w:pPr>
      <w:r>
        <w:br w:type="page"/>
      </w:r>
    </w:p>
    <w:p w14:paraId="3B9D700B" w14:textId="77777777" w:rsidR="0066150F" w:rsidRPr="00053317" w:rsidRDefault="0066150F" w:rsidP="0066150F">
      <w:pPr>
        <w:pStyle w:val="Titre2"/>
        <w:spacing w:before="480"/>
      </w:pPr>
      <w:bookmarkStart w:id="28" w:name="_Toc523405833"/>
      <w:bookmarkStart w:id="29" w:name="_Toc121899534"/>
      <w:r>
        <w:lastRenderedPageBreak/>
        <w:t>Délai et adresse pour la remise des offres</w:t>
      </w:r>
      <w:bookmarkEnd w:id="28"/>
      <w:bookmarkEnd w:id="29"/>
    </w:p>
    <w:p w14:paraId="21E01F0E" w14:textId="77777777" w:rsidR="0066150F" w:rsidRPr="000A6989" w:rsidRDefault="0066150F" w:rsidP="0066150F">
      <w:pPr>
        <w:pStyle w:val="1"/>
      </w:pPr>
      <w:r w:rsidRPr="000A6989">
        <w:t>Le présent dossier d'appel d'offres dûment rempli doit parvenir au plus tard</w:t>
      </w:r>
      <w:r>
        <w:t xml:space="preserve"> le</w:t>
      </w:r>
      <w:r w:rsidR="00682614">
        <w:t> :</w:t>
      </w:r>
    </w:p>
    <w:p w14:paraId="2E141362" w14:textId="69472954" w:rsidR="0066150F" w:rsidRPr="00034044" w:rsidRDefault="0066150F" w:rsidP="0066150F">
      <w:pPr>
        <w:pStyle w:val="1"/>
        <w:jc w:val="center"/>
        <w:rPr>
          <w:b/>
        </w:rPr>
      </w:pPr>
      <w:r w:rsidRPr="00682614">
        <w:rPr>
          <w:b/>
          <w:highlight w:val="lightGray"/>
        </w:rPr>
        <w:t>…</w:t>
      </w:r>
      <w:r>
        <w:rPr>
          <w:b/>
        </w:rPr>
        <w:t xml:space="preserve"> à </w:t>
      </w:r>
      <w:r w:rsidR="00717488">
        <w:rPr>
          <w:b/>
        </w:rPr>
        <w:t>16</w:t>
      </w:r>
      <w:r>
        <w:rPr>
          <w:b/>
        </w:rPr>
        <w:t>h</w:t>
      </w:r>
      <w:r w:rsidR="00717488">
        <w:rPr>
          <w:b/>
        </w:rPr>
        <w:t>30</w:t>
      </w:r>
    </w:p>
    <w:p w14:paraId="53387263" w14:textId="77777777" w:rsidR="0066150F" w:rsidRDefault="0066150F" w:rsidP="0066150F">
      <w:pPr>
        <w:pStyle w:val="1"/>
        <w:rPr>
          <w:rFonts w:cs="Arial"/>
        </w:rPr>
      </w:pPr>
      <w:proofErr w:type="gramStart"/>
      <w:r w:rsidRPr="0066150F">
        <w:rPr>
          <w:rFonts w:cs="Arial"/>
        </w:rPr>
        <w:t>à</w:t>
      </w:r>
      <w:proofErr w:type="gramEnd"/>
      <w:r w:rsidRPr="0066150F">
        <w:rPr>
          <w:rFonts w:cs="Arial"/>
        </w:rPr>
        <w:t xml:space="preserve"> l'adresse suivante :</w:t>
      </w:r>
    </w:p>
    <w:p w14:paraId="37892D5C" w14:textId="0445DB70" w:rsidR="00FE019E" w:rsidRPr="00FE019E" w:rsidRDefault="00B65C78" w:rsidP="0066150F">
      <w:pPr>
        <w:pStyle w:val="1"/>
        <w:rPr>
          <w:rFonts w:cs="Arial"/>
          <w:i/>
        </w:rPr>
      </w:pPr>
      <w:r>
        <w:rPr>
          <w:rFonts w:cs="Arial"/>
          <w:i/>
        </w:rPr>
        <w:t>Pour l’enveloppe 1</w:t>
      </w:r>
    </w:p>
    <w:p w14:paraId="249E03C1" w14:textId="77777777" w:rsidR="0066150F" w:rsidRPr="0066150F" w:rsidRDefault="0066150F" w:rsidP="0066150F">
      <w:pPr>
        <w:pStyle w:val="1-ret"/>
        <w:rPr>
          <w:rFonts w:cs="Arial"/>
        </w:rPr>
      </w:pPr>
      <w:r w:rsidRPr="0066150F">
        <w:rPr>
          <w:rFonts w:cs="Arial"/>
        </w:rPr>
        <w:t>-</w:t>
      </w:r>
      <w:r w:rsidRPr="0066150F">
        <w:rPr>
          <w:rFonts w:cs="Arial"/>
        </w:rPr>
        <w:tab/>
        <w:t>Commune de Lausanne</w:t>
      </w:r>
    </w:p>
    <w:p w14:paraId="5D02DB14" w14:textId="77777777" w:rsidR="00FE019E" w:rsidRDefault="00FE019E" w:rsidP="0066150F">
      <w:pPr>
        <w:pStyle w:val="1-ret-align"/>
        <w:rPr>
          <w:rFonts w:ascii="Arial" w:hAnsi="Arial"/>
        </w:rPr>
      </w:pPr>
      <w:r>
        <w:rPr>
          <w:rFonts w:ascii="Arial" w:hAnsi="Arial"/>
        </w:rPr>
        <w:t>Direction du logement, de l’environnement et de l’architecture</w:t>
      </w:r>
    </w:p>
    <w:p w14:paraId="519B718B" w14:textId="0A8EE9D8" w:rsidR="0066150F" w:rsidRPr="0066150F" w:rsidRDefault="0066150F" w:rsidP="0066150F">
      <w:pPr>
        <w:pStyle w:val="1-ret-align"/>
        <w:rPr>
          <w:rFonts w:ascii="Arial" w:hAnsi="Arial"/>
        </w:rPr>
      </w:pPr>
      <w:r w:rsidRPr="0066150F">
        <w:rPr>
          <w:rFonts w:ascii="Arial" w:hAnsi="Arial"/>
        </w:rPr>
        <w:t>Service d'architecture</w:t>
      </w:r>
      <w:r w:rsidR="00F44882">
        <w:rPr>
          <w:rFonts w:ascii="Arial" w:hAnsi="Arial"/>
        </w:rPr>
        <w:t xml:space="preserve"> et du logement</w:t>
      </w:r>
    </w:p>
    <w:p w14:paraId="535FD52F" w14:textId="77777777" w:rsidR="00FE019E" w:rsidRPr="0066150F" w:rsidRDefault="00FE019E" w:rsidP="00FE019E">
      <w:pPr>
        <w:pStyle w:val="1-ret-align"/>
        <w:rPr>
          <w:rFonts w:ascii="Arial" w:hAnsi="Arial"/>
        </w:rPr>
      </w:pPr>
      <w:r w:rsidRPr="0066150F">
        <w:rPr>
          <w:rFonts w:ascii="Arial" w:hAnsi="Arial"/>
        </w:rPr>
        <w:t>Rue du Port-Franc 18, 2</w:t>
      </w:r>
      <w:r w:rsidRPr="0066150F">
        <w:rPr>
          <w:rFonts w:ascii="Arial" w:hAnsi="Arial"/>
          <w:vertAlign w:val="superscript"/>
        </w:rPr>
        <w:t>ème</w:t>
      </w:r>
      <w:r w:rsidRPr="0066150F">
        <w:rPr>
          <w:rFonts w:ascii="Arial" w:hAnsi="Arial"/>
        </w:rPr>
        <w:t xml:space="preserve"> étage</w:t>
      </w:r>
    </w:p>
    <w:p w14:paraId="1E82574D" w14:textId="77777777" w:rsidR="0066150F" w:rsidRPr="00FE019E" w:rsidRDefault="00FE019E" w:rsidP="0066150F">
      <w:pPr>
        <w:pStyle w:val="1-ret-align"/>
        <w:rPr>
          <w:rFonts w:ascii="Arial" w:hAnsi="Arial"/>
          <w:b/>
        </w:rPr>
      </w:pPr>
      <w:r w:rsidRPr="00FE019E">
        <w:rPr>
          <w:rFonts w:ascii="Arial" w:hAnsi="Arial"/>
          <w:b/>
          <w:highlight w:val="lightGray"/>
        </w:rPr>
        <w:t xml:space="preserve">Projet … - CFC ... - Offre qualitative et technique - </w:t>
      </w:r>
      <w:r w:rsidR="0066150F" w:rsidRPr="00FE019E">
        <w:rPr>
          <w:rFonts w:ascii="Arial" w:hAnsi="Arial"/>
          <w:b/>
          <w:highlight w:val="lightGray"/>
        </w:rPr>
        <w:t>ne pas ouvrir</w:t>
      </w:r>
    </w:p>
    <w:p w14:paraId="095BD5AE" w14:textId="77777777" w:rsidR="0066150F" w:rsidRPr="0066150F" w:rsidRDefault="0066150F" w:rsidP="0066150F">
      <w:pPr>
        <w:pStyle w:val="1-ret-align"/>
        <w:rPr>
          <w:rFonts w:ascii="Arial" w:hAnsi="Arial"/>
        </w:rPr>
      </w:pPr>
      <w:r w:rsidRPr="0066150F">
        <w:rPr>
          <w:rFonts w:ascii="Arial" w:hAnsi="Arial"/>
        </w:rPr>
        <w:t>CH-1003 Lausanne</w:t>
      </w:r>
    </w:p>
    <w:p w14:paraId="23212A3C" w14:textId="0700083F" w:rsidR="00FE019E" w:rsidRPr="00FE019E" w:rsidRDefault="00FE019E" w:rsidP="00FE019E">
      <w:pPr>
        <w:pStyle w:val="1"/>
        <w:rPr>
          <w:rFonts w:cs="Arial"/>
          <w:i/>
        </w:rPr>
      </w:pPr>
      <w:r w:rsidRPr="00FE019E">
        <w:rPr>
          <w:rFonts w:cs="Arial"/>
          <w:i/>
        </w:rPr>
        <w:t xml:space="preserve">Pour l’enveloppe </w:t>
      </w:r>
      <w:r>
        <w:rPr>
          <w:rFonts w:cs="Arial"/>
          <w:i/>
        </w:rPr>
        <w:t>2</w:t>
      </w:r>
    </w:p>
    <w:p w14:paraId="4A5E1836" w14:textId="77777777" w:rsidR="00FE019E" w:rsidRPr="0066150F" w:rsidRDefault="00FE019E" w:rsidP="00FE019E">
      <w:pPr>
        <w:pStyle w:val="1-ret"/>
        <w:rPr>
          <w:rFonts w:cs="Arial"/>
        </w:rPr>
      </w:pPr>
      <w:r w:rsidRPr="0066150F">
        <w:rPr>
          <w:rFonts w:cs="Arial"/>
        </w:rPr>
        <w:t>-</w:t>
      </w:r>
      <w:r w:rsidRPr="0066150F">
        <w:rPr>
          <w:rFonts w:cs="Arial"/>
        </w:rPr>
        <w:tab/>
        <w:t>Commune de Lausanne</w:t>
      </w:r>
    </w:p>
    <w:p w14:paraId="16D3B659" w14:textId="77777777" w:rsidR="00FE019E" w:rsidRDefault="00FE019E" w:rsidP="00FE019E">
      <w:pPr>
        <w:pStyle w:val="1-ret-align"/>
        <w:rPr>
          <w:rFonts w:ascii="Arial" w:hAnsi="Arial"/>
        </w:rPr>
      </w:pPr>
      <w:r>
        <w:rPr>
          <w:rFonts w:ascii="Arial" w:hAnsi="Arial"/>
        </w:rPr>
        <w:t>Direction du logement, de l’environnement et de l’architecture</w:t>
      </w:r>
    </w:p>
    <w:p w14:paraId="530728EE" w14:textId="27ADB48C" w:rsidR="00FE019E" w:rsidRPr="0066150F" w:rsidRDefault="00FE019E" w:rsidP="00FE019E">
      <w:pPr>
        <w:pStyle w:val="1-ret-align"/>
        <w:rPr>
          <w:rFonts w:ascii="Arial" w:hAnsi="Arial"/>
        </w:rPr>
      </w:pPr>
      <w:r w:rsidRPr="0066150F">
        <w:rPr>
          <w:rFonts w:ascii="Arial" w:hAnsi="Arial"/>
        </w:rPr>
        <w:t>Service d'architecture</w:t>
      </w:r>
      <w:r w:rsidR="00F44882">
        <w:rPr>
          <w:rFonts w:ascii="Arial" w:hAnsi="Arial"/>
        </w:rPr>
        <w:t xml:space="preserve"> et du logement</w:t>
      </w:r>
    </w:p>
    <w:p w14:paraId="54BA1FEE" w14:textId="77777777" w:rsidR="00FE019E" w:rsidRPr="0066150F" w:rsidRDefault="00FE019E" w:rsidP="00FE019E">
      <w:pPr>
        <w:pStyle w:val="1-ret-align"/>
        <w:rPr>
          <w:rFonts w:ascii="Arial" w:hAnsi="Arial"/>
        </w:rPr>
      </w:pPr>
      <w:r w:rsidRPr="0066150F">
        <w:rPr>
          <w:rFonts w:ascii="Arial" w:hAnsi="Arial"/>
        </w:rPr>
        <w:t>Rue du Port-Franc 18, 2</w:t>
      </w:r>
      <w:r w:rsidRPr="0066150F">
        <w:rPr>
          <w:rFonts w:ascii="Arial" w:hAnsi="Arial"/>
          <w:vertAlign w:val="superscript"/>
        </w:rPr>
        <w:t>ème</w:t>
      </w:r>
      <w:r w:rsidRPr="0066150F">
        <w:rPr>
          <w:rFonts w:ascii="Arial" w:hAnsi="Arial"/>
        </w:rPr>
        <w:t xml:space="preserve"> étage</w:t>
      </w:r>
    </w:p>
    <w:p w14:paraId="0367D5C4" w14:textId="77777777" w:rsidR="00FE019E" w:rsidRPr="00FE019E" w:rsidRDefault="00FE019E" w:rsidP="00FE019E">
      <w:pPr>
        <w:pStyle w:val="1-ret-align"/>
        <w:rPr>
          <w:rFonts w:ascii="Arial" w:hAnsi="Arial"/>
          <w:b/>
        </w:rPr>
      </w:pPr>
      <w:r w:rsidRPr="00FE019E">
        <w:rPr>
          <w:rFonts w:ascii="Arial" w:hAnsi="Arial"/>
          <w:b/>
          <w:highlight w:val="lightGray"/>
        </w:rPr>
        <w:t xml:space="preserve">Projet … - CFC ... - Offre </w:t>
      </w:r>
      <w:r>
        <w:rPr>
          <w:rFonts w:ascii="Arial" w:hAnsi="Arial"/>
          <w:b/>
          <w:highlight w:val="lightGray"/>
        </w:rPr>
        <w:t>d’honoraires</w:t>
      </w:r>
      <w:r w:rsidRPr="00FE019E">
        <w:rPr>
          <w:rFonts w:ascii="Arial" w:hAnsi="Arial"/>
          <w:b/>
          <w:highlight w:val="lightGray"/>
        </w:rPr>
        <w:t xml:space="preserve"> - ne pas ouvrir</w:t>
      </w:r>
    </w:p>
    <w:p w14:paraId="41806DAF" w14:textId="77777777" w:rsidR="00FE019E" w:rsidRPr="0066150F" w:rsidRDefault="00FE019E" w:rsidP="00FE019E">
      <w:pPr>
        <w:pStyle w:val="1-ret-align"/>
        <w:rPr>
          <w:rFonts w:ascii="Arial" w:hAnsi="Arial"/>
        </w:rPr>
      </w:pPr>
      <w:r w:rsidRPr="0066150F">
        <w:rPr>
          <w:rFonts w:ascii="Arial" w:hAnsi="Arial"/>
        </w:rPr>
        <w:t>CH-1003 Lausanne</w:t>
      </w:r>
    </w:p>
    <w:p w14:paraId="76FCB63A" w14:textId="6AC3268E" w:rsidR="0066150F" w:rsidRPr="0066150F" w:rsidRDefault="0066150F" w:rsidP="0066150F">
      <w:pPr>
        <w:pStyle w:val="1"/>
        <w:rPr>
          <w:rFonts w:cs="Arial"/>
        </w:rPr>
      </w:pPr>
      <w:r w:rsidRPr="002D4039">
        <w:rPr>
          <w:rFonts w:cs="Arial"/>
        </w:rPr>
        <w:t>Le soumissionnaire est seul responsable de l'acheminement et du dépôt de son offre dans le délai et à l'endroit indiqués.</w:t>
      </w:r>
      <w:r w:rsidR="00FB558A" w:rsidRPr="002D4039">
        <w:rPr>
          <w:rFonts w:cs="Arial"/>
        </w:rPr>
        <w:t xml:space="preserve"> Le cachet postal ne fait pas foi.</w:t>
      </w:r>
    </w:p>
    <w:p w14:paraId="57E7BF3D" w14:textId="5C7E6D61" w:rsidR="0066150F" w:rsidRPr="0066150F" w:rsidRDefault="0066150F" w:rsidP="0066150F">
      <w:pPr>
        <w:pStyle w:val="1"/>
        <w:rPr>
          <w:rFonts w:cs="Arial"/>
        </w:rPr>
      </w:pPr>
      <w:r w:rsidRPr="0066150F">
        <w:rPr>
          <w:rFonts w:cs="Arial"/>
        </w:rPr>
        <w:t>Toute offre parvenant après ce délai est exclue.</w:t>
      </w:r>
    </w:p>
    <w:p w14:paraId="70A05DD9" w14:textId="77777777" w:rsidR="0066150F" w:rsidRPr="00053317" w:rsidRDefault="0066150F" w:rsidP="0066150F">
      <w:pPr>
        <w:pStyle w:val="Titre2"/>
        <w:spacing w:before="480"/>
      </w:pPr>
      <w:bookmarkStart w:id="30" w:name="_Toc523405834"/>
      <w:bookmarkStart w:id="31" w:name="_Toc121899535"/>
      <w:r>
        <w:t>Présentation de l'offre</w:t>
      </w:r>
      <w:bookmarkEnd w:id="30"/>
      <w:bookmarkEnd w:id="31"/>
    </w:p>
    <w:p w14:paraId="533D541A" w14:textId="77777777" w:rsidR="0066150F" w:rsidRDefault="0066150F" w:rsidP="0066150F">
      <w:pPr>
        <w:pStyle w:val="1"/>
      </w:pPr>
      <w:r w:rsidRPr="000A6989">
        <w:t>Le soumissionnaire doit déposer son offre</w:t>
      </w:r>
      <w:r>
        <w:t xml:space="preserve">, c'est-à-dire l’intégralité du </w:t>
      </w:r>
      <w:r w:rsidR="0031312E">
        <w:t>document original de soumission</w:t>
      </w:r>
      <w:r>
        <w:t xml:space="preserve"> et les annexes dûment remplis,</w:t>
      </w:r>
      <w:r w:rsidRPr="000A6989">
        <w:t xml:space="preserve"> sous forme papier en </w:t>
      </w:r>
      <w:r>
        <w:t>un</w:t>
      </w:r>
      <w:r w:rsidRPr="000A6989">
        <w:t xml:space="preserve"> exemplaire.</w:t>
      </w:r>
    </w:p>
    <w:p w14:paraId="72D05677" w14:textId="77777777" w:rsidR="00FE019E" w:rsidRDefault="00FE019E" w:rsidP="0066150F">
      <w:pPr>
        <w:pStyle w:val="1"/>
      </w:pPr>
      <w:r>
        <w:t>Pour l’offre qualitative (enveloppe 1), un exemplaire en format PDF sur CD ROM est également demandé. L’offre doit être déposée de la manière suivante :</w:t>
      </w:r>
    </w:p>
    <w:p w14:paraId="3D91F816" w14:textId="77777777" w:rsidR="00FE019E" w:rsidRDefault="00FE019E" w:rsidP="00FE019E">
      <w:pPr>
        <w:pStyle w:val="1-ret"/>
        <w:rPr>
          <w:b/>
        </w:rPr>
      </w:pPr>
      <w:r w:rsidRPr="0066150F">
        <w:rPr>
          <w:rFonts w:cs="Arial"/>
        </w:rPr>
        <w:t>-</w:t>
      </w:r>
      <w:r w:rsidRPr="0066150F">
        <w:rPr>
          <w:rFonts w:cs="Arial"/>
        </w:rPr>
        <w:tab/>
      </w:r>
      <w:r w:rsidRPr="00BF60BF">
        <w:rPr>
          <w:b/>
        </w:rPr>
        <w:t>Une enveloppe</w:t>
      </w:r>
      <w:r>
        <w:rPr>
          <w:b/>
        </w:rPr>
        <w:t xml:space="preserve"> (1)</w:t>
      </w:r>
      <w:r w:rsidRPr="00BF60BF">
        <w:rPr>
          <w:b/>
        </w:rPr>
        <w:t xml:space="preserve"> séparée contenant l’offre qualitative avec la mention « Offre qualitative</w:t>
      </w:r>
      <w:r>
        <w:rPr>
          <w:b/>
        </w:rPr>
        <w:t xml:space="preserve"> </w:t>
      </w:r>
      <w:r w:rsidRPr="00BF60BF">
        <w:rPr>
          <w:b/>
        </w:rPr>
        <w:t>– ne pas ouvrir »</w:t>
      </w:r>
      <w:r w:rsidRPr="00B846B9">
        <w:t>.</w:t>
      </w:r>
    </w:p>
    <w:p w14:paraId="23E72A5A" w14:textId="77777777" w:rsidR="00FE019E" w:rsidRPr="0066150F" w:rsidRDefault="00FE019E" w:rsidP="00FE019E">
      <w:pPr>
        <w:pStyle w:val="1-ret"/>
        <w:rPr>
          <w:rFonts w:cs="Arial"/>
        </w:rPr>
      </w:pPr>
      <w:r>
        <w:rPr>
          <w:b/>
        </w:rPr>
        <w:t>-</w:t>
      </w:r>
      <w:r>
        <w:rPr>
          <w:b/>
        </w:rPr>
        <w:tab/>
        <w:t>Une enveloppe (2) séparée contenant l’offre d’honoraires avec la mention « Offre d’honoraires – ne pas ouvrir »</w:t>
      </w:r>
      <w:r w:rsidRPr="00B846B9">
        <w:t>.</w:t>
      </w:r>
    </w:p>
    <w:p w14:paraId="765087AC" w14:textId="77777777" w:rsidR="00FE019E" w:rsidRDefault="00657412" w:rsidP="0066150F">
      <w:pPr>
        <w:pStyle w:val="1"/>
      </w:pPr>
      <w:r w:rsidRPr="000A6989">
        <w:t xml:space="preserve">Les offres doivent être rendues </w:t>
      </w:r>
      <w:r>
        <w:t xml:space="preserve">dûment signées </w:t>
      </w:r>
      <w:r w:rsidRPr="000A6989">
        <w:t>sous pli fermé</w:t>
      </w:r>
      <w:r>
        <w:t>.</w:t>
      </w:r>
    </w:p>
    <w:p w14:paraId="0A71CE8B" w14:textId="77777777" w:rsidR="00657412" w:rsidRDefault="00657412" w:rsidP="0066150F">
      <w:pPr>
        <w:pStyle w:val="1"/>
      </w:pPr>
      <w:r w:rsidRPr="000A6989">
        <w:t xml:space="preserve">Une offre déposée ne peut pas être modifiée ou complétée après le délai de remise fixé par l’adjudicateur. A l’échéance dudit délai, un candidat ne peut donc plus corriger ou faire corriger son offre, des documents ou des informations qu’il aura </w:t>
      </w:r>
      <w:proofErr w:type="gramStart"/>
      <w:r w:rsidRPr="000A6989">
        <w:t>transmis</w:t>
      </w:r>
      <w:proofErr w:type="gramEnd"/>
      <w:r w:rsidRPr="000A6989">
        <w:t xml:space="preserve"> à l’adjudicateur.</w:t>
      </w:r>
    </w:p>
    <w:p w14:paraId="699EFB5C" w14:textId="77777777" w:rsidR="004C2BD9" w:rsidRDefault="004C2BD9" w:rsidP="0066150F">
      <w:pPr>
        <w:pStyle w:val="1"/>
      </w:pPr>
    </w:p>
    <w:p w14:paraId="08F4A4E2" w14:textId="2C6639A9" w:rsidR="004C2BD9" w:rsidRDefault="004C2BD9">
      <w:pPr>
        <w:jc w:val="left"/>
      </w:pPr>
      <w:r>
        <w:br w:type="page"/>
      </w:r>
    </w:p>
    <w:p w14:paraId="4B0D641E" w14:textId="77777777" w:rsidR="00657412" w:rsidRPr="00053317" w:rsidRDefault="00657412" w:rsidP="00657412">
      <w:pPr>
        <w:pStyle w:val="Titre2"/>
        <w:spacing w:before="480"/>
      </w:pPr>
      <w:bookmarkStart w:id="32" w:name="_Toc121899536"/>
      <w:r>
        <w:lastRenderedPageBreak/>
        <w:t>Langue officielle</w:t>
      </w:r>
      <w:bookmarkEnd w:id="32"/>
    </w:p>
    <w:p w14:paraId="5BC6A086" w14:textId="77777777" w:rsidR="00657412" w:rsidRPr="000A6989" w:rsidRDefault="00657412" w:rsidP="00657412">
      <w:pPr>
        <w:pStyle w:val="1"/>
      </w:pPr>
      <w:r w:rsidRPr="009C159C">
        <w:t>La langue officielle acceptée pendant la durée de la procédure et lors de l'exécution du marché, pour toute information, documentation, échange de courrier est le français.</w:t>
      </w:r>
    </w:p>
    <w:p w14:paraId="6E091569" w14:textId="77777777" w:rsidR="00657412" w:rsidRPr="00053317" w:rsidRDefault="00657412" w:rsidP="00657412">
      <w:pPr>
        <w:pStyle w:val="Titre2"/>
        <w:spacing w:before="480"/>
      </w:pPr>
      <w:bookmarkStart w:id="33" w:name="_Toc121899537"/>
      <w:r>
        <w:t>Devise monétaire et taxes</w:t>
      </w:r>
      <w:bookmarkEnd w:id="33"/>
    </w:p>
    <w:p w14:paraId="6D874A16" w14:textId="77777777" w:rsidR="00FE019E" w:rsidRDefault="00657412" w:rsidP="0066150F">
      <w:pPr>
        <w:pStyle w:val="1"/>
      </w:pPr>
      <w:r w:rsidRPr="009C159C">
        <w:t>La devise officielle acceptée pendant la durée de la procédure et pour l'exécution du marché est le franc suisse (CHF).</w:t>
      </w:r>
    </w:p>
    <w:p w14:paraId="7A323263" w14:textId="77777777" w:rsidR="00FE019E" w:rsidRDefault="00657412" w:rsidP="0066150F">
      <w:pPr>
        <w:pStyle w:val="1"/>
      </w:pPr>
      <w:r w:rsidRPr="009C159C">
        <w:t xml:space="preserve">Le soumissionnaire a l'obligation d'indiquer </w:t>
      </w:r>
      <w:r>
        <w:t xml:space="preserve">le montant hors taxes, </w:t>
      </w:r>
      <w:r w:rsidRPr="009C159C">
        <w:t>le taux de TVA qu'il applique pour le marché</w:t>
      </w:r>
      <w:r>
        <w:t xml:space="preserve"> et le montant TTC.</w:t>
      </w:r>
    </w:p>
    <w:p w14:paraId="72C3FEAA" w14:textId="77777777" w:rsidR="0066150F" w:rsidRPr="00053317" w:rsidRDefault="0066150F" w:rsidP="0066150F">
      <w:pPr>
        <w:pStyle w:val="Titre2"/>
        <w:spacing w:before="480"/>
      </w:pPr>
      <w:bookmarkStart w:id="34" w:name="_Toc523405835"/>
      <w:bookmarkStart w:id="35" w:name="_Toc121899538"/>
      <w:r>
        <w:t>Attestations</w:t>
      </w:r>
      <w:bookmarkEnd w:id="34"/>
      <w:bookmarkEnd w:id="35"/>
    </w:p>
    <w:p w14:paraId="640DC5F4" w14:textId="77777777" w:rsidR="0066150F" w:rsidRPr="000A6989" w:rsidRDefault="0066150F" w:rsidP="0066150F">
      <w:pPr>
        <w:pStyle w:val="1"/>
      </w:pPr>
      <w:r w:rsidRPr="000A6989">
        <w:t xml:space="preserve">Le présent dossier d'appel d'offres doit être accompagné des attestations </w:t>
      </w:r>
      <w:r>
        <w:t xml:space="preserve">de </w:t>
      </w:r>
      <w:r w:rsidRPr="000A6989">
        <w:t xml:space="preserve">paiement </w:t>
      </w:r>
      <w:r>
        <w:t>du soumissionnaire :</w:t>
      </w:r>
    </w:p>
    <w:p w14:paraId="7F7007C4" w14:textId="77777777" w:rsidR="0066150F" w:rsidRPr="000A6989" w:rsidRDefault="00657412" w:rsidP="0066150F">
      <w:pPr>
        <w:pStyle w:val="1-ret"/>
      </w:pPr>
      <w:r>
        <w:t>-</w:t>
      </w:r>
      <w:r>
        <w:tab/>
        <w:t>i</w:t>
      </w:r>
      <w:r w:rsidR="0066150F" w:rsidRPr="000A6989">
        <w:t>mpôts à la source</w:t>
      </w:r>
      <w:r w:rsidR="0066150F">
        <w:t> ;</w:t>
      </w:r>
    </w:p>
    <w:p w14:paraId="07E6DA26" w14:textId="77777777" w:rsidR="0066150F" w:rsidRPr="000A6989" w:rsidRDefault="0066150F" w:rsidP="0066150F">
      <w:pPr>
        <w:pStyle w:val="1-ret"/>
      </w:pPr>
      <w:r>
        <w:t>-</w:t>
      </w:r>
      <w:r>
        <w:tab/>
      </w:r>
      <w:r w:rsidR="00657412">
        <w:t>a</w:t>
      </w:r>
      <w:r w:rsidRPr="000A6989">
        <w:t>ssurances sociales (1</w:t>
      </w:r>
      <w:r w:rsidRPr="000A6989">
        <w:rPr>
          <w:vertAlign w:val="superscript"/>
        </w:rPr>
        <w:t>er</w:t>
      </w:r>
      <w:r w:rsidRPr="000A6989">
        <w:t xml:space="preserve"> et 2</w:t>
      </w:r>
      <w:r w:rsidRPr="000A6989">
        <w:rPr>
          <w:vertAlign w:val="superscript"/>
        </w:rPr>
        <w:t>ème</w:t>
      </w:r>
      <w:r w:rsidRPr="000A6989">
        <w:t xml:space="preserve"> piliers)</w:t>
      </w:r>
      <w:r>
        <w:t>.</w:t>
      </w:r>
    </w:p>
    <w:p w14:paraId="3E4BA5AB" w14:textId="77777777" w:rsidR="0066150F" w:rsidRDefault="0066150F" w:rsidP="0066150F">
      <w:pPr>
        <w:pStyle w:val="1"/>
      </w:pPr>
      <w:r w:rsidRPr="000A6989">
        <w:t>Ces attestations doivent</w:t>
      </w:r>
      <w:r>
        <w:t xml:space="preserve"> être des originaux et</w:t>
      </w:r>
      <w:r w:rsidRPr="000A6989">
        <w:t xml:space="preserve"> avoir une validité de 30 jours au maximum.</w:t>
      </w:r>
    </w:p>
    <w:p w14:paraId="762EC0ED" w14:textId="1C401DFE" w:rsidR="00B2108E" w:rsidRPr="002D4039" w:rsidRDefault="00B2108E" w:rsidP="00B2108E">
      <w:pPr>
        <w:pStyle w:val="Titre2"/>
      </w:pPr>
      <w:bookmarkStart w:id="36" w:name="_Toc121899539"/>
      <w:proofErr w:type="spellStart"/>
      <w:r w:rsidRPr="002D4039">
        <w:t>Préimplication</w:t>
      </w:r>
      <w:bookmarkEnd w:id="36"/>
      <w:proofErr w:type="spellEnd"/>
    </w:p>
    <w:p w14:paraId="7716194E" w14:textId="0359A8E3" w:rsidR="00B2108E" w:rsidRDefault="00B2108E" w:rsidP="00B2108E">
      <w:pPr>
        <w:pStyle w:val="1"/>
      </w:pPr>
      <w:r w:rsidRPr="009016C8">
        <w:t xml:space="preserve">Les </w:t>
      </w:r>
      <w:r>
        <w:t>mandataires et spécialistes suivants</w:t>
      </w:r>
      <w:r w:rsidRPr="009016C8">
        <w:t xml:space="preserve"> </w:t>
      </w:r>
      <w:r>
        <w:t xml:space="preserve">ont pris </w:t>
      </w:r>
      <w:r w:rsidR="00B16292">
        <w:t>part</w:t>
      </w:r>
      <w:r>
        <w:t xml:space="preserve"> aux</w:t>
      </w:r>
      <w:r w:rsidRPr="009016C8">
        <w:t xml:space="preserve"> études préliminaires </w:t>
      </w:r>
      <w:r>
        <w:t xml:space="preserve">et/ou </w:t>
      </w:r>
      <w:r w:rsidRPr="009016C8">
        <w:t xml:space="preserve">ont contribué ou produit </w:t>
      </w:r>
      <w:r>
        <w:t>des</w:t>
      </w:r>
      <w:r w:rsidRPr="009016C8">
        <w:t xml:space="preserve"> analyses préalables</w:t>
      </w:r>
      <w:r>
        <w:t> :</w:t>
      </w:r>
    </w:p>
    <w:p w14:paraId="25D5B103" w14:textId="77777777" w:rsidR="00B2108E" w:rsidRPr="009016C8" w:rsidRDefault="00B2108E" w:rsidP="00B2108E">
      <w:pPr>
        <w:pStyle w:val="Paragraphedeliste"/>
        <w:numPr>
          <w:ilvl w:val="0"/>
          <w:numId w:val="6"/>
        </w:numPr>
        <w:spacing w:before="120"/>
        <w:ind w:left="1135" w:hanging="284"/>
        <w:contextualSpacing w:val="0"/>
      </w:pPr>
      <w:r w:rsidRPr="002C7FD8">
        <w:rPr>
          <w:highlight w:val="lightGray"/>
        </w:rPr>
        <w:t>…</w:t>
      </w:r>
    </w:p>
    <w:p w14:paraId="1DFE4C7D" w14:textId="2BA9C2AF" w:rsidR="00B2108E" w:rsidRDefault="00B2108E" w:rsidP="00B2108E">
      <w:pPr>
        <w:pStyle w:val="1"/>
      </w:pPr>
      <w:r>
        <w:t xml:space="preserve">En application de l’art. 14 AIMP, </w:t>
      </w:r>
      <w:r w:rsidR="00FB558A">
        <w:t>ils peuvent</w:t>
      </w:r>
      <w:r>
        <w:t xml:space="preserve"> participer à la pr</w:t>
      </w:r>
      <w:r w:rsidR="00B16292">
        <w:t>ésente mise en concurrence car :</w:t>
      </w:r>
    </w:p>
    <w:p w14:paraId="3FC9251C" w14:textId="77777777" w:rsidR="00B2108E" w:rsidRDefault="00B2108E" w:rsidP="00B2108E">
      <w:pPr>
        <w:pStyle w:val="1-ret"/>
      </w:pPr>
      <w:commentRangeStart w:id="37"/>
      <w:r>
        <w:t>-</w:t>
      </w:r>
      <w:r>
        <w:tab/>
        <w:t>tous les documents et indications essentiels concernant les travaux préalables sont annexés à cet appel d’offres ;</w:t>
      </w:r>
    </w:p>
    <w:p w14:paraId="22A18AE0" w14:textId="77777777" w:rsidR="00B2108E" w:rsidRDefault="00B2108E" w:rsidP="00B2108E">
      <w:pPr>
        <w:pStyle w:val="1-ret"/>
      </w:pPr>
      <w:r>
        <w:t>-</w:t>
      </w:r>
      <w:r>
        <w:tab/>
        <w:t>les délais légaux minimaux ont été prolongés ;</w:t>
      </w:r>
    </w:p>
    <w:p w14:paraId="2A5975D7" w14:textId="77777777" w:rsidR="00B2108E" w:rsidRDefault="00B2108E" w:rsidP="00B2108E">
      <w:pPr>
        <w:pStyle w:val="1-ret"/>
      </w:pPr>
      <w:r>
        <w:t>-</w:t>
      </w:r>
      <w:r>
        <w:tab/>
      </w:r>
      <w:r w:rsidRPr="00B16292">
        <w:rPr>
          <w:highlight w:val="lightGray"/>
        </w:rPr>
        <w:t>…</w:t>
      </w:r>
      <w:commentRangeEnd w:id="37"/>
      <w:r w:rsidRPr="00B16292">
        <w:rPr>
          <w:rStyle w:val="Marquedecommentaire"/>
          <w:highlight w:val="lightGray"/>
        </w:rPr>
        <w:commentReference w:id="37"/>
      </w:r>
    </w:p>
    <w:p w14:paraId="450A7101" w14:textId="77777777" w:rsidR="00B2108E" w:rsidRPr="007B0035" w:rsidRDefault="00B2108E" w:rsidP="00B2108E">
      <w:pPr>
        <w:pStyle w:val="1"/>
        <w:rPr>
          <w:b/>
          <w:shd w:val="pct12" w:color="auto" w:fill="auto"/>
        </w:rPr>
      </w:pPr>
      <w:r w:rsidRPr="007B0035">
        <w:rPr>
          <w:b/>
          <w:highlight w:val="lightGray"/>
          <w:shd w:val="pct12" w:color="auto" w:fill="auto"/>
        </w:rPr>
        <w:t>OU</w:t>
      </w:r>
    </w:p>
    <w:p w14:paraId="6C193475" w14:textId="642DF07C" w:rsidR="00B2108E" w:rsidRPr="00B2108E" w:rsidRDefault="00FB558A" w:rsidP="00B2108E">
      <w:pPr>
        <w:pStyle w:val="1"/>
      </w:pPr>
      <w:r>
        <w:t>Ceux-ci ne sont pas autorisés</w:t>
      </w:r>
      <w:r w:rsidR="00B2108E">
        <w:t xml:space="preserve"> à participer à la présente mise en concurrence.</w:t>
      </w:r>
    </w:p>
    <w:p w14:paraId="771F5DFF" w14:textId="1663942D" w:rsidR="0066150F" w:rsidRPr="00053317" w:rsidRDefault="00960781" w:rsidP="0066150F">
      <w:pPr>
        <w:pStyle w:val="Titre2"/>
        <w:spacing w:before="480"/>
      </w:pPr>
      <w:bookmarkStart w:id="38" w:name="_Toc121899540"/>
      <w:r>
        <w:t>Association de bureaux</w:t>
      </w:r>
      <w:bookmarkEnd w:id="38"/>
    </w:p>
    <w:p w14:paraId="4F5A8471" w14:textId="05384CD5" w:rsidR="00D36783" w:rsidRPr="006E4B10" w:rsidRDefault="00E1196B" w:rsidP="00D36783">
      <w:pPr>
        <w:pStyle w:val="1"/>
      </w:pPr>
      <w:r w:rsidRPr="006E4B10">
        <w:t xml:space="preserve">L’association de bureaux est admise pour ce marché, pour autant qu’elle ne nuise pas à la saine et efficace concurrence et ne </w:t>
      </w:r>
      <w:r w:rsidR="00B42D10" w:rsidRPr="006E4B10">
        <w:t xml:space="preserve">crée pas une position </w:t>
      </w:r>
      <w:proofErr w:type="spellStart"/>
      <w:r w:rsidR="00B42D10" w:rsidRPr="006E4B10">
        <w:t>cartellaire</w:t>
      </w:r>
      <w:proofErr w:type="spellEnd"/>
      <w:r w:rsidR="00B42D10" w:rsidRPr="006E4B10">
        <w:t>.</w:t>
      </w:r>
    </w:p>
    <w:p w14:paraId="2DD57A38" w14:textId="77777777" w:rsidR="00D36783" w:rsidRPr="006E4B10" w:rsidRDefault="00E1196B" w:rsidP="00E1196B">
      <w:pPr>
        <w:pStyle w:val="1"/>
      </w:pPr>
      <w:r w:rsidRPr="006E4B10">
        <w:t xml:space="preserve">Chaque membre devra répondre aux mêmes exigences et conditions de participation à la procédure, y compris les signatures. Les rapports des associés entre eux sont régis par les règles de la société simple, au sens des articles 530 et </w:t>
      </w:r>
      <w:proofErr w:type="spellStart"/>
      <w:r w:rsidRPr="006E4B10">
        <w:t>ss</w:t>
      </w:r>
      <w:proofErr w:type="spellEnd"/>
      <w:r w:rsidRPr="006E4B10">
        <w:t xml:space="preserve"> du Code suisse des obligations (CO)</w:t>
      </w:r>
      <w:r w:rsidR="00B42D10" w:rsidRPr="006E4B10">
        <w:t xml:space="preserve"> ou par toute autre forme d’association prévue par la loi</w:t>
      </w:r>
      <w:r w:rsidRPr="006E4B10">
        <w:t>.</w:t>
      </w:r>
    </w:p>
    <w:p w14:paraId="0AD6DDF3" w14:textId="77777777" w:rsidR="00800DDF" w:rsidRDefault="00AA188D" w:rsidP="00E1196B">
      <w:pPr>
        <w:pStyle w:val="1"/>
      </w:pPr>
      <w:r w:rsidRPr="006E4B10">
        <w:lastRenderedPageBreak/>
        <w:t>Ces modalités doivent faire l’objet d’un contrat en la forme écrite entre les associés</w:t>
      </w:r>
      <w:r w:rsidR="00D36783" w:rsidRPr="006E4B10">
        <w:t>.</w:t>
      </w:r>
      <w:r w:rsidRPr="006E4B10">
        <w:t xml:space="preserve"> Le pouvoir adjudicateur se réserve le droit de demander à tout moment une copie de ce document.</w:t>
      </w:r>
    </w:p>
    <w:p w14:paraId="4CC49D5A" w14:textId="77777777" w:rsidR="00F11652" w:rsidRDefault="00E1196B" w:rsidP="00E1196B">
      <w:pPr>
        <w:pStyle w:val="1"/>
      </w:pPr>
      <w:r w:rsidRPr="006E4B10">
        <w:t>En dérogation à l’article 535 du CO, les</w:t>
      </w:r>
      <w:r w:rsidR="00800DDF">
        <w:t xml:space="preserve"> associés nommeront un bureau « pilote »</w:t>
      </w:r>
      <w:r w:rsidRPr="006E4B10">
        <w:t xml:space="preserve"> qui a qualité de mandataire général pour agir en leur nom auprès de l’adjudicateur et pour recevoir valablement toute communication</w:t>
      </w:r>
      <w:r w:rsidR="00800DDF">
        <w:t xml:space="preserve"> de la part de ce dernier. Ce « pilote » </w:t>
      </w:r>
      <w:r w:rsidRPr="006E4B10">
        <w:t>est le garant de</w:t>
      </w:r>
      <w:r w:rsidR="00F11652">
        <w:t>s bons rapports entre associés.</w:t>
      </w:r>
    </w:p>
    <w:p w14:paraId="62870AFC" w14:textId="2DD55E30" w:rsidR="00E1196B" w:rsidRPr="006E4B10" w:rsidRDefault="00E1196B" w:rsidP="00E1196B">
      <w:pPr>
        <w:pStyle w:val="1"/>
      </w:pPr>
      <w:r w:rsidRPr="006E4B10">
        <w:t>Chaque membre répond personnellement et solidairement des engagements et de toutes obligations pris par les associés résultant de ce contrat, dans les limites fixées par le CO. En cas de carence ou de disparition de l’un des membres, la suite de l’exécution du marché sera assumée par les autres, sans préjudice des conséquences financières et juridiques découlant de la situation. La dissolution ne pourra intervenir qu’après l’extinction des délais légaux de garantie.</w:t>
      </w:r>
    </w:p>
    <w:p w14:paraId="6B710F95" w14:textId="7BA23A8C" w:rsidR="00E1196B" w:rsidRPr="000A6989" w:rsidRDefault="00E1196B" w:rsidP="00E1196B">
      <w:pPr>
        <w:pStyle w:val="1"/>
      </w:pPr>
      <w:r w:rsidRPr="006E4B10">
        <w:t>Le non-respect de ces exigences amènera l’adjudicateur à prendre une décision</w:t>
      </w:r>
      <w:r w:rsidR="006E4B10" w:rsidRPr="006E4B10">
        <w:t xml:space="preserve"> </w:t>
      </w:r>
      <w:r w:rsidR="00AA188D" w:rsidRPr="006E4B10">
        <w:t>de révocation de l’adjudication.</w:t>
      </w:r>
    </w:p>
    <w:p w14:paraId="256B9704" w14:textId="77777777" w:rsidR="0066150F" w:rsidRPr="007B0035" w:rsidRDefault="0066150F" w:rsidP="0066150F">
      <w:pPr>
        <w:pStyle w:val="1"/>
        <w:rPr>
          <w:b/>
        </w:rPr>
      </w:pPr>
      <w:r w:rsidRPr="007B0035">
        <w:rPr>
          <w:b/>
          <w:highlight w:val="lightGray"/>
          <w:shd w:val="pct12" w:color="auto" w:fill="auto"/>
        </w:rPr>
        <w:t>OU</w:t>
      </w:r>
    </w:p>
    <w:p w14:paraId="2B8D2F33" w14:textId="77777777" w:rsidR="0066150F" w:rsidRPr="000A6989" w:rsidRDefault="0066150F" w:rsidP="0066150F">
      <w:pPr>
        <w:pStyle w:val="1"/>
      </w:pPr>
      <w:r w:rsidRPr="000A6989">
        <w:t>Pour ce marché, l'association d</w:t>
      </w:r>
      <w:r w:rsidR="00657412">
        <w:t>e bureaux</w:t>
      </w:r>
      <w:r w:rsidRPr="000A6989">
        <w:t xml:space="preserve"> n'est pas admise.</w:t>
      </w:r>
    </w:p>
    <w:p w14:paraId="62587A96" w14:textId="77777777" w:rsidR="0066150F" w:rsidRPr="007A128A" w:rsidRDefault="0066150F" w:rsidP="0066150F">
      <w:pPr>
        <w:pStyle w:val="Titre2"/>
        <w:spacing w:before="480"/>
      </w:pPr>
      <w:bookmarkStart w:id="39" w:name="_Toc523405837"/>
      <w:bookmarkStart w:id="40" w:name="_Toc121899541"/>
      <w:bookmarkStart w:id="41" w:name="_Toc378927919"/>
      <w:r w:rsidRPr="007A128A">
        <w:t>Sous-traitance</w:t>
      </w:r>
      <w:bookmarkEnd w:id="39"/>
      <w:bookmarkEnd w:id="40"/>
    </w:p>
    <w:bookmarkEnd w:id="41"/>
    <w:p w14:paraId="7763BC22" w14:textId="77777777" w:rsidR="0066150F" w:rsidRDefault="0066150F" w:rsidP="0066150F">
      <w:pPr>
        <w:pStyle w:val="1"/>
        <w:rPr>
          <w:rFonts w:cs="Arial"/>
        </w:rPr>
      </w:pPr>
      <w:r w:rsidRPr="007A128A">
        <w:rPr>
          <w:rFonts w:cs="Arial"/>
        </w:rPr>
        <w:t>La sous-traitance est interdite. Toute violation de cette disposition constituera une violation contractuelle.</w:t>
      </w:r>
    </w:p>
    <w:p w14:paraId="483556EB" w14:textId="77777777" w:rsidR="00FB34E6" w:rsidRPr="007A128A" w:rsidRDefault="00FB34E6" w:rsidP="00FB34E6">
      <w:pPr>
        <w:pStyle w:val="Titre2"/>
        <w:spacing w:before="480"/>
      </w:pPr>
      <w:bookmarkStart w:id="42" w:name="_Toc121899542"/>
      <w:r>
        <w:t>Propriété et confidentialité</w:t>
      </w:r>
      <w:bookmarkEnd w:id="42"/>
    </w:p>
    <w:p w14:paraId="415444DF" w14:textId="77777777" w:rsidR="00FB34E6" w:rsidRDefault="00E1375C" w:rsidP="00FB34E6">
      <w:pPr>
        <w:pStyle w:val="1"/>
        <w:rPr>
          <w:rFonts w:cs="Arial"/>
        </w:rPr>
      </w:pPr>
      <w:r w:rsidRPr="00112ABD">
        <w:rPr>
          <w:rFonts w:cs="Arial"/>
        </w:rPr>
        <w:t>Les participants conservent les droits d'auteur sur leurs offres.</w:t>
      </w:r>
    </w:p>
    <w:p w14:paraId="58E2EE23" w14:textId="77777777" w:rsidR="00E1375C" w:rsidRDefault="00E1375C" w:rsidP="00FB34E6">
      <w:pPr>
        <w:pStyle w:val="1"/>
        <w:rPr>
          <w:rFonts w:cs="Arial"/>
        </w:rPr>
      </w:pPr>
      <w:r w:rsidRPr="00112ABD">
        <w:rPr>
          <w:rFonts w:cs="Arial"/>
        </w:rPr>
        <w:t>Les informations échangées entre la Commune de Lausanne et les participants, dans le cadre de la présente procédure, s</w:t>
      </w:r>
      <w:r>
        <w:rPr>
          <w:rFonts w:cs="Arial"/>
        </w:rPr>
        <w:t>ont strictement confidentielles.</w:t>
      </w:r>
    </w:p>
    <w:p w14:paraId="14D6875D" w14:textId="77777777" w:rsidR="00E1375C" w:rsidRPr="007A128A" w:rsidRDefault="00E1375C" w:rsidP="00E1375C">
      <w:pPr>
        <w:pStyle w:val="Titre2"/>
        <w:spacing w:before="480"/>
      </w:pPr>
      <w:bookmarkStart w:id="43" w:name="_Toc121899543"/>
      <w:r>
        <w:t>Litiges et recours</w:t>
      </w:r>
      <w:bookmarkEnd w:id="43"/>
    </w:p>
    <w:p w14:paraId="0513BBAD" w14:textId="69C06418" w:rsidR="00FB558A" w:rsidRDefault="00E1375C" w:rsidP="0066150F">
      <w:pPr>
        <w:pStyle w:val="1"/>
        <w:rPr>
          <w:rFonts w:cs="Arial"/>
        </w:rPr>
      </w:pPr>
      <w:r w:rsidRPr="00112ABD">
        <w:rPr>
          <w:rFonts w:cs="Arial"/>
        </w:rPr>
        <w:t>Les litiges résultant de la présente procédure sont de la compétence des tribunaux ordinaires. Le droit applicable est le droit suisse et le for est Lausanne.</w:t>
      </w:r>
    </w:p>
    <w:p w14:paraId="64DCECB3" w14:textId="77777777" w:rsidR="00B16292" w:rsidRDefault="00B16292" w:rsidP="0066150F">
      <w:pPr>
        <w:pStyle w:val="1"/>
        <w:rPr>
          <w:rFonts w:cs="Arial"/>
        </w:rPr>
      </w:pPr>
    </w:p>
    <w:p w14:paraId="14CCE6B4" w14:textId="77777777" w:rsidR="00FB558A" w:rsidRDefault="00FB558A">
      <w:pPr>
        <w:jc w:val="left"/>
        <w:rPr>
          <w:rFonts w:cs="Arial"/>
        </w:rPr>
      </w:pPr>
      <w:r>
        <w:rPr>
          <w:rFonts w:cs="Arial"/>
        </w:rPr>
        <w:br w:type="page"/>
      </w:r>
    </w:p>
    <w:p w14:paraId="61139ADC" w14:textId="77777777" w:rsidR="00E1375C" w:rsidRDefault="005B74A5" w:rsidP="005B74A5">
      <w:pPr>
        <w:pStyle w:val="Titre1"/>
      </w:pPr>
      <w:bookmarkStart w:id="44" w:name="_Toc121899544"/>
      <w:r>
        <w:lastRenderedPageBreak/>
        <w:t xml:space="preserve">Renseignements fournis par l’entreprise, </w:t>
      </w:r>
      <w:commentRangeStart w:id="45"/>
      <w:r>
        <w:t>annexes à compléter</w:t>
      </w:r>
      <w:commentRangeEnd w:id="45"/>
      <w:r w:rsidR="00717488">
        <w:rPr>
          <w:rStyle w:val="Marquedecommentaire"/>
          <w:b w:val="0"/>
          <w:kern w:val="0"/>
        </w:rPr>
        <w:commentReference w:id="45"/>
      </w:r>
      <w:bookmarkEnd w:id="44"/>
    </w:p>
    <w:p w14:paraId="4828E0E8" w14:textId="77777777" w:rsidR="005B74A5" w:rsidRDefault="005B74A5" w:rsidP="005B74A5">
      <w:pPr>
        <w:pStyle w:val="Titre2"/>
      </w:pPr>
      <w:bookmarkStart w:id="46" w:name="_Toc121899545"/>
      <w:r>
        <w:t>Renseignements sur le soumissionnaire</w:t>
      </w:r>
      <w:bookmarkEnd w:id="46"/>
    </w:p>
    <w:p w14:paraId="63490F34" w14:textId="77777777" w:rsidR="005B74A5" w:rsidRDefault="005B74A5" w:rsidP="0066150F">
      <w:pPr>
        <w:pStyle w:val="1"/>
        <w:rPr>
          <w:rFonts w:cs="Arial"/>
        </w:rPr>
      </w:pPr>
      <w:r>
        <w:rPr>
          <w:rFonts w:cs="Arial"/>
        </w:rPr>
        <w:t>Joindre :</w:t>
      </w:r>
    </w:p>
    <w:p w14:paraId="04D91F74" w14:textId="77777777" w:rsidR="005B74A5" w:rsidRDefault="005B74A5" w:rsidP="005B74A5">
      <w:pPr>
        <w:pStyle w:val="1-ret"/>
        <w:rPr>
          <w:lang w:eastAsia="fr-CH"/>
        </w:rPr>
      </w:pPr>
      <w:r>
        <w:t>-</w:t>
      </w:r>
      <w:r>
        <w:tab/>
      </w:r>
      <w:commentRangeStart w:id="47"/>
      <w:r w:rsidR="00AE45CF">
        <w:rPr>
          <w:lang w:eastAsia="fr-CH"/>
        </w:rPr>
        <w:t>Annexe « Renseignements sur le soumissionnaire »</w:t>
      </w:r>
      <w:commentRangeEnd w:id="47"/>
      <w:r w:rsidR="00AE45CF">
        <w:rPr>
          <w:rStyle w:val="Marquedecommentaire"/>
        </w:rPr>
        <w:commentReference w:id="47"/>
      </w:r>
    </w:p>
    <w:p w14:paraId="1898454A" w14:textId="77777777" w:rsidR="005B74A5" w:rsidRDefault="00AE45CF" w:rsidP="00AE45CF">
      <w:pPr>
        <w:pStyle w:val="Titre2"/>
      </w:pPr>
      <w:bookmarkStart w:id="48" w:name="_Toc121899546"/>
      <w:r>
        <w:t>Organisation pour l’exécution du marché</w:t>
      </w:r>
      <w:bookmarkEnd w:id="48"/>
    </w:p>
    <w:p w14:paraId="24A6D870" w14:textId="77777777" w:rsidR="00AE45CF" w:rsidRDefault="00AE45CF" w:rsidP="00761533">
      <w:pPr>
        <w:pStyle w:val="Titre3"/>
      </w:pPr>
      <w:r>
        <w:t>Critères de qualification</w:t>
      </w:r>
    </w:p>
    <w:p w14:paraId="2FCA0F24" w14:textId="77777777" w:rsidR="00AE45CF" w:rsidRDefault="00AE45CF" w:rsidP="0066150F">
      <w:pPr>
        <w:pStyle w:val="1"/>
        <w:rPr>
          <w:rFonts w:cs="Arial"/>
        </w:rPr>
      </w:pPr>
      <w:r>
        <w:rPr>
          <w:rFonts w:cs="Arial"/>
        </w:rPr>
        <w:t>Joindre :</w:t>
      </w:r>
    </w:p>
    <w:p w14:paraId="75B3925F" w14:textId="734F7623" w:rsidR="00AE45CF" w:rsidRDefault="00AE45CF" w:rsidP="00AE45CF">
      <w:pPr>
        <w:pStyle w:val="1-ret"/>
        <w:tabs>
          <w:tab w:val="left" w:pos="1134"/>
        </w:tabs>
        <w:ind w:left="2552" w:hanging="1701"/>
        <w:rPr>
          <w:rFonts w:ascii="ArialMT-Identity-H" w:hAnsi="ArialMT-Identity-H" w:cs="ArialMT-Identity-H"/>
          <w:lang w:eastAsia="fr-CH"/>
        </w:rPr>
      </w:pPr>
      <w:r>
        <w:t>-</w:t>
      </w:r>
      <w:r>
        <w:tab/>
      </w:r>
      <w:r>
        <w:rPr>
          <w:rFonts w:ascii="ArialMT-Identity-H" w:hAnsi="ArialMT-Identity-H" w:cs="ArialMT-Identity-H"/>
          <w:lang w:eastAsia="fr-CH"/>
        </w:rPr>
        <w:t xml:space="preserve">Annexe Q2 : </w:t>
      </w:r>
      <w:r>
        <w:rPr>
          <w:rFonts w:ascii="ArialMT-Identity-H" w:hAnsi="ArialMT-Identity-H" w:cs="ArialMT-Identity-H"/>
          <w:lang w:eastAsia="fr-CH"/>
        </w:rPr>
        <w:tab/>
      </w:r>
      <w:r w:rsidRPr="00FA0744">
        <w:rPr>
          <w:rFonts w:ascii="ArialMT-Identity-H" w:hAnsi="ArialMT-Identity-H" w:cs="ArialMT-Identity-H"/>
          <w:lang w:eastAsia="fr-CH"/>
        </w:rPr>
        <w:t>Organisation interne du soumissionnaire</w:t>
      </w:r>
      <w:r>
        <w:rPr>
          <w:rFonts w:ascii="ArialMT-Identity-H" w:hAnsi="ArialMT-Identity-H" w:cs="ArialMT-Identity-H"/>
          <w:lang w:eastAsia="fr-CH"/>
        </w:rPr>
        <w:t>, maximum 1 page A3 recto ;</w:t>
      </w:r>
    </w:p>
    <w:p w14:paraId="05032C7E" w14:textId="4A741B3B" w:rsidR="00AE45CF" w:rsidRDefault="00AE45CF" w:rsidP="005F1FBF">
      <w:pPr>
        <w:pStyle w:val="1-ret"/>
        <w:tabs>
          <w:tab w:val="left" w:pos="1134"/>
        </w:tabs>
        <w:ind w:left="2552" w:hanging="1701"/>
        <w:rPr>
          <w:rFonts w:ascii="ArialMT-Identity-H" w:hAnsi="ArialMT-Identity-H" w:cs="ArialMT-Identity-H"/>
          <w:lang w:eastAsia="fr-CH"/>
        </w:rPr>
      </w:pPr>
      <w:r w:rsidRPr="005F1FBF">
        <w:rPr>
          <w:rFonts w:ascii="ArialMT-Identity-H" w:hAnsi="ArialMT-Identity-H" w:cs="ArialMT-Identity-H"/>
          <w:lang w:eastAsia="fr-CH"/>
        </w:rPr>
        <w:t>-</w:t>
      </w:r>
      <w:r w:rsidRPr="005F1FBF">
        <w:rPr>
          <w:rFonts w:ascii="ArialMT-Identity-H" w:hAnsi="ArialMT-Identity-H" w:cs="ArialMT-Identity-H"/>
          <w:lang w:eastAsia="fr-CH"/>
        </w:rPr>
        <w:tab/>
        <w:t>Annexe Q</w:t>
      </w:r>
      <w:r w:rsidR="001E63AD" w:rsidRPr="005F1FBF">
        <w:rPr>
          <w:rFonts w:ascii="ArialMT-Identity-H" w:hAnsi="ArialMT-Identity-H" w:cs="ArialMT-Identity-H"/>
          <w:lang w:eastAsia="fr-CH"/>
        </w:rPr>
        <w:t>6</w:t>
      </w:r>
      <w:r w:rsidR="005F1FBF">
        <w:rPr>
          <w:rFonts w:ascii="ArialMT-Identity-H" w:hAnsi="ArialMT-Identity-H" w:cs="ArialMT-Identity-H"/>
          <w:lang w:eastAsia="fr-CH"/>
        </w:rPr>
        <w:t> :</w:t>
      </w:r>
      <w:r w:rsidR="005F1FBF" w:rsidRPr="005F1FBF">
        <w:rPr>
          <w:rFonts w:ascii="ArialMT-Identity-H" w:hAnsi="ArialMT-Identity-H" w:cs="ArialMT-Identity-H"/>
          <w:lang w:eastAsia="fr-CH"/>
        </w:rPr>
        <w:tab/>
        <w:t xml:space="preserve">Références de services liés à la construction. </w:t>
      </w:r>
      <w:r w:rsidRPr="005F1FBF">
        <w:rPr>
          <w:rFonts w:ascii="ArialMT-Identity-H" w:hAnsi="ArialMT-Identity-H" w:cs="ArialMT-Identity-H"/>
          <w:lang w:eastAsia="fr-CH"/>
        </w:rPr>
        <w:t>Il est demandé au mandataire, deux références dont une datant de moins</w:t>
      </w:r>
      <w:r>
        <w:rPr>
          <w:rFonts w:ascii="ArialMT-Identity-H" w:hAnsi="ArialMT-Identity-H" w:cs="ArialMT-Identity-H"/>
          <w:lang w:eastAsia="fr-CH"/>
        </w:rPr>
        <w:t xml:space="preserve"> de 10 ans, 1 page format A3 recto horizontale par référence, libre.</w:t>
      </w:r>
    </w:p>
    <w:p w14:paraId="41E347B2" w14:textId="77777777" w:rsidR="00AE45CF" w:rsidRDefault="00AE45CF" w:rsidP="00761533">
      <w:pPr>
        <w:pStyle w:val="Titre3"/>
      </w:pPr>
      <w:r>
        <w:t>Critères d’adjudication</w:t>
      </w:r>
    </w:p>
    <w:p w14:paraId="47425819" w14:textId="77777777" w:rsidR="00AE45CF" w:rsidRDefault="00AE45CF" w:rsidP="00AE45CF">
      <w:pPr>
        <w:pStyle w:val="1"/>
        <w:rPr>
          <w:rFonts w:cs="Arial"/>
        </w:rPr>
      </w:pPr>
      <w:r>
        <w:rPr>
          <w:rFonts w:cs="Arial"/>
        </w:rPr>
        <w:t>Joindre :</w:t>
      </w:r>
    </w:p>
    <w:p w14:paraId="573A8827" w14:textId="63458810" w:rsidR="00E1375C" w:rsidRDefault="00AE45CF" w:rsidP="00AE45CF">
      <w:pPr>
        <w:pStyle w:val="1-ret"/>
        <w:tabs>
          <w:tab w:val="left" w:pos="1134"/>
        </w:tabs>
        <w:ind w:left="2552" w:hanging="1701"/>
        <w:rPr>
          <w:rFonts w:ascii="ArialMT-Identity-H" w:hAnsi="ArialMT-Identity-H" w:cs="ArialMT-Identity-H"/>
          <w:lang w:eastAsia="fr-CH"/>
        </w:rPr>
      </w:pPr>
      <w:r>
        <w:rPr>
          <w:rFonts w:cs="Arial"/>
        </w:rPr>
        <w:t>-</w:t>
      </w:r>
      <w:r>
        <w:rPr>
          <w:rFonts w:cs="Arial"/>
        </w:rPr>
        <w:tab/>
      </w:r>
      <w:r>
        <w:rPr>
          <w:rFonts w:ascii="ArialMT-Identity-H" w:hAnsi="ArialMT-Identity-H" w:cs="ArialMT-Identity-H"/>
          <w:lang w:eastAsia="fr-CH"/>
        </w:rPr>
        <w:t xml:space="preserve">Annexe R5 : </w:t>
      </w:r>
      <w:r>
        <w:rPr>
          <w:rFonts w:ascii="ArialMT-Identity-H" w:hAnsi="ArialMT-Identity-H" w:cs="ArialMT-Identity-H"/>
          <w:lang w:eastAsia="fr-CH"/>
        </w:rPr>
        <w:tab/>
        <w:t>Temps consacré pour l’exécution du marché ;</w:t>
      </w:r>
    </w:p>
    <w:p w14:paraId="7B862E89" w14:textId="7D81C1A6" w:rsidR="00AE45CF" w:rsidRDefault="00AE45CF" w:rsidP="00AE45CF">
      <w:pPr>
        <w:pStyle w:val="1-ret"/>
        <w:tabs>
          <w:tab w:val="left" w:pos="1134"/>
        </w:tabs>
        <w:ind w:left="2552" w:hanging="1701"/>
        <w:rPr>
          <w:rFonts w:ascii="ArialMT-Identity-H" w:hAnsi="ArialMT-Identity-H" w:cs="ArialMT-Identity-H"/>
          <w:lang w:eastAsia="fr-CH"/>
        </w:rPr>
      </w:pPr>
      <w:r>
        <w:rPr>
          <w:rFonts w:ascii="ArialMT-Identity-H" w:hAnsi="ArialMT-Identity-H" w:cs="ArialMT-Identity-H"/>
          <w:lang w:eastAsia="fr-CH"/>
        </w:rPr>
        <w:t>-</w:t>
      </w:r>
      <w:r>
        <w:rPr>
          <w:rFonts w:ascii="ArialMT-Identity-H" w:hAnsi="ArialMT-Identity-H" w:cs="ArialMT-Identity-H"/>
          <w:lang w:eastAsia="fr-CH"/>
        </w:rPr>
        <w:tab/>
        <w:t xml:space="preserve">Annexe R7 : </w:t>
      </w:r>
      <w:r>
        <w:rPr>
          <w:rFonts w:ascii="ArialMT-Identity-H" w:hAnsi="ArialMT-Identity-H" w:cs="ArialMT-Identity-H"/>
          <w:lang w:eastAsia="fr-CH"/>
        </w:rPr>
        <w:tab/>
        <w:t>Méthodes de travail pour atteindre les objectifs fixés en matière d’exécution du marché, maximum 1 page A4 recto par réponse ;</w:t>
      </w:r>
    </w:p>
    <w:p w14:paraId="65B42CF6" w14:textId="75EEF676" w:rsidR="00AE45CF" w:rsidRDefault="00AE45CF" w:rsidP="00AE45CF">
      <w:pPr>
        <w:pStyle w:val="1-ret"/>
        <w:tabs>
          <w:tab w:val="left" w:pos="1134"/>
        </w:tabs>
        <w:ind w:left="2552" w:hanging="1701"/>
        <w:rPr>
          <w:rFonts w:cs="Arial"/>
        </w:rPr>
      </w:pPr>
      <w:r>
        <w:rPr>
          <w:rFonts w:ascii="ArialMT-Identity-H" w:hAnsi="ArialMT-Identity-H" w:cs="ArialMT-Identity-H"/>
          <w:lang w:eastAsia="fr-CH"/>
        </w:rPr>
        <w:t>-</w:t>
      </w:r>
      <w:r>
        <w:rPr>
          <w:rFonts w:ascii="ArialMT-Identity-H" w:hAnsi="ArialMT-Identity-H" w:cs="ArialMT-Identity-H"/>
          <w:lang w:eastAsia="fr-CH"/>
        </w:rPr>
        <w:tab/>
        <w:t xml:space="preserve">Annexe R9 : </w:t>
      </w:r>
      <w:r>
        <w:rPr>
          <w:rFonts w:ascii="ArialMT-Identity-H" w:hAnsi="ArialMT-Identity-H" w:cs="ArialMT-Identity-H"/>
          <w:lang w:eastAsia="fr-CH"/>
        </w:rPr>
        <w:tab/>
        <w:t>Qualifications des personnes-clés (chef de projet et responsable des travaux), 2 références par personne-clé dont une datant de moins de 5 ans.</w:t>
      </w:r>
    </w:p>
    <w:p w14:paraId="4C2DC87C" w14:textId="77777777" w:rsidR="00AE45CF" w:rsidRDefault="00AE45CF" w:rsidP="001F4A2A">
      <w:pPr>
        <w:pStyle w:val="Titre2"/>
      </w:pPr>
      <w:bookmarkStart w:id="49" w:name="_Toc121899547"/>
      <w:r>
        <w:t>Offre d’honoraires</w:t>
      </w:r>
      <w:bookmarkEnd w:id="49"/>
    </w:p>
    <w:p w14:paraId="13712533" w14:textId="77777777" w:rsidR="00AE45CF" w:rsidRDefault="00AE45CF" w:rsidP="00AE45CF">
      <w:pPr>
        <w:pStyle w:val="1"/>
        <w:rPr>
          <w:rFonts w:cs="Arial"/>
        </w:rPr>
      </w:pPr>
      <w:r>
        <w:rPr>
          <w:rFonts w:cs="Arial"/>
        </w:rPr>
        <w:t>Joindre :</w:t>
      </w:r>
    </w:p>
    <w:p w14:paraId="76ACDB6F" w14:textId="77777777" w:rsidR="00AE45CF" w:rsidRDefault="00AE45CF" w:rsidP="00AE45CF">
      <w:pPr>
        <w:pStyle w:val="1-ret"/>
      </w:pPr>
      <w:r>
        <w:t>-</w:t>
      </w:r>
      <w:r>
        <w:tab/>
      </w:r>
      <w:commentRangeStart w:id="50"/>
      <w:r w:rsidRPr="002C19D0">
        <w:t>Annexe « Offre d’honoraires »</w:t>
      </w:r>
      <w:commentRangeEnd w:id="50"/>
      <w:r>
        <w:rPr>
          <w:rStyle w:val="Marquedecommentaire"/>
        </w:rPr>
        <w:commentReference w:id="50"/>
      </w:r>
    </w:p>
    <w:p w14:paraId="606B1D38" w14:textId="77777777" w:rsidR="00AE45CF" w:rsidRDefault="00B34D3F" w:rsidP="00AE45CF">
      <w:pPr>
        <w:pStyle w:val="Titre2"/>
      </w:pPr>
      <w:bookmarkStart w:id="51" w:name="_Toc44920072"/>
      <w:bookmarkStart w:id="52" w:name="_Toc121899548"/>
      <w:r w:rsidRPr="00FB4E96">
        <w:t>Clarification des offres</w:t>
      </w:r>
      <w:bookmarkEnd w:id="51"/>
      <w:bookmarkEnd w:id="52"/>
    </w:p>
    <w:p w14:paraId="084CDCC4" w14:textId="77777777" w:rsidR="00B34D3F" w:rsidRPr="00FB4E96" w:rsidRDefault="00B34D3F" w:rsidP="00B34D3F">
      <w:pPr>
        <w:pStyle w:val="1"/>
        <w:rPr>
          <w:lang w:val="fr-FR"/>
        </w:rPr>
      </w:pPr>
      <w:r>
        <w:rPr>
          <w:lang w:val="fr-FR"/>
        </w:rPr>
        <w:t>Le comité d’évaluation</w:t>
      </w:r>
      <w:r w:rsidRPr="00FB4E96">
        <w:rPr>
          <w:lang w:val="fr-FR"/>
        </w:rPr>
        <w:t xml:space="preserve"> se réserve le droit de réaliser les séances de clarification qu’il juge nécessaire.</w:t>
      </w:r>
    </w:p>
    <w:p w14:paraId="07BE0281" w14:textId="77777777" w:rsidR="00B34D3F" w:rsidRPr="00FB4E96" w:rsidRDefault="00B34D3F" w:rsidP="00B34D3F">
      <w:pPr>
        <w:pStyle w:val="1"/>
        <w:rPr>
          <w:lang w:val="fr-FR"/>
        </w:rPr>
      </w:pPr>
      <w:r w:rsidRPr="00FB4E96">
        <w:t>Avant, pendant et après la séance de clarification, le soumissionnaire ne pourra pas modifier son offre, au risque de se voir exclure de la procédure.</w:t>
      </w:r>
    </w:p>
    <w:p w14:paraId="1F72C44A" w14:textId="77777777" w:rsidR="00B34D3F" w:rsidRPr="00FB4E96" w:rsidRDefault="00B34D3F" w:rsidP="00B34D3F">
      <w:pPr>
        <w:pStyle w:val="1"/>
        <w:rPr>
          <w:lang w:val="fr-FR"/>
        </w:rPr>
      </w:pPr>
      <w:r w:rsidRPr="00FB4E96">
        <w:t>La séance de clarification fera l’objet d’un procès-verbal dans lequel seront énumérées les informations essentielles qui ont été échangées au cours de l’audition. Le procès-verbal mentionnera également le lieu, la date, la durée et les noms des personnes présentes. Le procès-verbal ne sera pas transmis aux autres soumissionnaires et fera partie intégrante du contrat conclu avec l’adjudicataire</w:t>
      </w:r>
      <w:r w:rsidRPr="00FB4E96">
        <w:rPr>
          <w:lang w:val="fr-FR"/>
        </w:rPr>
        <w:t>.</w:t>
      </w:r>
    </w:p>
    <w:p w14:paraId="10E111EB" w14:textId="77777777" w:rsidR="00AE45CF" w:rsidRDefault="001F4A2A" w:rsidP="0066150F">
      <w:pPr>
        <w:pStyle w:val="1"/>
        <w:rPr>
          <w:rFonts w:cs="Arial"/>
        </w:rPr>
      </w:pPr>
      <w:r>
        <w:rPr>
          <w:rFonts w:cs="Arial"/>
        </w:rPr>
        <w:lastRenderedPageBreak/>
        <w:t xml:space="preserve">Les renseignements fournis par les candidats lors de </w:t>
      </w:r>
      <w:r w:rsidR="00B34D3F">
        <w:rPr>
          <w:rFonts w:cs="Arial"/>
        </w:rPr>
        <w:t>ces séances</w:t>
      </w:r>
      <w:r>
        <w:rPr>
          <w:rFonts w:cs="Arial"/>
        </w:rPr>
        <w:t xml:space="preserve"> seront pris en compte pour la notation définitive du critère de l</w:t>
      </w:r>
      <w:r w:rsidR="00B34D3F">
        <w:rPr>
          <w:rFonts w:cs="Arial"/>
        </w:rPr>
        <w:t>a qualité technique de l’offre.</w:t>
      </w:r>
    </w:p>
    <w:p w14:paraId="25791F57" w14:textId="77777777" w:rsidR="0093227B" w:rsidRPr="00D97EFF" w:rsidRDefault="0093227B" w:rsidP="001F4A2A">
      <w:pPr>
        <w:pStyle w:val="Titre1"/>
        <w:rPr>
          <w:rFonts w:eastAsia="Dotum"/>
        </w:rPr>
      </w:pPr>
      <w:bookmarkStart w:id="53" w:name="_Toc121899549"/>
      <w:r w:rsidRPr="00D97EFF">
        <w:rPr>
          <w:rFonts w:eastAsia="Dotum"/>
        </w:rPr>
        <w:t>Durée de validité de l’offre</w:t>
      </w:r>
      <w:bookmarkEnd w:id="53"/>
    </w:p>
    <w:p w14:paraId="32B42493" w14:textId="77777777" w:rsidR="001F4A2A" w:rsidRDefault="001F4A2A" w:rsidP="001F4A2A">
      <w:pPr>
        <w:pStyle w:val="1"/>
      </w:pPr>
      <w:r w:rsidRPr="000A6989">
        <w:t>La durée de vali</w:t>
      </w:r>
      <w:r>
        <w:t>dité de l’offre est de 6</w:t>
      </w:r>
      <w:r w:rsidRPr="000A6989">
        <w:t xml:space="preserve"> mois à compter de la date du dépôt de l’offre.</w:t>
      </w:r>
    </w:p>
    <w:p w14:paraId="43EBD852" w14:textId="77777777" w:rsidR="001F4A2A" w:rsidRDefault="001F4A2A" w:rsidP="0093227B">
      <w:pPr>
        <w:pStyle w:val="1"/>
      </w:pPr>
      <w:r w:rsidRPr="000A6989">
        <w:t>Une offre déposée est considérée comme définitive et ferme. Elle ne peut plus être retirée unilatéralement par le soumissionnaire durant la période de validité fixée par l’adjudicateur à moins d’une justification telle qu’une procédure de sursis concordataire, de mise en faillite ou de mise en poursuite, susceptible de remettre en question le bien-fondé de la décision d’adjudication.</w:t>
      </w:r>
    </w:p>
    <w:p w14:paraId="49D68F1D" w14:textId="77777777" w:rsidR="001F4A2A" w:rsidRPr="00D97EFF" w:rsidRDefault="001F4A2A" w:rsidP="001F4A2A">
      <w:pPr>
        <w:pStyle w:val="Titre1"/>
      </w:pPr>
      <w:bookmarkStart w:id="54" w:name="_Toc121899550"/>
      <w:r w:rsidRPr="00D97EFF">
        <w:t>Prolongation de la validité de l’offre</w:t>
      </w:r>
      <w:bookmarkEnd w:id="54"/>
    </w:p>
    <w:p w14:paraId="473D36C2" w14:textId="77777777" w:rsidR="001F4A2A" w:rsidRDefault="001F4A2A" w:rsidP="0093227B">
      <w:pPr>
        <w:pStyle w:val="1"/>
      </w:pPr>
      <w:r w:rsidRPr="00F339B4">
        <w:t>Lorsque la validité de l'offre n'a plus cours, l'adjudicateur demande aux bureaux</w:t>
      </w:r>
      <w:r>
        <w:t xml:space="preserve"> en lice une prolongation</w:t>
      </w:r>
      <w:r w:rsidRPr="00F339B4">
        <w:t xml:space="preserve"> de la validité de leur offre.</w:t>
      </w:r>
    </w:p>
    <w:p w14:paraId="126A878C" w14:textId="77777777" w:rsidR="001F4A2A" w:rsidRDefault="001F4A2A" w:rsidP="0093227B">
      <w:pPr>
        <w:pStyle w:val="1"/>
      </w:pPr>
      <w:r w:rsidRPr="000A6989">
        <w:t xml:space="preserve">Les rabais spontanés sont interdits. En cas de forte diminution des prix, l'adjudicateur se réserve le droit d'interrompre la procédure et de </w:t>
      </w:r>
      <w:r>
        <w:t xml:space="preserve">procéder à </w:t>
      </w:r>
      <w:r w:rsidRPr="000A6989">
        <w:t>une nouvelle mise en soumission</w:t>
      </w:r>
      <w:r>
        <w:t>.</w:t>
      </w:r>
    </w:p>
    <w:p w14:paraId="1BDEBBE3" w14:textId="77777777" w:rsidR="001F4A2A" w:rsidRDefault="001F4A2A" w:rsidP="0093227B">
      <w:pPr>
        <w:pStyle w:val="1"/>
      </w:pPr>
    </w:p>
    <w:p w14:paraId="4ADAA584" w14:textId="77777777" w:rsidR="00963BA5" w:rsidRDefault="00963BA5">
      <w:pPr>
        <w:jc w:val="left"/>
        <w:rPr>
          <w:b/>
          <w:kern w:val="28"/>
          <w:sz w:val="28"/>
        </w:rPr>
      </w:pPr>
      <w:r>
        <w:br w:type="page"/>
      </w:r>
    </w:p>
    <w:p w14:paraId="410C9FAE" w14:textId="77777777" w:rsidR="00960658" w:rsidRDefault="00960658" w:rsidP="00810C89">
      <w:pPr>
        <w:pStyle w:val="Titre1"/>
      </w:pPr>
      <w:bookmarkStart w:id="55" w:name="_Toc121899551"/>
      <w:r>
        <w:lastRenderedPageBreak/>
        <w:t>Critères d’adjudication et leur pondération</w:t>
      </w:r>
      <w:bookmarkEnd w:id="55"/>
    </w:p>
    <w:p w14:paraId="1C56B12D" w14:textId="77777777" w:rsidR="00960658" w:rsidRDefault="00960658" w:rsidP="00810C89">
      <w:pPr>
        <w:pStyle w:val="Titre2"/>
      </w:pPr>
      <w:bookmarkStart w:id="56" w:name="_Toc121899552"/>
      <w:r>
        <w:t>Présentation</w:t>
      </w:r>
      <w:bookmarkEnd w:id="56"/>
    </w:p>
    <w:p w14:paraId="44D7D274" w14:textId="77777777" w:rsidR="00810C89" w:rsidRPr="00810C89" w:rsidRDefault="00810C89" w:rsidP="00810C89">
      <w:pPr>
        <w:pStyle w:val="1"/>
        <w:tabs>
          <w:tab w:val="center" w:pos="8364"/>
        </w:tabs>
      </w:pPr>
      <w:r w:rsidRPr="00810C89">
        <w:rPr>
          <w:u w:val="single"/>
        </w:rPr>
        <w:t>Critères</w:t>
      </w:r>
      <w:r>
        <w:tab/>
      </w:r>
      <w:r w:rsidRPr="00810C89">
        <w:rPr>
          <w:u w:val="single"/>
        </w:rPr>
        <w:t>Pondérations</w:t>
      </w:r>
    </w:p>
    <w:p w14:paraId="26B19471" w14:textId="77777777" w:rsidR="00810C89" w:rsidRPr="00810C89" w:rsidRDefault="00810C89" w:rsidP="00810C89">
      <w:pPr>
        <w:pStyle w:val="1"/>
        <w:rPr>
          <w:b/>
        </w:rPr>
      </w:pPr>
      <w:r w:rsidRPr="00810C89">
        <w:rPr>
          <w:b/>
        </w:rPr>
        <w:t>Offre qualitative (enveloppe 1)</w:t>
      </w:r>
    </w:p>
    <w:p w14:paraId="059886E6" w14:textId="77777777" w:rsidR="00960658" w:rsidRDefault="00960658" w:rsidP="00761533">
      <w:pPr>
        <w:pStyle w:val="Titre3"/>
      </w:pPr>
      <w:commentRangeStart w:id="57"/>
      <w:r>
        <w:t>Critères de qualification et d’adjudication</w:t>
      </w:r>
      <w:commentRangeEnd w:id="57"/>
      <w:r w:rsidR="004F3436">
        <w:rPr>
          <w:rStyle w:val="Marquedecommentaire"/>
          <w:b w:val="0"/>
        </w:rPr>
        <w:commentReference w:id="57"/>
      </w:r>
      <w:r w:rsidR="00CB6403">
        <w:tab/>
        <w:t>… %</w:t>
      </w:r>
    </w:p>
    <w:p w14:paraId="477BE2D9" w14:textId="77777777" w:rsidR="00960658" w:rsidRDefault="00960658" w:rsidP="0093227B">
      <w:pPr>
        <w:pStyle w:val="1"/>
      </w:pPr>
      <w:r w:rsidRPr="00CB6403">
        <w:rPr>
          <w:u w:val="single"/>
        </w:rPr>
        <w:t>Critères de qualification</w:t>
      </w:r>
      <w:r>
        <w:t> :</w:t>
      </w:r>
    </w:p>
    <w:p w14:paraId="76BA68A2" w14:textId="3272AC99" w:rsidR="00761533" w:rsidRPr="00832C4E" w:rsidRDefault="00761533" w:rsidP="00761533">
      <w:pPr>
        <w:pStyle w:val="1-ret"/>
        <w:tabs>
          <w:tab w:val="right" w:pos="9072"/>
        </w:tabs>
        <w:ind w:left="1560" w:hanging="709"/>
        <w:rPr>
          <w:lang w:eastAsia="fr-CH"/>
        </w:rPr>
      </w:pPr>
      <w:r w:rsidRPr="00832C4E">
        <w:rPr>
          <w:b/>
          <w:bCs/>
          <w:lang w:eastAsia="fr-CH"/>
        </w:rPr>
        <w:t>6.111</w:t>
      </w:r>
      <w:r>
        <w:rPr>
          <w:b/>
          <w:bCs/>
          <w:lang w:eastAsia="fr-CH"/>
        </w:rPr>
        <w:tab/>
      </w:r>
      <w:r w:rsidRPr="00832C4E">
        <w:rPr>
          <w:lang w:eastAsia="fr-CH"/>
        </w:rPr>
        <w:t>Organisation interne</w:t>
      </w:r>
      <w:r>
        <w:rPr>
          <w:lang w:eastAsia="fr-CH"/>
        </w:rPr>
        <w:t xml:space="preserve"> du soumissionnaire (annexe Q2)</w:t>
      </w:r>
      <w:r>
        <w:rPr>
          <w:lang w:eastAsia="fr-CH"/>
        </w:rPr>
        <w:tab/>
      </w:r>
      <w:r w:rsidRPr="007E19BB">
        <w:rPr>
          <w:highlight w:val="lightGray"/>
          <w:lang w:eastAsia="fr-CH"/>
        </w:rPr>
        <w:t>…</w:t>
      </w:r>
      <w:r w:rsidR="0058388C">
        <w:rPr>
          <w:lang w:eastAsia="fr-CH"/>
        </w:rPr>
        <w:t xml:space="preserve"> </w:t>
      </w:r>
      <w:r w:rsidRPr="00832C4E">
        <w:rPr>
          <w:lang w:eastAsia="fr-CH"/>
        </w:rPr>
        <w:t>%</w:t>
      </w:r>
    </w:p>
    <w:p w14:paraId="684D0BD4" w14:textId="7454321C" w:rsidR="00761533" w:rsidRPr="00832C4E" w:rsidRDefault="00761533" w:rsidP="00761533">
      <w:pPr>
        <w:pStyle w:val="1-ret"/>
        <w:ind w:left="1560" w:hanging="709"/>
        <w:rPr>
          <w:lang w:eastAsia="fr-CH"/>
        </w:rPr>
      </w:pPr>
      <w:r w:rsidRPr="00832C4E">
        <w:rPr>
          <w:b/>
          <w:bCs/>
          <w:lang w:eastAsia="fr-CH"/>
        </w:rPr>
        <w:t>6.112</w:t>
      </w:r>
      <w:r>
        <w:rPr>
          <w:b/>
          <w:bCs/>
          <w:lang w:eastAsia="fr-CH"/>
        </w:rPr>
        <w:tab/>
      </w:r>
      <w:r w:rsidRPr="00832C4E">
        <w:rPr>
          <w:lang w:eastAsia="fr-CH"/>
        </w:rPr>
        <w:t>Références (annexe Q</w:t>
      </w:r>
      <w:r w:rsidR="001E63AD">
        <w:rPr>
          <w:lang w:eastAsia="fr-CH"/>
        </w:rPr>
        <w:t>6</w:t>
      </w:r>
      <w:r w:rsidRPr="00832C4E">
        <w:rPr>
          <w:lang w:eastAsia="fr-CH"/>
        </w:rPr>
        <w:t>)</w:t>
      </w:r>
    </w:p>
    <w:p w14:paraId="6ECBC351" w14:textId="77777777" w:rsidR="00761533" w:rsidRPr="00832C4E" w:rsidRDefault="00761533" w:rsidP="00761533">
      <w:pPr>
        <w:pStyle w:val="1-ret"/>
        <w:tabs>
          <w:tab w:val="right" w:pos="9072"/>
        </w:tabs>
        <w:ind w:left="1985" w:right="1247" w:hanging="426"/>
        <w:rPr>
          <w:lang w:eastAsia="fr-CH"/>
        </w:rPr>
      </w:pPr>
      <w:r w:rsidRPr="00832C4E">
        <w:rPr>
          <w:b/>
          <w:bCs/>
          <w:lang w:eastAsia="fr-CH"/>
        </w:rPr>
        <w:t>a.</w:t>
      </w:r>
      <w:r>
        <w:rPr>
          <w:b/>
          <w:bCs/>
          <w:lang w:eastAsia="fr-CH"/>
        </w:rPr>
        <w:tab/>
      </w:r>
      <w:r w:rsidRPr="00832C4E">
        <w:rPr>
          <w:lang w:eastAsia="fr-CH"/>
        </w:rPr>
        <w:t>Expérience et compétence dans la transformation</w:t>
      </w:r>
      <w:r>
        <w:rPr>
          <w:lang w:eastAsia="fr-CH"/>
        </w:rPr>
        <w:t xml:space="preserve"> </w:t>
      </w:r>
      <w:r w:rsidRPr="00832C4E">
        <w:rPr>
          <w:lang w:eastAsia="fr-CH"/>
        </w:rPr>
        <w:t>et rénovation de bâtime</w:t>
      </w:r>
      <w:r>
        <w:rPr>
          <w:lang w:eastAsia="fr-CH"/>
        </w:rPr>
        <w:t>nts patrimoniaux d’architecture</w:t>
      </w:r>
      <w:r>
        <w:rPr>
          <w:lang w:eastAsia="fr-CH"/>
        </w:rPr>
        <w:tab/>
      </w:r>
      <w:r w:rsidRPr="007E19BB">
        <w:rPr>
          <w:highlight w:val="lightGray"/>
          <w:lang w:eastAsia="fr-CH"/>
        </w:rPr>
        <w:t>…</w:t>
      </w:r>
      <w:r w:rsidR="0058388C">
        <w:rPr>
          <w:lang w:eastAsia="fr-CH"/>
        </w:rPr>
        <w:t xml:space="preserve"> </w:t>
      </w:r>
      <w:r w:rsidRPr="00832C4E">
        <w:rPr>
          <w:lang w:eastAsia="fr-CH"/>
        </w:rPr>
        <w:t>%</w:t>
      </w:r>
    </w:p>
    <w:p w14:paraId="1A10EB92" w14:textId="77777777" w:rsidR="00761533" w:rsidRPr="00832C4E" w:rsidRDefault="00761533" w:rsidP="00761533">
      <w:pPr>
        <w:pStyle w:val="1-ret"/>
        <w:tabs>
          <w:tab w:val="right" w:pos="9072"/>
        </w:tabs>
        <w:ind w:left="1985" w:right="1247" w:hanging="426"/>
        <w:rPr>
          <w:lang w:eastAsia="fr-CH"/>
        </w:rPr>
      </w:pPr>
      <w:r w:rsidRPr="00832C4E">
        <w:rPr>
          <w:b/>
          <w:bCs/>
          <w:lang w:eastAsia="fr-CH"/>
        </w:rPr>
        <w:t>b.</w:t>
      </w:r>
      <w:r>
        <w:rPr>
          <w:b/>
          <w:bCs/>
          <w:lang w:eastAsia="fr-CH"/>
        </w:rPr>
        <w:tab/>
      </w:r>
      <w:r w:rsidRPr="00832C4E">
        <w:rPr>
          <w:lang w:eastAsia="fr-CH"/>
        </w:rPr>
        <w:t>Expérience et compétence dans la conduite de mandats</w:t>
      </w:r>
      <w:r>
        <w:rPr>
          <w:lang w:eastAsia="fr-CH"/>
        </w:rPr>
        <w:t xml:space="preserve"> </w:t>
      </w:r>
      <w:r w:rsidRPr="00832C4E">
        <w:rPr>
          <w:lang w:eastAsia="fr-CH"/>
        </w:rPr>
        <w:t xml:space="preserve">émanant de </w:t>
      </w:r>
      <w:r>
        <w:rPr>
          <w:lang w:eastAsia="fr-CH"/>
        </w:rPr>
        <w:t>c</w:t>
      </w:r>
      <w:r w:rsidRPr="00832C4E">
        <w:rPr>
          <w:lang w:eastAsia="fr-CH"/>
        </w:rPr>
        <w:t>olle</w:t>
      </w:r>
      <w:r>
        <w:rPr>
          <w:lang w:eastAsia="fr-CH"/>
        </w:rPr>
        <w:t>ctivités publiques</w:t>
      </w:r>
      <w:r>
        <w:rPr>
          <w:lang w:eastAsia="fr-CH"/>
        </w:rPr>
        <w:tab/>
      </w:r>
      <w:r w:rsidRPr="007E19BB">
        <w:rPr>
          <w:highlight w:val="lightGray"/>
          <w:lang w:eastAsia="fr-CH"/>
        </w:rPr>
        <w:t>…</w:t>
      </w:r>
      <w:r w:rsidR="0058388C">
        <w:rPr>
          <w:lang w:eastAsia="fr-CH"/>
        </w:rPr>
        <w:t xml:space="preserve"> </w:t>
      </w:r>
      <w:r w:rsidRPr="00832C4E">
        <w:rPr>
          <w:lang w:eastAsia="fr-CH"/>
        </w:rPr>
        <w:t>%</w:t>
      </w:r>
    </w:p>
    <w:p w14:paraId="1629FE4F" w14:textId="77777777" w:rsidR="00761533" w:rsidRPr="00832C4E" w:rsidRDefault="00761533" w:rsidP="00761533">
      <w:pPr>
        <w:pStyle w:val="1-ret"/>
        <w:tabs>
          <w:tab w:val="right" w:pos="9072"/>
        </w:tabs>
        <w:ind w:left="1985" w:right="1247" w:hanging="426"/>
        <w:rPr>
          <w:lang w:eastAsia="fr-CH"/>
        </w:rPr>
      </w:pPr>
      <w:r w:rsidRPr="00832C4E">
        <w:rPr>
          <w:b/>
          <w:bCs/>
          <w:lang w:eastAsia="fr-CH"/>
        </w:rPr>
        <w:t>c.</w:t>
      </w:r>
      <w:r>
        <w:rPr>
          <w:b/>
          <w:bCs/>
          <w:lang w:eastAsia="fr-CH"/>
        </w:rPr>
        <w:tab/>
      </w:r>
      <w:r w:rsidRPr="00832C4E">
        <w:rPr>
          <w:lang w:eastAsia="fr-CH"/>
        </w:rPr>
        <w:t>Compétences appliquées en matière d’écologie et de</w:t>
      </w:r>
      <w:r>
        <w:rPr>
          <w:lang w:eastAsia="fr-CH"/>
        </w:rPr>
        <w:t xml:space="preserve"> développement durable</w:t>
      </w:r>
      <w:r>
        <w:rPr>
          <w:lang w:eastAsia="fr-CH"/>
        </w:rPr>
        <w:tab/>
      </w:r>
      <w:r w:rsidRPr="007E19BB">
        <w:rPr>
          <w:highlight w:val="lightGray"/>
          <w:lang w:eastAsia="fr-CH"/>
        </w:rPr>
        <w:t>…</w:t>
      </w:r>
      <w:r w:rsidR="0058388C">
        <w:rPr>
          <w:lang w:eastAsia="fr-CH"/>
        </w:rPr>
        <w:t xml:space="preserve"> </w:t>
      </w:r>
      <w:r w:rsidRPr="00832C4E">
        <w:rPr>
          <w:lang w:eastAsia="fr-CH"/>
        </w:rPr>
        <w:t>%</w:t>
      </w:r>
    </w:p>
    <w:p w14:paraId="640DCE00" w14:textId="77777777" w:rsidR="00960658" w:rsidRDefault="00960658" w:rsidP="0093227B">
      <w:pPr>
        <w:pStyle w:val="1"/>
      </w:pPr>
      <w:r w:rsidRPr="004D55E5">
        <w:rPr>
          <w:u w:val="single"/>
        </w:rPr>
        <w:t>Critères d’adjudication</w:t>
      </w:r>
      <w:r>
        <w:t> :</w:t>
      </w:r>
    </w:p>
    <w:p w14:paraId="00A4C3C6" w14:textId="18A96DBE" w:rsidR="004D55E5" w:rsidRPr="00832C4E" w:rsidRDefault="004D55E5" w:rsidP="004D55E5">
      <w:pPr>
        <w:pStyle w:val="1-ret"/>
        <w:tabs>
          <w:tab w:val="right" w:pos="9072"/>
        </w:tabs>
        <w:ind w:left="1560" w:right="1247" w:hanging="709"/>
        <w:rPr>
          <w:rFonts w:cs="Arial"/>
          <w:lang w:eastAsia="fr-CH"/>
        </w:rPr>
      </w:pPr>
      <w:r w:rsidRPr="00832C4E">
        <w:rPr>
          <w:rFonts w:cs="Arial"/>
          <w:b/>
          <w:bCs/>
          <w:lang w:eastAsia="fr-CH"/>
        </w:rPr>
        <w:t>6.113</w:t>
      </w:r>
      <w:r>
        <w:rPr>
          <w:rFonts w:cs="Arial"/>
          <w:b/>
          <w:bCs/>
          <w:lang w:eastAsia="fr-CH"/>
        </w:rPr>
        <w:tab/>
      </w:r>
      <w:r w:rsidRPr="00832C4E">
        <w:rPr>
          <w:rFonts w:cs="Arial"/>
          <w:lang w:eastAsia="fr-CH"/>
        </w:rPr>
        <w:t>Temps consacré pour l’exécution d</w:t>
      </w:r>
      <w:r>
        <w:rPr>
          <w:rFonts w:cs="Arial"/>
          <w:lang w:eastAsia="fr-CH"/>
        </w:rPr>
        <w:t>u marché (annexe R5, cf. § 6.3)</w:t>
      </w:r>
      <w:r>
        <w:rPr>
          <w:rFonts w:cs="Arial"/>
          <w:lang w:eastAsia="fr-CH"/>
        </w:rPr>
        <w:tab/>
      </w:r>
      <w:r w:rsidRPr="00787A03">
        <w:rPr>
          <w:rFonts w:cs="Arial"/>
          <w:highlight w:val="lightGray"/>
          <w:lang w:eastAsia="fr-CH"/>
        </w:rPr>
        <w:t>…</w:t>
      </w:r>
      <w:r w:rsidR="0058388C">
        <w:rPr>
          <w:rFonts w:cs="Arial"/>
          <w:lang w:eastAsia="fr-CH"/>
        </w:rPr>
        <w:t xml:space="preserve"> </w:t>
      </w:r>
      <w:r w:rsidRPr="00832C4E">
        <w:rPr>
          <w:rFonts w:cs="Arial"/>
          <w:lang w:eastAsia="fr-CH"/>
        </w:rPr>
        <w:t>%</w:t>
      </w:r>
    </w:p>
    <w:p w14:paraId="4BF73A60" w14:textId="36E3E186" w:rsidR="004D55E5" w:rsidRPr="00832C4E" w:rsidRDefault="004D55E5" w:rsidP="004D55E5">
      <w:pPr>
        <w:pStyle w:val="1-ret"/>
        <w:tabs>
          <w:tab w:val="right" w:pos="9072"/>
        </w:tabs>
        <w:ind w:left="1560" w:right="1247" w:hanging="709"/>
        <w:rPr>
          <w:rFonts w:cs="Arial"/>
          <w:lang w:eastAsia="fr-CH"/>
        </w:rPr>
      </w:pPr>
      <w:r w:rsidRPr="00DC1BC2">
        <w:rPr>
          <w:rFonts w:cs="Arial"/>
          <w:b/>
          <w:lang w:eastAsia="fr-CH"/>
        </w:rPr>
        <w:t>6.114</w:t>
      </w:r>
      <w:r w:rsidRPr="004D55E5">
        <w:rPr>
          <w:rFonts w:cs="Arial"/>
          <w:lang w:eastAsia="fr-CH"/>
        </w:rPr>
        <w:tab/>
      </w:r>
      <w:r w:rsidRPr="00832C4E">
        <w:rPr>
          <w:rFonts w:cs="Arial"/>
          <w:lang w:eastAsia="fr-CH"/>
        </w:rPr>
        <w:t>Méthodes de travail pour atteindre les objectifs fixés</w:t>
      </w:r>
      <w:r>
        <w:rPr>
          <w:rFonts w:cs="Arial"/>
          <w:lang w:eastAsia="fr-CH"/>
        </w:rPr>
        <w:t xml:space="preserve"> </w:t>
      </w:r>
      <w:r w:rsidRPr="00832C4E">
        <w:rPr>
          <w:rFonts w:cs="Arial"/>
          <w:lang w:eastAsia="fr-CH"/>
        </w:rPr>
        <w:t xml:space="preserve">en </w:t>
      </w:r>
      <w:r>
        <w:rPr>
          <w:rFonts w:cs="Arial"/>
          <w:lang w:eastAsia="fr-CH"/>
        </w:rPr>
        <w:t>matière d’exécution (annexe R7)</w:t>
      </w:r>
      <w:r w:rsidR="00DC1BC2">
        <w:rPr>
          <w:rFonts w:cs="Arial"/>
          <w:lang w:eastAsia="fr-CH"/>
        </w:rPr>
        <w:tab/>
      </w:r>
      <w:r w:rsidRPr="00DC1BC2">
        <w:rPr>
          <w:rFonts w:cs="Arial"/>
          <w:highlight w:val="lightGray"/>
          <w:lang w:eastAsia="fr-CH"/>
        </w:rPr>
        <w:t>…</w:t>
      </w:r>
      <w:r w:rsidR="0058388C">
        <w:rPr>
          <w:rFonts w:cs="Arial"/>
          <w:lang w:eastAsia="fr-CH"/>
        </w:rPr>
        <w:t xml:space="preserve"> </w:t>
      </w:r>
      <w:r w:rsidRPr="00832C4E">
        <w:rPr>
          <w:rFonts w:cs="Arial"/>
          <w:lang w:eastAsia="fr-CH"/>
        </w:rPr>
        <w:t>%</w:t>
      </w:r>
    </w:p>
    <w:p w14:paraId="66875E99" w14:textId="5F4FA0CD" w:rsidR="004D55E5" w:rsidRPr="00832C4E" w:rsidRDefault="004D55E5" w:rsidP="004D55E5">
      <w:pPr>
        <w:pStyle w:val="1-ret"/>
        <w:tabs>
          <w:tab w:val="right" w:pos="9072"/>
        </w:tabs>
        <w:ind w:left="1560" w:right="1247" w:hanging="709"/>
        <w:rPr>
          <w:rFonts w:cs="Arial"/>
        </w:rPr>
      </w:pPr>
      <w:r w:rsidRPr="00832C4E">
        <w:rPr>
          <w:rFonts w:cs="Arial"/>
          <w:b/>
          <w:bCs/>
          <w:lang w:eastAsia="fr-CH"/>
        </w:rPr>
        <w:t>6.115</w:t>
      </w:r>
      <w:r>
        <w:rPr>
          <w:rFonts w:cs="Arial"/>
          <w:b/>
          <w:bCs/>
          <w:lang w:eastAsia="fr-CH"/>
        </w:rPr>
        <w:tab/>
      </w:r>
      <w:r>
        <w:rPr>
          <w:rFonts w:cs="Arial"/>
          <w:lang w:eastAsia="fr-CH"/>
        </w:rPr>
        <w:t>Qualifications des personnes-clés (annexe R9)</w:t>
      </w:r>
      <w:r>
        <w:rPr>
          <w:rFonts w:cs="Arial"/>
          <w:lang w:eastAsia="fr-CH"/>
        </w:rPr>
        <w:tab/>
      </w:r>
      <w:r w:rsidRPr="00787A03">
        <w:rPr>
          <w:rFonts w:cs="Arial"/>
          <w:highlight w:val="lightGray"/>
          <w:lang w:eastAsia="fr-CH"/>
        </w:rPr>
        <w:t>…</w:t>
      </w:r>
      <w:r w:rsidR="0058388C">
        <w:rPr>
          <w:rFonts w:cs="Arial"/>
          <w:lang w:eastAsia="fr-CH"/>
        </w:rPr>
        <w:t xml:space="preserve"> </w:t>
      </w:r>
      <w:r w:rsidRPr="00832C4E">
        <w:rPr>
          <w:rFonts w:cs="Arial"/>
          <w:lang w:eastAsia="fr-CH"/>
        </w:rPr>
        <w:t>%</w:t>
      </w:r>
    </w:p>
    <w:p w14:paraId="72450432" w14:textId="77777777" w:rsidR="00960658" w:rsidRDefault="00960658" w:rsidP="0093227B">
      <w:pPr>
        <w:pStyle w:val="1"/>
      </w:pPr>
    </w:p>
    <w:p w14:paraId="5CBEF297" w14:textId="77777777" w:rsidR="00810C89" w:rsidRPr="008905EA" w:rsidRDefault="00810C89" w:rsidP="0093227B">
      <w:pPr>
        <w:pStyle w:val="1"/>
        <w:rPr>
          <w:b/>
        </w:rPr>
      </w:pPr>
      <w:r w:rsidRPr="008905EA">
        <w:rPr>
          <w:b/>
        </w:rPr>
        <w:t>Offre d’honoraires (enveloppe 2)</w:t>
      </w:r>
    </w:p>
    <w:p w14:paraId="246D7196" w14:textId="77777777" w:rsidR="008905EA" w:rsidRDefault="008905EA" w:rsidP="008905EA">
      <w:pPr>
        <w:pStyle w:val="Titre3"/>
      </w:pPr>
      <w:r>
        <w:t>Prix</w:t>
      </w:r>
      <w:r>
        <w:tab/>
        <w:t>… %</w:t>
      </w:r>
    </w:p>
    <w:p w14:paraId="15AB3C18" w14:textId="77777777" w:rsidR="00810C89" w:rsidRDefault="008905EA" w:rsidP="0093227B">
      <w:pPr>
        <w:pStyle w:val="1"/>
      </w:pPr>
      <w:r>
        <w:t>Montant de l’offre d’honoraires</w:t>
      </w:r>
    </w:p>
    <w:p w14:paraId="652D2BD3" w14:textId="77777777" w:rsidR="00810C89" w:rsidRPr="008905EA" w:rsidRDefault="008905EA" w:rsidP="008905EA">
      <w:pPr>
        <w:pStyle w:val="1"/>
        <w:tabs>
          <w:tab w:val="right" w:pos="9072"/>
        </w:tabs>
        <w:rPr>
          <w:b/>
        </w:rPr>
      </w:pPr>
      <w:r w:rsidRPr="008905EA">
        <w:rPr>
          <w:b/>
        </w:rPr>
        <w:t>Total</w:t>
      </w:r>
      <w:r w:rsidRPr="008905EA">
        <w:rPr>
          <w:b/>
        </w:rPr>
        <w:tab/>
        <w:t>100%</w:t>
      </w:r>
    </w:p>
    <w:p w14:paraId="10F725F5" w14:textId="77777777" w:rsidR="00810C89" w:rsidRDefault="00810C89" w:rsidP="0093227B">
      <w:pPr>
        <w:pStyle w:val="1"/>
      </w:pPr>
    </w:p>
    <w:p w14:paraId="7477D57C" w14:textId="77777777" w:rsidR="00963BA5" w:rsidRDefault="00963BA5">
      <w:pPr>
        <w:jc w:val="left"/>
        <w:rPr>
          <w:b/>
          <w:sz w:val="24"/>
        </w:rPr>
      </w:pPr>
      <w:r>
        <w:br w:type="page"/>
      </w:r>
    </w:p>
    <w:p w14:paraId="3445D9B4" w14:textId="77777777" w:rsidR="008628C7" w:rsidRDefault="008628C7" w:rsidP="008628C7">
      <w:pPr>
        <w:pStyle w:val="Titre2"/>
      </w:pPr>
      <w:bookmarkStart w:id="58" w:name="_Toc121899553"/>
      <w:r>
        <w:lastRenderedPageBreak/>
        <w:t>Méthode de notation du prix</w:t>
      </w:r>
      <w:bookmarkEnd w:id="58"/>
    </w:p>
    <w:p w14:paraId="76BD9858" w14:textId="77777777" w:rsidR="008628C7" w:rsidRDefault="00744DCD" w:rsidP="0093227B">
      <w:pPr>
        <w:pStyle w:val="1"/>
      </w:pPr>
      <w:r>
        <w:rPr>
          <w:noProof/>
          <w:lang w:eastAsia="fr-CH"/>
        </w:rPr>
        <w:object w:dxaOrig="1440" w:dyaOrig="1440" w14:anchorId="5BB6C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left:0;text-align:left;margin-left:49.2pt;margin-top:16.55pt;width:165pt;height:31pt;z-index:251665408">
            <v:imagedata r:id="rId24" o:title=""/>
          </v:shape>
          <o:OLEObject Type="Embed" ProgID="Equation.3" ShapeID="_x0000_s1251" DrawAspect="Content" ObjectID="_1766316226" r:id="rId25"/>
        </w:object>
      </w:r>
    </w:p>
    <w:p w14:paraId="628A4C85" w14:textId="77777777" w:rsidR="008628C7" w:rsidRDefault="008628C7" w:rsidP="0093227B">
      <w:pPr>
        <w:pStyle w:val="1"/>
      </w:pPr>
    </w:p>
    <w:p w14:paraId="6EA68186" w14:textId="77777777" w:rsidR="008628C7" w:rsidRPr="008628C7" w:rsidRDefault="008628C7" w:rsidP="008628C7">
      <w:pPr>
        <w:pStyle w:val="1"/>
        <w:tabs>
          <w:tab w:val="left" w:pos="1843"/>
          <w:tab w:val="left" w:pos="2268"/>
        </w:tabs>
      </w:pPr>
      <w:proofErr w:type="spellStart"/>
      <w:r w:rsidRPr="008628C7">
        <w:t>PMin</w:t>
      </w:r>
      <w:proofErr w:type="spellEnd"/>
      <w:r w:rsidRPr="008628C7">
        <w:tab/>
        <w:t>=</w:t>
      </w:r>
      <w:r w:rsidRPr="008628C7">
        <w:tab/>
        <w:t>offre la moins chère = note 5</w:t>
      </w:r>
    </w:p>
    <w:p w14:paraId="04C3F183" w14:textId="77777777" w:rsidR="008628C7" w:rsidRPr="008628C7" w:rsidRDefault="008628C7" w:rsidP="008628C7">
      <w:pPr>
        <w:pStyle w:val="1"/>
        <w:tabs>
          <w:tab w:val="left" w:pos="1843"/>
          <w:tab w:val="left" w:pos="2268"/>
        </w:tabs>
        <w:spacing w:before="120"/>
      </w:pPr>
      <w:proofErr w:type="spellStart"/>
      <w:r w:rsidRPr="008628C7">
        <w:t>PMax</w:t>
      </w:r>
      <w:proofErr w:type="spellEnd"/>
      <w:r w:rsidRPr="008628C7">
        <w:tab/>
        <w:t>=</w:t>
      </w:r>
      <w:r w:rsidRPr="008628C7">
        <w:tab/>
        <w:t xml:space="preserve">prix maximum (2 x </w:t>
      </w:r>
      <w:proofErr w:type="spellStart"/>
      <w:r w:rsidRPr="008628C7">
        <w:t>Pmin</w:t>
      </w:r>
      <w:proofErr w:type="spellEnd"/>
      <w:r w:rsidRPr="008628C7">
        <w:t>) = note 0</w:t>
      </w:r>
    </w:p>
    <w:p w14:paraId="6C14DD91" w14:textId="77777777" w:rsidR="008628C7" w:rsidRPr="008628C7" w:rsidRDefault="008628C7" w:rsidP="008628C7">
      <w:pPr>
        <w:pStyle w:val="1"/>
        <w:tabs>
          <w:tab w:val="left" w:pos="1843"/>
          <w:tab w:val="left" w:pos="2268"/>
        </w:tabs>
        <w:spacing w:before="120"/>
      </w:pPr>
      <w:proofErr w:type="spellStart"/>
      <w:r w:rsidRPr="008628C7">
        <w:t>POffre</w:t>
      </w:r>
      <w:proofErr w:type="spellEnd"/>
      <w:r w:rsidRPr="008628C7">
        <w:tab/>
        <w:t>=</w:t>
      </w:r>
      <w:r w:rsidRPr="008628C7">
        <w:tab/>
        <w:t>prix de l'offre à noter</w:t>
      </w:r>
    </w:p>
    <w:p w14:paraId="7784FF9B" w14:textId="77777777" w:rsidR="008628C7" w:rsidRDefault="008628C7" w:rsidP="0093227B">
      <w:pPr>
        <w:pStyle w:val="1"/>
      </w:pPr>
    </w:p>
    <w:p w14:paraId="444EC7EE" w14:textId="77777777" w:rsidR="008628C7" w:rsidRDefault="00DB5F02" w:rsidP="00DB5F02">
      <w:pPr>
        <w:pStyle w:val="Titre2"/>
      </w:pPr>
      <w:bookmarkStart w:id="59" w:name="_Toc121899554"/>
      <w:r>
        <w:t>Notation du temps consacré</w:t>
      </w:r>
      <w:bookmarkEnd w:id="59"/>
    </w:p>
    <w:p w14:paraId="1D58E196" w14:textId="77777777" w:rsidR="008628C7" w:rsidRDefault="00DB5F02" w:rsidP="0093227B">
      <w:pPr>
        <w:pStyle w:val="1"/>
      </w:pPr>
      <w:r w:rsidRPr="0027356E">
        <w:t>La notation du temps consacré au mandat se fera selon la méthode pyramidale. Le nombre d’heures moyen sera tiré de la moyenne des heures offertes par les candidats pour autant que ceux-ci soient au minimum 5. S’il y a moins de 5 candidats, c’est le temps moyen estimé par l’adjudicateur et admis par le comité d’évaluation qui sera pris en compte. Les bornes de la pyramide tronquée sont les suivantes :</w:t>
      </w:r>
    </w:p>
    <w:p w14:paraId="75D2EF16" w14:textId="77777777" w:rsidR="00DB5F02" w:rsidRDefault="00DB5F02" w:rsidP="00DB5F02">
      <w:pPr>
        <w:pStyle w:val="Paragraphedeliste"/>
        <w:numPr>
          <w:ilvl w:val="0"/>
          <w:numId w:val="6"/>
        </w:numPr>
        <w:spacing w:before="120"/>
        <w:ind w:left="1135" w:hanging="284"/>
        <w:contextualSpacing w:val="0"/>
      </w:pPr>
      <w:r>
        <w:t>nombre d’heures moyen ;</w:t>
      </w:r>
    </w:p>
    <w:p w14:paraId="382B16A7" w14:textId="77777777" w:rsidR="00DB5F02" w:rsidRDefault="00DB5F02" w:rsidP="00DB5F02">
      <w:pPr>
        <w:pStyle w:val="Paragraphedeliste"/>
        <w:numPr>
          <w:ilvl w:val="0"/>
          <w:numId w:val="6"/>
        </w:numPr>
        <w:spacing w:before="120"/>
        <w:ind w:left="1135" w:hanging="284"/>
        <w:contextualSpacing w:val="0"/>
      </w:pPr>
      <w:r>
        <w:t>variation par rapport au nombre d’heures moyen pour obtenir la note 5 : +10%, -5% ;</w:t>
      </w:r>
    </w:p>
    <w:p w14:paraId="6810E1A7" w14:textId="77777777" w:rsidR="00DB5F02" w:rsidRDefault="00DB5F02" w:rsidP="00DB5F02">
      <w:pPr>
        <w:pStyle w:val="Paragraphedeliste"/>
        <w:numPr>
          <w:ilvl w:val="0"/>
          <w:numId w:val="6"/>
        </w:numPr>
        <w:spacing w:before="120"/>
        <w:ind w:left="1135" w:hanging="284"/>
        <w:contextualSpacing w:val="0"/>
      </w:pPr>
      <w:r>
        <w:t>variation maximale admissible, obtenant la note 0 : +100%, -50% ;</w:t>
      </w:r>
    </w:p>
    <w:p w14:paraId="6AADAD77" w14:textId="77777777" w:rsidR="00DB5F02" w:rsidRPr="009016C8" w:rsidRDefault="00DB5F02" w:rsidP="00DB5F02">
      <w:pPr>
        <w:pStyle w:val="Paragraphedeliste"/>
        <w:numPr>
          <w:ilvl w:val="0"/>
          <w:numId w:val="6"/>
        </w:numPr>
        <w:spacing w:before="120"/>
        <w:ind w:left="1135" w:hanging="284"/>
        <w:contextualSpacing w:val="0"/>
      </w:pPr>
      <w:r>
        <w:t>le temps consacré le plus court et le plus long ne seront pas pris en considération dans le calcul du nombre d’heures moyen.</w:t>
      </w:r>
    </w:p>
    <w:p w14:paraId="23E49A5B" w14:textId="77777777" w:rsidR="00DB5F02" w:rsidRDefault="00DB5F02" w:rsidP="0093227B">
      <w:pPr>
        <w:pStyle w:val="1"/>
      </w:pPr>
      <w:r>
        <w:rPr>
          <w:noProof/>
          <w:lang w:eastAsia="fr-CH"/>
        </w:rPr>
        <w:drawing>
          <wp:anchor distT="0" distB="0" distL="114300" distR="114300" simplePos="0" relativeHeight="251667456" behindDoc="0" locked="0" layoutInCell="1" allowOverlap="1" wp14:anchorId="129AE45F" wp14:editId="5B37B91F">
            <wp:simplePos x="0" y="0"/>
            <wp:positionH relativeFrom="margin">
              <wp:posOffset>1019810</wp:posOffset>
            </wp:positionH>
            <wp:positionV relativeFrom="paragraph">
              <wp:posOffset>208280</wp:posOffset>
            </wp:positionV>
            <wp:extent cx="4286250" cy="321945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286250" cy="3219450"/>
                    </a:xfrm>
                    <a:prstGeom prst="rect">
                      <a:avLst/>
                    </a:prstGeom>
                    <a:noFill/>
                    <a:ln w="9525">
                      <a:noFill/>
                      <a:miter lim="800000"/>
                      <a:headEnd/>
                      <a:tailEnd/>
                    </a:ln>
                  </pic:spPr>
                </pic:pic>
              </a:graphicData>
            </a:graphic>
          </wp:anchor>
        </w:drawing>
      </w:r>
    </w:p>
    <w:p w14:paraId="14024CA9" w14:textId="77777777" w:rsidR="00DB5F02" w:rsidRDefault="00DB5F02" w:rsidP="0093227B">
      <w:pPr>
        <w:pStyle w:val="1"/>
      </w:pPr>
    </w:p>
    <w:p w14:paraId="37439A54" w14:textId="77777777" w:rsidR="00DB5F02" w:rsidRDefault="00DB5F02" w:rsidP="0093227B">
      <w:pPr>
        <w:pStyle w:val="1"/>
      </w:pPr>
    </w:p>
    <w:p w14:paraId="3784656D" w14:textId="77777777" w:rsidR="00DB5F02" w:rsidRDefault="00DB5F02" w:rsidP="0093227B">
      <w:pPr>
        <w:pStyle w:val="1"/>
      </w:pPr>
    </w:p>
    <w:p w14:paraId="6D33E96D" w14:textId="77777777" w:rsidR="00DB5F02" w:rsidRDefault="00DB5F02" w:rsidP="0093227B">
      <w:pPr>
        <w:pStyle w:val="1"/>
      </w:pPr>
    </w:p>
    <w:p w14:paraId="7B8EEAD6" w14:textId="77777777" w:rsidR="00DB5F02" w:rsidRDefault="00DB5F02" w:rsidP="0093227B">
      <w:pPr>
        <w:pStyle w:val="1"/>
      </w:pPr>
    </w:p>
    <w:p w14:paraId="34D417D7" w14:textId="77777777" w:rsidR="00DB5F02" w:rsidRDefault="00DB5F02" w:rsidP="0093227B">
      <w:pPr>
        <w:pStyle w:val="1"/>
      </w:pPr>
    </w:p>
    <w:p w14:paraId="47A375F0" w14:textId="77777777" w:rsidR="00DB5F02" w:rsidRDefault="00DB5F02" w:rsidP="0093227B">
      <w:pPr>
        <w:pStyle w:val="1"/>
      </w:pPr>
    </w:p>
    <w:p w14:paraId="64F04211" w14:textId="77777777" w:rsidR="00DB5F02" w:rsidRDefault="00DB5F02" w:rsidP="0093227B">
      <w:pPr>
        <w:pStyle w:val="1"/>
      </w:pPr>
    </w:p>
    <w:p w14:paraId="702363C2" w14:textId="77777777" w:rsidR="00DB5F02" w:rsidRDefault="00DB5F02" w:rsidP="0093227B">
      <w:pPr>
        <w:pStyle w:val="1"/>
      </w:pPr>
    </w:p>
    <w:p w14:paraId="18B704A9" w14:textId="77777777" w:rsidR="00DB5F02" w:rsidRDefault="00DB5F02" w:rsidP="0093227B">
      <w:pPr>
        <w:pStyle w:val="1"/>
      </w:pPr>
    </w:p>
    <w:p w14:paraId="403A928C" w14:textId="77777777" w:rsidR="00DB5F02" w:rsidRDefault="00DB5F02" w:rsidP="0093227B">
      <w:pPr>
        <w:pStyle w:val="1"/>
      </w:pPr>
    </w:p>
    <w:p w14:paraId="2214E5D2" w14:textId="77777777" w:rsidR="00DB5F02" w:rsidRDefault="00DB5F02" w:rsidP="0093227B">
      <w:pPr>
        <w:pStyle w:val="1"/>
      </w:pPr>
    </w:p>
    <w:p w14:paraId="16C15E6B" w14:textId="77777777" w:rsidR="0004752F" w:rsidRDefault="0004752F">
      <w:pPr>
        <w:jc w:val="left"/>
        <w:rPr>
          <w:b/>
          <w:sz w:val="24"/>
        </w:rPr>
      </w:pPr>
      <w:r>
        <w:br w:type="page"/>
      </w:r>
    </w:p>
    <w:p w14:paraId="134FDA08" w14:textId="77777777" w:rsidR="00DB5F02" w:rsidRPr="0004752F" w:rsidRDefault="0004752F" w:rsidP="0004752F">
      <w:pPr>
        <w:pStyle w:val="Titre2"/>
        <w:spacing w:before="0"/>
        <w:rPr>
          <w:bCs/>
        </w:rPr>
      </w:pPr>
      <w:bookmarkStart w:id="60" w:name="_Toc121899555"/>
      <w:r w:rsidRPr="0004752F">
        <w:rPr>
          <w:bCs/>
        </w:rPr>
        <w:lastRenderedPageBreak/>
        <w:t>Barème des notes</w:t>
      </w:r>
      <w:bookmarkEnd w:id="60"/>
    </w:p>
    <w:p w14:paraId="796C305B" w14:textId="77777777" w:rsidR="0004752F" w:rsidRPr="0004752F" w:rsidRDefault="0004752F" w:rsidP="0004752F">
      <w:pPr>
        <w:pStyle w:val="1"/>
      </w:pPr>
      <w:r w:rsidRPr="0004752F">
        <w:t>Le barème des notes est de 0 à 5 (0 constituant la plus mauvaise note et 5 la meilleure note).</w:t>
      </w:r>
    </w:p>
    <w:p w14:paraId="46880FE4" w14:textId="77777777" w:rsidR="0004752F" w:rsidRPr="0004752F" w:rsidRDefault="0004752F" w:rsidP="0004752F">
      <w:pPr>
        <w:pStyle w:val="1"/>
        <w:spacing w:before="0"/>
      </w:pPr>
    </w:p>
    <w:tbl>
      <w:tblPr>
        <w:tblW w:w="850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18"/>
        <w:gridCol w:w="6520"/>
      </w:tblGrid>
      <w:tr w:rsidR="0004752F" w:rsidRPr="00255DC3" w14:paraId="23648204" w14:textId="77777777" w:rsidTr="00914FD5">
        <w:trPr>
          <w:trHeight w:val="359"/>
        </w:trPr>
        <w:tc>
          <w:tcPr>
            <w:tcW w:w="567" w:type="dxa"/>
            <w:shd w:val="clear" w:color="auto" w:fill="C0C0C0"/>
            <w:vAlign w:val="center"/>
          </w:tcPr>
          <w:p w14:paraId="6CD668FB" w14:textId="77777777" w:rsidR="0004752F" w:rsidRPr="00255DC3" w:rsidRDefault="0004752F" w:rsidP="00914FD5">
            <w:pPr>
              <w:pStyle w:val="1"/>
              <w:spacing w:before="120" w:after="120"/>
              <w:ind w:left="0"/>
              <w:jc w:val="center"/>
              <w:rPr>
                <w:b/>
                <w:sz w:val="18"/>
                <w:szCs w:val="18"/>
              </w:rPr>
            </w:pPr>
            <w:r w:rsidRPr="00255DC3">
              <w:rPr>
                <w:b/>
                <w:sz w:val="18"/>
                <w:szCs w:val="18"/>
              </w:rPr>
              <w:t>Note</w:t>
            </w:r>
          </w:p>
        </w:tc>
        <w:tc>
          <w:tcPr>
            <w:tcW w:w="1418" w:type="dxa"/>
            <w:shd w:val="clear" w:color="auto" w:fill="C0C0C0"/>
            <w:vAlign w:val="center"/>
          </w:tcPr>
          <w:p w14:paraId="78864623" w14:textId="77777777" w:rsidR="0004752F" w:rsidRPr="00255DC3" w:rsidRDefault="0004752F" w:rsidP="00914FD5">
            <w:pPr>
              <w:pStyle w:val="1"/>
              <w:spacing w:before="120" w:after="120"/>
              <w:ind w:left="0"/>
              <w:jc w:val="center"/>
              <w:rPr>
                <w:b/>
                <w:sz w:val="18"/>
                <w:szCs w:val="18"/>
              </w:rPr>
            </w:pPr>
            <w:r w:rsidRPr="00255DC3">
              <w:rPr>
                <w:b/>
                <w:sz w:val="18"/>
                <w:szCs w:val="18"/>
              </w:rPr>
              <w:t>Notation</w:t>
            </w:r>
          </w:p>
        </w:tc>
        <w:tc>
          <w:tcPr>
            <w:tcW w:w="6520" w:type="dxa"/>
            <w:shd w:val="clear" w:color="auto" w:fill="C0C0C0"/>
            <w:vAlign w:val="center"/>
          </w:tcPr>
          <w:p w14:paraId="523DAEB7" w14:textId="77777777" w:rsidR="0004752F" w:rsidRPr="00255DC3" w:rsidRDefault="0004752F" w:rsidP="00914FD5">
            <w:pPr>
              <w:pStyle w:val="1"/>
              <w:spacing w:before="120" w:after="120"/>
              <w:ind w:left="0"/>
              <w:rPr>
                <w:b/>
                <w:sz w:val="18"/>
                <w:szCs w:val="18"/>
              </w:rPr>
            </w:pPr>
            <w:r w:rsidRPr="00255DC3">
              <w:rPr>
                <w:b/>
                <w:sz w:val="18"/>
                <w:szCs w:val="18"/>
              </w:rPr>
              <w:t>Description</w:t>
            </w:r>
          </w:p>
        </w:tc>
      </w:tr>
      <w:tr w:rsidR="0004752F" w:rsidRPr="00255DC3" w14:paraId="4E62BBB0" w14:textId="77777777" w:rsidTr="00914FD5">
        <w:trPr>
          <w:trHeight w:val="420"/>
        </w:trPr>
        <w:tc>
          <w:tcPr>
            <w:tcW w:w="567" w:type="dxa"/>
            <w:vAlign w:val="center"/>
          </w:tcPr>
          <w:p w14:paraId="61DC9DA1" w14:textId="77777777" w:rsidR="0004752F" w:rsidRPr="00255DC3" w:rsidRDefault="0004752F" w:rsidP="00914FD5">
            <w:pPr>
              <w:pStyle w:val="1"/>
              <w:spacing w:before="120" w:after="120"/>
              <w:ind w:left="0"/>
              <w:jc w:val="center"/>
              <w:rPr>
                <w:sz w:val="18"/>
                <w:szCs w:val="18"/>
              </w:rPr>
            </w:pPr>
            <w:r w:rsidRPr="00255DC3">
              <w:rPr>
                <w:sz w:val="18"/>
                <w:szCs w:val="18"/>
              </w:rPr>
              <w:t>0</w:t>
            </w:r>
          </w:p>
        </w:tc>
        <w:tc>
          <w:tcPr>
            <w:tcW w:w="1418" w:type="dxa"/>
            <w:vAlign w:val="center"/>
          </w:tcPr>
          <w:p w14:paraId="679822F2" w14:textId="77777777" w:rsidR="0004752F" w:rsidRPr="00255DC3" w:rsidRDefault="0004752F" w:rsidP="00914FD5">
            <w:pPr>
              <w:pStyle w:val="1"/>
              <w:spacing w:before="120" w:after="120"/>
              <w:ind w:left="0"/>
              <w:jc w:val="center"/>
              <w:rPr>
                <w:sz w:val="18"/>
                <w:szCs w:val="18"/>
              </w:rPr>
            </w:pPr>
          </w:p>
        </w:tc>
        <w:tc>
          <w:tcPr>
            <w:tcW w:w="6520" w:type="dxa"/>
            <w:vAlign w:val="center"/>
          </w:tcPr>
          <w:p w14:paraId="5281889C" w14:textId="77777777" w:rsidR="0004752F" w:rsidRPr="00255DC3" w:rsidRDefault="0004752F" w:rsidP="00914FD5">
            <w:pPr>
              <w:pStyle w:val="1"/>
              <w:spacing w:before="120" w:after="120"/>
              <w:ind w:left="0"/>
              <w:rPr>
                <w:sz w:val="18"/>
                <w:szCs w:val="18"/>
              </w:rPr>
            </w:pPr>
            <w:r w:rsidRPr="00255DC3">
              <w:rPr>
                <w:sz w:val="18"/>
                <w:szCs w:val="18"/>
              </w:rPr>
              <w:t>Candidat qui n’a pas fourni l’information ou le document non éliminatoire demandé par rapport à un critère fixé</w:t>
            </w:r>
            <w:r>
              <w:rPr>
                <w:sz w:val="18"/>
                <w:szCs w:val="18"/>
              </w:rPr>
              <w:t>.</w:t>
            </w:r>
          </w:p>
        </w:tc>
      </w:tr>
      <w:tr w:rsidR="0004752F" w:rsidRPr="00255DC3" w14:paraId="5B385CA1" w14:textId="77777777" w:rsidTr="00914FD5">
        <w:trPr>
          <w:trHeight w:val="413"/>
        </w:trPr>
        <w:tc>
          <w:tcPr>
            <w:tcW w:w="567" w:type="dxa"/>
            <w:vAlign w:val="center"/>
          </w:tcPr>
          <w:p w14:paraId="3CC721CF" w14:textId="77777777" w:rsidR="0004752F" w:rsidRPr="00255DC3" w:rsidRDefault="0004752F" w:rsidP="00914FD5">
            <w:pPr>
              <w:pStyle w:val="1"/>
              <w:spacing w:before="120" w:after="120"/>
              <w:ind w:left="0"/>
              <w:jc w:val="center"/>
              <w:rPr>
                <w:sz w:val="18"/>
                <w:szCs w:val="18"/>
              </w:rPr>
            </w:pPr>
            <w:r w:rsidRPr="00255DC3">
              <w:rPr>
                <w:sz w:val="18"/>
                <w:szCs w:val="18"/>
              </w:rPr>
              <w:t>1</w:t>
            </w:r>
          </w:p>
        </w:tc>
        <w:tc>
          <w:tcPr>
            <w:tcW w:w="1418" w:type="dxa"/>
            <w:vAlign w:val="center"/>
          </w:tcPr>
          <w:p w14:paraId="3E68D7FE" w14:textId="77777777" w:rsidR="0004752F" w:rsidRPr="00255DC3" w:rsidRDefault="0004752F" w:rsidP="00914FD5">
            <w:pPr>
              <w:pStyle w:val="1"/>
              <w:spacing w:before="120" w:after="120"/>
              <w:ind w:left="0"/>
              <w:jc w:val="center"/>
              <w:rPr>
                <w:sz w:val="18"/>
                <w:szCs w:val="18"/>
              </w:rPr>
            </w:pPr>
            <w:r w:rsidRPr="00255DC3">
              <w:rPr>
                <w:sz w:val="18"/>
                <w:szCs w:val="18"/>
              </w:rPr>
              <w:t>Insuffisant</w:t>
            </w:r>
          </w:p>
        </w:tc>
        <w:tc>
          <w:tcPr>
            <w:tcW w:w="6520" w:type="dxa"/>
            <w:vAlign w:val="center"/>
          </w:tcPr>
          <w:p w14:paraId="5733044A" w14:textId="77777777" w:rsidR="0004752F" w:rsidRPr="00255DC3" w:rsidRDefault="0004752F" w:rsidP="00914FD5">
            <w:pPr>
              <w:pStyle w:val="1"/>
              <w:spacing w:before="120" w:after="120"/>
              <w:ind w:left="0"/>
              <w:rPr>
                <w:sz w:val="18"/>
                <w:szCs w:val="18"/>
              </w:rPr>
            </w:pPr>
            <w:r w:rsidRPr="00255DC3">
              <w:rPr>
                <w:sz w:val="18"/>
                <w:szCs w:val="18"/>
              </w:rPr>
              <w:t>Candidat qui a fourni l’information ou le document demandé par rapport à un critère fixé, mais dont le contenu ne répond pas aux attentes</w:t>
            </w:r>
            <w:r>
              <w:rPr>
                <w:sz w:val="18"/>
                <w:szCs w:val="18"/>
              </w:rPr>
              <w:t>.</w:t>
            </w:r>
          </w:p>
        </w:tc>
      </w:tr>
      <w:tr w:rsidR="0004752F" w:rsidRPr="00255DC3" w14:paraId="49AA1CE2" w14:textId="77777777" w:rsidTr="00914FD5">
        <w:trPr>
          <w:trHeight w:val="481"/>
        </w:trPr>
        <w:tc>
          <w:tcPr>
            <w:tcW w:w="567" w:type="dxa"/>
            <w:vAlign w:val="center"/>
          </w:tcPr>
          <w:p w14:paraId="1C466CD9" w14:textId="77777777" w:rsidR="0004752F" w:rsidRPr="00255DC3" w:rsidRDefault="0004752F" w:rsidP="00914FD5">
            <w:pPr>
              <w:pStyle w:val="1"/>
              <w:spacing w:before="120" w:after="120"/>
              <w:ind w:left="0"/>
              <w:jc w:val="center"/>
              <w:rPr>
                <w:sz w:val="18"/>
                <w:szCs w:val="18"/>
              </w:rPr>
            </w:pPr>
            <w:r w:rsidRPr="00255DC3">
              <w:rPr>
                <w:sz w:val="18"/>
                <w:szCs w:val="18"/>
              </w:rPr>
              <w:t>2</w:t>
            </w:r>
          </w:p>
        </w:tc>
        <w:tc>
          <w:tcPr>
            <w:tcW w:w="1418" w:type="dxa"/>
            <w:vAlign w:val="center"/>
          </w:tcPr>
          <w:p w14:paraId="54CA8AEF" w14:textId="77777777" w:rsidR="0004752F" w:rsidRPr="00255DC3" w:rsidRDefault="0004752F" w:rsidP="00914FD5">
            <w:pPr>
              <w:pStyle w:val="1"/>
              <w:spacing w:before="120" w:after="120"/>
              <w:ind w:left="0"/>
              <w:jc w:val="center"/>
              <w:rPr>
                <w:sz w:val="18"/>
                <w:szCs w:val="18"/>
              </w:rPr>
            </w:pPr>
            <w:r w:rsidRPr="00255DC3">
              <w:rPr>
                <w:sz w:val="18"/>
                <w:szCs w:val="18"/>
              </w:rPr>
              <w:t>Partiellement insuffisant</w:t>
            </w:r>
          </w:p>
        </w:tc>
        <w:tc>
          <w:tcPr>
            <w:tcW w:w="6520" w:type="dxa"/>
            <w:vAlign w:val="center"/>
          </w:tcPr>
          <w:p w14:paraId="7940E550" w14:textId="77777777" w:rsidR="0004752F" w:rsidRPr="00255DC3" w:rsidRDefault="0004752F" w:rsidP="00914FD5">
            <w:pPr>
              <w:pStyle w:val="1"/>
              <w:spacing w:before="120" w:after="120"/>
              <w:ind w:left="0"/>
              <w:rPr>
                <w:sz w:val="18"/>
                <w:szCs w:val="18"/>
              </w:rPr>
            </w:pPr>
            <w:r w:rsidRPr="00255DC3">
              <w:rPr>
                <w:sz w:val="18"/>
                <w:szCs w:val="18"/>
              </w:rPr>
              <w:t>Candidat qui a fourni l’information ou le document demandé par rapport à un critère fixé, mais dont le contenu ne répond que partiellement aux attentes</w:t>
            </w:r>
            <w:r>
              <w:rPr>
                <w:sz w:val="18"/>
                <w:szCs w:val="18"/>
              </w:rPr>
              <w:t>.</w:t>
            </w:r>
          </w:p>
        </w:tc>
      </w:tr>
      <w:tr w:rsidR="0004752F" w:rsidRPr="00255DC3" w14:paraId="08EA92D0" w14:textId="77777777" w:rsidTr="00914FD5">
        <w:trPr>
          <w:trHeight w:val="554"/>
        </w:trPr>
        <w:tc>
          <w:tcPr>
            <w:tcW w:w="567" w:type="dxa"/>
            <w:vAlign w:val="center"/>
          </w:tcPr>
          <w:p w14:paraId="1E22D675" w14:textId="77777777" w:rsidR="0004752F" w:rsidRPr="00255DC3" w:rsidRDefault="0004752F" w:rsidP="00914FD5">
            <w:pPr>
              <w:pStyle w:val="1"/>
              <w:spacing w:before="120" w:after="120"/>
              <w:ind w:left="0"/>
              <w:jc w:val="center"/>
              <w:rPr>
                <w:sz w:val="18"/>
                <w:szCs w:val="18"/>
              </w:rPr>
            </w:pPr>
            <w:r w:rsidRPr="00255DC3">
              <w:rPr>
                <w:sz w:val="18"/>
                <w:szCs w:val="18"/>
              </w:rPr>
              <w:t>3</w:t>
            </w:r>
          </w:p>
        </w:tc>
        <w:tc>
          <w:tcPr>
            <w:tcW w:w="1418" w:type="dxa"/>
            <w:vAlign w:val="center"/>
          </w:tcPr>
          <w:p w14:paraId="3989FD81" w14:textId="77777777" w:rsidR="0004752F" w:rsidRPr="00255DC3" w:rsidRDefault="0004752F" w:rsidP="00914FD5">
            <w:pPr>
              <w:pStyle w:val="1"/>
              <w:spacing w:before="120" w:after="120"/>
              <w:ind w:left="0"/>
              <w:jc w:val="center"/>
              <w:rPr>
                <w:sz w:val="18"/>
                <w:szCs w:val="18"/>
              </w:rPr>
            </w:pPr>
            <w:r w:rsidRPr="00255DC3">
              <w:rPr>
                <w:sz w:val="18"/>
                <w:szCs w:val="18"/>
              </w:rPr>
              <w:t>Suffisant</w:t>
            </w:r>
          </w:p>
        </w:tc>
        <w:tc>
          <w:tcPr>
            <w:tcW w:w="6520" w:type="dxa"/>
            <w:vAlign w:val="center"/>
          </w:tcPr>
          <w:p w14:paraId="7DCEFDC6" w14:textId="77777777" w:rsidR="0004752F" w:rsidRPr="00255DC3" w:rsidRDefault="0004752F" w:rsidP="00914FD5">
            <w:pPr>
              <w:pStyle w:val="1"/>
              <w:spacing w:before="120" w:after="120"/>
              <w:ind w:left="0"/>
              <w:rPr>
                <w:sz w:val="18"/>
                <w:szCs w:val="18"/>
              </w:rPr>
            </w:pPr>
            <w:r w:rsidRPr="00255DC3">
              <w:rPr>
                <w:sz w:val="18"/>
                <w:szCs w:val="18"/>
              </w:rPr>
              <w:t>Candidat qui a fourni l’information ou le document demandé par rapport à un critère fixé et dont le contenu répond aux attentes minimales, mais qui ne présente aucun avantage particulier par rapport aux autres candidats.</w:t>
            </w:r>
          </w:p>
        </w:tc>
      </w:tr>
      <w:tr w:rsidR="0004752F" w:rsidRPr="00255DC3" w14:paraId="619EA904" w14:textId="77777777" w:rsidTr="00914FD5">
        <w:trPr>
          <w:trHeight w:val="620"/>
        </w:trPr>
        <w:tc>
          <w:tcPr>
            <w:tcW w:w="567" w:type="dxa"/>
            <w:vAlign w:val="center"/>
          </w:tcPr>
          <w:p w14:paraId="2A0EEF09" w14:textId="77777777" w:rsidR="0004752F" w:rsidRPr="00255DC3" w:rsidRDefault="0004752F" w:rsidP="00914FD5">
            <w:pPr>
              <w:pStyle w:val="1"/>
              <w:spacing w:before="120" w:after="120"/>
              <w:ind w:left="0"/>
              <w:jc w:val="center"/>
              <w:rPr>
                <w:sz w:val="18"/>
                <w:szCs w:val="18"/>
              </w:rPr>
            </w:pPr>
            <w:r w:rsidRPr="00255DC3">
              <w:rPr>
                <w:sz w:val="18"/>
                <w:szCs w:val="18"/>
              </w:rPr>
              <w:t>4</w:t>
            </w:r>
          </w:p>
        </w:tc>
        <w:tc>
          <w:tcPr>
            <w:tcW w:w="1418" w:type="dxa"/>
            <w:vAlign w:val="center"/>
          </w:tcPr>
          <w:p w14:paraId="19F4EBF6" w14:textId="77777777" w:rsidR="0004752F" w:rsidRPr="00255DC3" w:rsidRDefault="0004752F" w:rsidP="00914FD5">
            <w:pPr>
              <w:pStyle w:val="1"/>
              <w:spacing w:before="120" w:after="120"/>
              <w:ind w:left="0"/>
              <w:jc w:val="center"/>
              <w:rPr>
                <w:sz w:val="18"/>
                <w:szCs w:val="18"/>
              </w:rPr>
            </w:pPr>
            <w:r w:rsidRPr="00255DC3">
              <w:rPr>
                <w:sz w:val="18"/>
                <w:szCs w:val="18"/>
              </w:rPr>
              <w:t>Bon et avantageux</w:t>
            </w:r>
          </w:p>
        </w:tc>
        <w:tc>
          <w:tcPr>
            <w:tcW w:w="6520" w:type="dxa"/>
            <w:vAlign w:val="center"/>
          </w:tcPr>
          <w:p w14:paraId="640CFEFA" w14:textId="77777777" w:rsidR="0004752F" w:rsidRPr="00255DC3" w:rsidRDefault="0004752F" w:rsidP="00914FD5">
            <w:pPr>
              <w:pStyle w:val="1"/>
              <w:spacing w:before="120" w:after="120"/>
              <w:ind w:left="0"/>
              <w:rPr>
                <w:sz w:val="18"/>
                <w:szCs w:val="18"/>
              </w:rPr>
            </w:pPr>
            <w:r w:rsidRPr="00255DC3">
              <w:rPr>
                <w:sz w:val="18"/>
                <w:szCs w:val="18"/>
              </w:rPr>
              <w:t xml:space="preserve">Candidat qui a fourni l’information ou le document demandé par rapport à un critère fixé, dont le contenu répond aux attentes et qui présente quelques avantages particuliers par rapport </w:t>
            </w:r>
            <w:r>
              <w:rPr>
                <w:sz w:val="18"/>
                <w:szCs w:val="18"/>
              </w:rPr>
              <w:t>aux autres candidats, ceci sans</w:t>
            </w:r>
            <w:r w:rsidRPr="00255DC3">
              <w:rPr>
                <w:sz w:val="18"/>
                <w:szCs w:val="18"/>
              </w:rPr>
              <w:t xml:space="preserve"> tomber dans la </w:t>
            </w:r>
            <w:proofErr w:type="spellStart"/>
            <w:r w:rsidRPr="00255DC3">
              <w:rPr>
                <w:sz w:val="18"/>
                <w:szCs w:val="18"/>
              </w:rPr>
              <w:t>surqualité</w:t>
            </w:r>
            <w:proofErr w:type="spellEnd"/>
            <w:r w:rsidRPr="00255DC3">
              <w:rPr>
                <w:sz w:val="18"/>
                <w:szCs w:val="18"/>
              </w:rPr>
              <w:t xml:space="preserve"> et la surqualification</w:t>
            </w:r>
            <w:r>
              <w:rPr>
                <w:sz w:val="18"/>
                <w:szCs w:val="18"/>
              </w:rPr>
              <w:t>.</w:t>
            </w:r>
          </w:p>
        </w:tc>
      </w:tr>
      <w:tr w:rsidR="0004752F" w:rsidRPr="00255DC3" w14:paraId="7AF96B12" w14:textId="77777777" w:rsidTr="00914FD5">
        <w:trPr>
          <w:trHeight w:val="558"/>
        </w:trPr>
        <w:tc>
          <w:tcPr>
            <w:tcW w:w="567" w:type="dxa"/>
            <w:vAlign w:val="center"/>
          </w:tcPr>
          <w:p w14:paraId="1EC6E362" w14:textId="77777777" w:rsidR="0004752F" w:rsidRPr="00255DC3" w:rsidRDefault="0004752F" w:rsidP="00914FD5">
            <w:pPr>
              <w:pStyle w:val="1"/>
              <w:spacing w:before="120" w:after="120"/>
              <w:ind w:left="0"/>
              <w:jc w:val="center"/>
              <w:rPr>
                <w:sz w:val="18"/>
                <w:szCs w:val="18"/>
              </w:rPr>
            </w:pPr>
            <w:r w:rsidRPr="00255DC3">
              <w:rPr>
                <w:sz w:val="18"/>
                <w:szCs w:val="18"/>
              </w:rPr>
              <w:t>5</w:t>
            </w:r>
          </w:p>
        </w:tc>
        <w:tc>
          <w:tcPr>
            <w:tcW w:w="1418" w:type="dxa"/>
            <w:vAlign w:val="center"/>
          </w:tcPr>
          <w:p w14:paraId="4F0DF3C7" w14:textId="77777777" w:rsidR="0004752F" w:rsidRPr="00255DC3" w:rsidRDefault="0004752F" w:rsidP="00914FD5">
            <w:pPr>
              <w:pStyle w:val="1"/>
              <w:spacing w:before="120" w:after="120"/>
              <w:ind w:left="0"/>
              <w:jc w:val="center"/>
              <w:rPr>
                <w:sz w:val="18"/>
                <w:szCs w:val="18"/>
              </w:rPr>
            </w:pPr>
            <w:r w:rsidRPr="00255DC3">
              <w:rPr>
                <w:sz w:val="18"/>
                <w:szCs w:val="18"/>
              </w:rPr>
              <w:t>Très intéressant</w:t>
            </w:r>
          </w:p>
        </w:tc>
        <w:tc>
          <w:tcPr>
            <w:tcW w:w="6520" w:type="dxa"/>
            <w:vAlign w:val="center"/>
          </w:tcPr>
          <w:p w14:paraId="654DF694" w14:textId="77777777" w:rsidR="0004752F" w:rsidRPr="00255DC3" w:rsidRDefault="0004752F" w:rsidP="00914FD5">
            <w:pPr>
              <w:pStyle w:val="1"/>
              <w:spacing w:before="120" w:after="120"/>
              <w:ind w:left="0"/>
              <w:rPr>
                <w:sz w:val="18"/>
                <w:szCs w:val="18"/>
              </w:rPr>
            </w:pPr>
            <w:r w:rsidRPr="00255DC3">
              <w:rPr>
                <w:sz w:val="18"/>
                <w:szCs w:val="18"/>
              </w:rPr>
              <w:t xml:space="preserve">Candidat qui a fourni l’information ou le document demandé par rapport à un critère fixé, dont le contenu répond aux attentes avec beaucoup d’avantages particuliers par rapport aux autres candidats, ceci sans tomber dans la </w:t>
            </w:r>
            <w:proofErr w:type="spellStart"/>
            <w:r w:rsidRPr="00255DC3">
              <w:rPr>
                <w:sz w:val="18"/>
                <w:szCs w:val="18"/>
              </w:rPr>
              <w:t>surqualité</w:t>
            </w:r>
            <w:proofErr w:type="spellEnd"/>
            <w:r w:rsidRPr="00255DC3">
              <w:rPr>
                <w:sz w:val="18"/>
                <w:szCs w:val="18"/>
              </w:rPr>
              <w:t xml:space="preserve"> et la surqualification.</w:t>
            </w:r>
          </w:p>
        </w:tc>
      </w:tr>
    </w:tbl>
    <w:p w14:paraId="4D8D938A" w14:textId="77777777" w:rsidR="0004752F" w:rsidRPr="00A97245" w:rsidRDefault="0004752F" w:rsidP="0004752F">
      <w:pPr>
        <w:pStyle w:val="1"/>
      </w:pPr>
      <w:r w:rsidRPr="00A97245">
        <w:t>La note attribuée à un critère est faite sur la base d'une analyse globale de l'ensemble des documents exigés par critère.</w:t>
      </w:r>
    </w:p>
    <w:p w14:paraId="26D91CFD" w14:textId="77777777" w:rsidR="00804114" w:rsidRPr="00804114" w:rsidRDefault="00804114" w:rsidP="00804114">
      <w:pPr>
        <w:pStyle w:val="1"/>
      </w:pPr>
      <w:r w:rsidRPr="00A97245">
        <w:t>Le marché sera adjugé à l’offre jugée la plus avantageuse sur la base de l’ensemble des critères définis dans cet appel d’offres.</w:t>
      </w:r>
    </w:p>
    <w:p w14:paraId="4B61F4AA" w14:textId="77777777" w:rsidR="0004752F" w:rsidRDefault="0004752F" w:rsidP="007C215D">
      <w:pPr>
        <w:pStyle w:val="Titre2"/>
      </w:pPr>
      <w:bookmarkStart w:id="61" w:name="_Toc121899556"/>
      <w:r>
        <w:t>Comité d’évaluation</w:t>
      </w:r>
      <w:bookmarkEnd w:id="61"/>
    </w:p>
    <w:p w14:paraId="07F40E4E" w14:textId="77777777" w:rsidR="0004752F" w:rsidRDefault="007C215D" w:rsidP="0093227B">
      <w:pPr>
        <w:pStyle w:val="1"/>
      </w:pPr>
      <w:r w:rsidRPr="005E5703">
        <w:t>La procédure sera conduite par un comité d’évaluation des dossiers de façon à garantir, à tous les participants, un traitement équitable. Le comité est composé de :</w:t>
      </w:r>
    </w:p>
    <w:p w14:paraId="38D57312" w14:textId="77777777" w:rsidR="00963BA5" w:rsidRPr="00963BA5" w:rsidRDefault="00963BA5" w:rsidP="0093227B">
      <w:pPr>
        <w:pStyle w:val="1"/>
        <w:rPr>
          <w:u w:val="single"/>
        </w:rPr>
      </w:pPr>
      <w:r w:rsidRPr="00963BA5">
        <w:rPr>
          <w:u w:val="single"/>
        </w:rPr>
        <w:t>Comité d’évaluation</w:t>
      </w:r>
    </w:p>
    <w:p w14:paraId="6FAC3DDF" w14:textId="77777777" w:rsidR="007C215D" w:rsidRDefault="007C215D" w:rsidP="007C215D">
      <w:pPr>
        <w:pStyle w:val="1-ret"/>
      </w:pPr>
      <w:r>
        <w:t>-</w:t>
      </w:r>
      <w:r>
        <w:tab/>
      </w:r>
      <w:r w:rsidR="00963BA5" w:rsidRPr="00682614">
        <w:rPr>
          <w:highlight w:val="lightGray"/>
        </w:rPr>
        <w:t>…</w:t>
      </w:r>
    </w:p>
    <w:p w14:paraId="3DCE8707" w14:textId="77777777" w:rsidR="0004752F" w:rsidRDefault="0004752F" w:rsidP="0093227B">
      <w:pPr>
        <w:pStyle w:val="1"/>
      </w:pPr>
    </w:p>
    <w:p w14:paraId="371EEA7D" w14:textId="77777777" w:rsidR="007C215D" w:rsidRDefault="007C215D">
      <w:pPr>
        <w:jc w:val="left"/>
        <w:rPr>
          <w:b/>
          <w:bCs/>
          <w:kern w:val="28"/>
          <w:sz w:val="28"/>
        </w:rPr>
      </w:pPr>
      <w:r>
        <w:rPr>
          <w:bCs/>
        </w:rPr>
        <w:br w:type="page"/>
      </w:r>
    </w:p>
    <w:p w14:paraId="38169A2C" w14:textId="77777777" w:rsidR="0004752F" w:rsidRPr="007C215D" w:rsidRDefault="007C215D" w:rsidP="007C215D">
      <w:pPr>
        <w:pStyle w:val="Titre1"/>
        <w:spacing w:before="0"/>
        <w:rPr>
          <w:bCs/>
        </w:rPr>
      </w:pPr>
      <w:bookmarkStart w:id="62" w:name="_Toc121899557"/>
      <w:r w:rsidRPr="007C215D">
        <w:rPr>
          <w:bCs/>
        </w:rPr>
        <w:lastRenderedPageBreak/>
        <w:t>Dispositions particulières de la Ville de Lausanne concernant les mandats</w:t>
      </w:r>
      <w:bookmarkEnd w:id="62"/>
    </w:p>
    <w:p w14:paraId="56255EE1" w14:textId="77777777" w:rsidR="0004752F" w:rsidRDefault="0004752F" w:rsidP="0093227B">
      <w:pPr>
        <w:pStyle w:val="1"/>
      </w:pPr>
    </w:p>
    <w:p w14:paraId="72B5AFDB" w14:textId="77777777" w:rsidR="002B6EFB" w:rsidRPr="00DC7B07" w:rsidRDefault="002B6EFB" w:rsidP="002B6EFB">
      <w:pPr>
        <w:spacing w:before="360"/>
        <w:jc w:val="center"/>
        <w:rPr>
          <w:rFonts w:cs="Arial"/>
          <w:sz w:val="16"/>
          <w:szCs w:val="16"/>
        </w:rPr>
      </w:pPr>
      <w:r w:rsidRPr="00DC7B07">
        <w:rPr>
          <w:rFonts w:cs="Arial"/>
          <w:sz w:val="16"/>
          <w:szCs w:val="16"/>
        </w:rPr>
        <w:t>(Edition 2006)</w:t>
      </w:r>
    </w:p>
    <w:p w14:paraId="3F2867C2" w14:textId="77777777" w:rsidR="002B6EFB" w:rsidRDefault="002B6EFB" w:rsidP="002B6EFB">
      <w:pPr>
        <w:spacing w:before="360"/>
        <w:jc w:val="center"/>
        <w:rPr>
          <w:rFonts w:cs="Arial"/>
          <w:sz w:val="16"/>
          <w:szCs w:val="16"/>
        </w:rPr>
      </w:pPr>
      <w:r w:rsidRPr="00C32158">
        <w:rPr>
          <w:rFonts w:cs="Arial"/>
          <w:sz w:val="16"/>
          <w:szCs w:val="16"/>
        </w:rPr>
        <w:t>Complément aux règlements SIA 102, 103, 108 (2003)</w:t>
      </w:r>
    </w:p>
    <w:p w14:paraId="0C21596B" w14:textId="77777777" w:rsidR="002B6EFB" w:rsidRPr="005E02E6" w:rsidRDefault="004A6071" w:rsidP="002B6EFB">
      <w:pPr>
        <w:pBdr>
          <w:bottom w:val="single" w:sz="12" w:space="1" w:color="auto"/>
        </w:pBdr>
        <w:tabs>
          <w:tab w:val="left" w:pos="4678"/>
        </w:tabs>
        <w:ind w:left="851"/>
        <w:rPr>
          <w:sz w:val="22"/>
          <w:szCs w:val="22"/>
        </w:rPr>
      </w:pPr>
      <w:r w:rsidRPr="005E02E6">
        <w:rPr>
          <w:sz w:val="22"/>
          <w:szCs w:val="22"/>
        </w:rPr>
        <w:fldChar w:fldCharType="begin"/>
      </w:r>
      <w:r w:rsidR="002B6EFB" w:rsidRPr="005E02E6">
        <w:rPr>
          <w:sz w:val="22"/>
          <w:szCs w:val="22"/>
        </w:rPr>
        <w:instrText xml:space="preserve">  </w:instrText>
      </w:r>
      <w:r w:rsidRPr="005E02E6">
        <w:rPr>
          <w:sz w:val="22"/>
          <w:szCs w:val="22"/>
        </w:rPr>
        <w:fldChar w:fldCharType="end"/>
      </w:r>
    </w:p>
    <w:p w14:paraId="76700C79" w14:textId="77777777" w:rsidR="002B6EFB" w:rsidRPr="00605878" w:rsidRDefault="002B6EFB" w:rsidP="002B6EFB">
      <w:pPr>
        <w:tabs>
          <w:tab w:val="left" w:pos="4678"/>
        </w:tabs>
        <w:ind w:left="851"/>
        <w:rPr>
          <w:rFonts w:cs="Arial"/>
        </w:rPr>
      </w:pPr>
    </w:p>
    <w:p w14:paraId="439B7D69" w14:textId="77777777" w:rsidR="002B6EFB" w:rsidRPr="00605878" w:rsidRDefault="002B6EFB" w:rsidP="002B6EFB">
      <w:pPr>
        <w:ind w:left="851"/>
        <w:rPr>
          <w:rFonts w:cs="Arial"/>
        </w:rPr>
      </w:pPr>
      <w:r w:rsidRPr="00605878">
        <w:rPr>
          <w:rFonts w:cs="Arial"/>
        </w:rPr>
        <w:t>Les présentes dispositions particulières concernant les mandats contiennent des compléments et des modifications dérogeant aux règlements SIA 102, 103 et 108.</w:t>
      </w:r>
    </w:p>
    <w:p w14:paraId="3F26FDEF" w14:textId="77777777" w:rsidR="002B6EFB" w:rsidRPr="00605878" w:rsidRDefault="002B6EFB" w:rsidP="002B6EFB">
      <w:pPr>
        <w:tabs>
          <w:tab w:val="left" w:pos="4678"/>
        </w:tabs>
        <w:ind w:left="851"/>
        <w:rPr>
          <w:rFonts w:cs="Arial"/>
        </w:rPr>
      </w:pPr>
    </w:p>
    <w:p w14:paraId="55E89D07" w14:textId="77777777" w:rsidR="002B6EFB" w:rsidRPr="00605878" w:rsidRDefault="002B6EFB" w:rsidP="002B6EFB">
      <w:pPr>
        <w:autoSpaceDE w:val="0"/>
        <w:autoSpaceDN w:val="0"/>
        <w:adjustRightInd w:val="0"/>
        <w:ind w:left="851"/>
        <w:rPr>
          <w:rFonts w:cs="Arial"/>
        </w:rPr>
      </w:pPr>
      <w:r w:rsidRPr="00605878">
        <w:rPr>
          <w:rFonts w:cs="Arial"/>
        </w:rPr>
        <w:t>Elles priment sur ces derniers dont elles suivent la systématique et la numérotation.</w:t>
      </w:r>
    </w:p>
    <w:p w14:paraId="57DD0243" w14:textId="77777777" w:rsidR="002B6EFB" w:rsidRPr="00605878" w:rsidRDefault="002B6EFB" w:rsidP="002B6EFB">
      <w:pPr>
        <w:autoSpaceDE w:val="0"/>
        <w:autoSpaceDN w:val="0"/>
        <w:adjustRightInd w:val="0"/>
        <w:ind w:left="851"/>
        <w:rPr>
          <w:rFonts w:cs="Arial"/>
        </w:rPr>
      </w:pPr>
    </w:p>
    <w:p w14:paraId="54ACB3AF" w14:textId="77777777" w:rsidR="002B6EFB" w:rsidRPr="00605878" w:rsidRDefault="002B6EFB" w:rsidP="002B6EFB">
      <w:pPr>
        <w:autoSpaceDE w:val="0"/>
        <w:autoSpaceDN w:val="0"/>
        <w:adjustRightInd w:val="0"/>
        <w:ind w:left="851"/>
        <w:rPr>
          <w:rFonts w:cs="Arial"/>
        </w:rPr>
      </w:pPr>
      <w:r w:rsidRPr="00605878">
        <w:rPr>
          <w:rFonts w:cs="Arial"/>
        </w:rPr>
        <w:t>Les textes précédés d'un "R" remplacent ceux des règlements.</w:t>
      </w:r>
    </w:p>
    <w:p w14:paraId="00761745" w14:textId="77777777" w:rsidR="002B6EFB" w:rsidRPr="00605878" w:rsidRDefault="002B6EFB" w:rsidP="002B6EFB">
      <w:pPr>
        <w:autoSpaceDE w:val="0"/>
        <w:autoSpaceDN w:val="0"/>
        <w:adjustRightInd w:val="0"/>
        <w:ind w:left="851"/>
        <w:rPr>
          <w:rFonts w:cs="Arial"/>
        </w:rPr>
      </w:pPr>
    </w:p>
    <w:p w14:paraId="4D676B9C" w14:textId="77777777" w:rsidR="002B6EFB" w:rsidRPr="00605878" w:rsidRDefault="002B6EFB" w:rsidP="002B6EFB">
      <w:pPr>
        <w:autoSpaceDE w:val="0"/>
        <w:autoSpaceDN w:val="0"/>
        <w:adjustRightInd w:val="0"/>
        <w:ind w:left="851"/>
        <w:rPr>
          <w:rFonts w:cs="Arial"/>
        </w:rPr>
      </w:pPr>
      <w:r w:rsidRPr="00605878">
        <w:rPr>
          <w:rFonts w:cs="Arial"/>
        </w:rPr>
        <w:t>Les textes précédés d'un "C" complètent ceux des règlements.</w:t>
      </w:r>
    </w:p>
    <w:p w14:paraId="13982CB2" w14:textId="77777777" w:rsidR="002B6EFB" w:rsidRPr="00605878" w:rsidRDefault="002B6EFB" w:rsidP="002B6EFB">
      <w:pPr>
        <w:autoSpaceDE w:val="0"/>
        <w:autoSpaceDN w:val="0"/>
        <w:adjustRightInd w:val="0"/>
        <w:ind w:left="851"/>
        <w:rPr>
          <w:rFonts w:cs="Arial"/>
        </w:rPr>
      </w:pPr>
    </w:p>
    <w:p w14:paraId="4FF7729E" w14:textId="77777777" w:rsidR="002B6EFB" w:rsidRPr="00605878" w:rsidRDefault="002B6EFB" w:rsidP="002B6EFB">
      <w:pPr>
        <w:autoSpaceDE w:val="0"/>
        <w:autoSpaceDN w:val="0"/>
        <w:adjustRightInd w:val="0"/>
        <w:ind w:left="851"/>
        <w:rPr>
          <w:rFonts w:cs="Arial"/>
        </w:rPr>
      </w:pPr>
      <w:r w:rsidRPr="00605878">
        <w:rPr>
          <w:rFonts w:cs="Arial"/>
        </w:rPr>
        <w:t>La numérotation suivant le "R" ou le "C" indique à quel(s) règlement(s) se rapporte la modification.</w:t>
      </w:r>
    </w:p>
    <w:p w14:paraId="62F4FBF3" w14:textId="77777777" w:rsidR="002B6EFB" w:rsidRPr="00605878" w:rsidRDefault="002B6EFB" w:rsidP="002B6EFB">
      <w:pPr>
        <w:pBdr>
          <w:bottom w:val="single" w:sz="12" w:space="1" w:color="auto"/>
        </w:pBdr>
        <w:tabs>
          <w:tab w:val="left" w:pos="4678"/>
        </w:tabs>
        <w:ind w:left="851"/>
        <w:rPr>
          <w:rFonts w:cs="Arial"/>
        </w:rPr>
      </w:pPr>
    </w:p>
    <w:p w14:paraId="6B729056" w14:textId="77777777" w:rsidR="002B6EFB" w:rsidRPr="00605878" w:rsidRDefault="002B6EFB" w:rsidP="002B6EFB">
      <w:pPr>
        <w:tabs>
          <w:tab w:val="left" w:pos="4678"/>
        </w:tabs>
        <w:ind w:left="851"/>
        <w:rPr>
          <w:rFonts w:cs="Arial"/>
        </w:rPr>
      </w:pPr>
    </w:p>
    <w:p w14:paraId="25182523" w14:textId="77777777" w:rsidR="002B6EFB" w:rsidRPr="00605878" w:rsidRDefault="002B6EFB" w:rsidP="002B6EFB">
      <w:pPr>
        <w:tabs>
          <w:tab w:val="left" w:pos="4678"/>
        </w:tabs>
        <w:ind w:left="851" w:hanging="851"/>
        <w:rPr>
          <w:rFonts w:cs="Arial"/>
        </w:rPr>
      </w:pPr>
    </w:p>
    <w:p w14:paraId="2A5566CA" w14:textId="77777777" w:rsidR="002B6EFB" w:rsidRPr="00605878" w:rsidRDefault="002B6EFB" w:rsidP="002B6EFB">
      <w:pPr>
        <w:autoSpaceDE w:val="0"/>
        <w:autoSpaceDN w:val="0"/>
        <w:adjustRightInd w:val="0"/>
        <w:ind w:left="851" w:hanging="851"/>
        <w:jc w:val="right"/>
        <w:rPr>
          <w:rFonts w:cs="Arial"/>
        </w:rPr>
      </w:pPr>
      <w:r w:rsidRPr="00605878">
        <w:rPr>
          <w:rFonts w:cs="Arial"/>
        </w:rPr>
        <w:t>R - SIA 102/103/108</w:t>
      </w:r>
    </w:p>
    <w:p w14:paraId="29551A44" w14:textId="77777777" w:rsidR="002B6EFB" w:rsidRPr="00605878" w:rsidRDefault="002B6EFB" w:rsidP="002B6EFB">
      <w:pPr>
        <w:autoSpaceDE w:val="0"/>
        <w:autoSpaceDN w:val="0"/>
        <w:adjustRightInd w:val="0"/>
        <w:ind w:left="851" w:hanging="851"/>
        <w:jc w:val="right"/>
        <w:rPr>
          <w:rFonts w:cs="Arial"/>
        </w:rPr>
      </w:pPr>
    </w:p>
    <w:p w14:paraId="40DD7619" w14:textId="77777777" w:rsidR="002B6EFB" w:rsidRPr="00605878" w:rsidRDefault="002B6EFB" w:rsidP="002B6EFB">
      <w:pPr>
        <w:autoSpaceDE w:val="0"/>
        <w:autoSpaceDN w:val="0"/>
        <w:adjustRightInd w:val="0"/>
        <w:ind w:left="851" w:hanging="851"/>
        <w:rPr>
          <w:rFonts w:cs="Arial"/>
        </w:rPr>
      </w:pPr>
      <w:r>
        <w:rPr>
          <w:rFonts w:cs="Arial"/>
        </w:rPr>
        <w:t>1.2</w:t>
      </w:r>
      <w:r w:rsidRPr="00605878">
        <w:rPr>
          <w:rFonts w:cs="Arial"/>
        </w:rPr>
        <w:tab/>
        <w:t>La conclusion du contrat de mandat et ses compléments nécessitent la forme écrite.</w:t>
      </w:r>
    </w:p>
    <w:p w14:paraId="0B087D4B" w14:textId="77777777" w:rsidR="002B6EFB" w:rsidRPr="00605878" w:rsidRDefault="002B6EFB" w:rsidP="002B6EFB">
      <w:pPr>
        <w:autoSpaceDE w:val="0"/>
        <w:autoSpaceDN w:val="0"/>
        <w:adjustRightInd w:val="0"/>
        <w:ind w:left="851" w:hanging="851"/>
        <w:rPr>
          <w:rFonts w:cs="Arial"/>
        </w:rPr>
      </w:pPr>
    </w:p>
    <w:p w14:paraId="5FBB6269" w14:textId="77777777" w:rsidR="002B6EFB" w:rsidRPr="00605878" w:rsidRDefault="002B6EFB" w:rsidP="002B6EFB">
      <w:pPr>
        <w:autoSpaceDE w:val="0"/>
        <w:autoSpaceDN w:val="0"/>
        <w:adjustRightInd w:val="0"/>
        <w:ind w:left="851" w:hanging="851"/>
        <w:rPr>
          <w:rFonts w:cs="Arial"/>
        </w:rPr>
      </w:pPr>
    </w:p>
    <w:p w14:paraId="32BB50E1" w14:textId="77777777" w:rsidR="002B6EFB" w:rsidRPr="00605878" w:rsidRDefault="002B6EFB" w:rsidP="002B6EFB">
      <w:pPr>
        <w:autoSpaceDE w:val="0"/>
        <w:autoSpaceDN w:val="0"/>
        <w:adjustRightInd w:val="0"/>
        <w:ind w:left="851" w:hanging="851"/>
        <w:jc w:val="right"/>
        <w:rPr>
          <w:rFonts w:cs="Arial"/>
        </w:rPr>
      </w:pPr>
      <w:r w:rsidRPr="00605878">
        <w:rPr>
          <w:rFonts w:cs="Arial"/>
        </w:rPr>
        <w:t>C - SIA 102/103/108</w:t>
      </w:r>
    </w:p>
    <w:p w14:paraId="571A8F72" w14:textId="77777777" w:rsidR="002B6EFB" w:rsidRPr="00605878" w:rsidRDefault="002B6EFB" w:rsidP="002B6EFB">
      <w:pPr>
        <w:autoSpaceDE w:val="0"/>
        <w:autoSpaceDN w:val="0"/>
        <w:adjustRightInd w:val="0"/>
        <w:ind w:left="851" w:hanging="851"/>
        <w:jc w:val="right"/>
        <w:rPr>
          <w:rFonts w:cs="Arial"/>
        </w:rPr>
      </w:pPr>
    </w:p>
    <w:p w14:paraId="30FDDBBC" w14:textId="77777777" w:rsidR="002B6EFB" w:rsidRPr="00605878" w:rsidRDefault="002B6EFB" w:rsidP="002B6EFB">
      <w:pPr>
        <w:autoSpaceDE w:val="0"/>
        <w:autoSpaceDN w:val="0"/>
        <w:adjustRightInd w:val="0"/>
        <w:ind w:left="851" w:hanging="851"/>
        <w:rPr>
          <w:rFonts w:cs="Arial"/>
        </w:rPr>
      </w:pPr>
      <w:r w:rsidRPr="00605878">
        <w:rPr>
          <w:rFonts w:cs="Arial"/>
        </w:rPr>
        <w:t>1.3</w:t>
      </w:r>
      <w:r w:rsidRPr="00605878">
        <w:rPr>
          <w:rFonts w:cs="Arial"/>
        </w:rPr>
        <w:tab/>
        <w:t>Le mandataire est tenu de se conformer aux directives du mandant, notamment en ce qui concerne le planning de l'opération, sa méthode de présentation, la codification CRB, les contrôles financiers et budgétaires, ainsi que leur mise en place sur documents adéquats.</w:t>
      </w:r>
    </w:p>
    <w:p w14:paraId="15E3948A" w14:textId="77777777" w:rsidR="002B6EFB" w:rsidRPr="00605878" w:rsidRDefault="002B6EFB" w:rsidP="002B6EFB">
      <w:pPr>
        <w:autoSpaceDE w:val="0"/>
        <w:autoSpaceDN w:val="0"/>
        <w:adjustRightInd w:val="0"/>
        <w:ind w:left="851" w:hanging="851"/>
        <w:rPr>
          <w:rFonts w:cs="Arial"/>
        </w:rPr>
      </w:pPr>
    </w:p>
    <w:p w14:paraId="56C6326C" w14:textId="77777777" w:rsidR="002B6EFB" w:rsidRPr="00605878" w:rsidRDefault="002B6EFB" w:rsidP="002B6EFB">
      <w:pPr>
        <w:autoSpaceDE w:val="0"/>
        <w:autoSpaceDN w:val="0"/>
        <w:adjustRightInd w:val="0"/>
        <w:ind w:left="851"/>
        <w:rPr>
          <w:rFonts w:cs="Arial"/>
        </w:rPr>
      </w:pPr>
      <w:r w:rsidRPr="00605878">
        <w:rPr>
          <w:rFonts w:cs="Arial"/>
        </w:rPr>
        <w:t>La responsabilité du mandataire demeure totale dans le cadre de son mandat, malgré l'apport d'indications ou de directives éventuelles de la part du représentant du mandant.</w:t>
      </w:r>
    </w:p>
    <w:p w14:paraId="0C892D3C" w14:textId="77777777" w:rsidR="002B6EFB" w:rsidRPr="00605878" w:rsidRDefault="002B6EFB" w:rsidP="002B6EFB">
      <w:pPr>
        <w:autoSpaceDE w:val="0"/>
        <w:autoSpaceDN w:val="0"/>
        <w:adjustRightInd w:val="0"/>
        <w:ind w:left="851" w:hanging="851"/>
        <w:rPr>
          <w:rFonts w:cs="Arial"/>
        </w:rPr>
      </w:pPr>
    </w:p>
    <w:p w14:paraId="0598FBAA" w14:textId="77777777" w:rsidR="002B6EFB" w:rsidRPr="00605878" w:rsidRDefault="002B6EFB" w:rsidP="002B6EFB">
      <w:pPr>
        <w:autoSpaceDE w:val="0"/>
        <w:autoSpaceDN w:val="0"/>
        <w:adjustRightInd w:val="0"/>
        <w:ind w:left="851" w:hanging="851"/>
        <w:rPr>
          <w:rFonts w:cs="Arial"/>
        </w:rPr>
      </w:pPr>
    </w:p>
    <w:p w14:paraId="58FB6A52" w14:textId="77777777" w:rsidR="002B6EFB" w:rsidRPr="00605878" w:rsidRDefault="002B6EFB" w:rsidP="002B6EFB">
      <w:pPr>
        <w:autoSpaceDE w:val="0"/>
        <w:autoSpaceDN w:val="0"/>
        <w:adjustRightInd w:val="0"/>
        <w:ind w:left="851" w:hanging="851"/>
        <w:jc w:val="right"/>
        <w:rPr>
          <w:rFonts w:cs="Arial"/>
        </w:rPr>
      </w:pPr>
      <w:r w:rsidRPr="00605878">
        <w:rPr>
          <w:rFonts w:cs="Arial"/>
        </w:rPr>
        <w:t>C - SIA 102/103/108</w:t>
      </w:r>
    </w:p>
    <w:p w14:paraId="402AA328" w14:textId="77777777" w:rsidR="002B6EFB" w:rsidRPr="00605878" w:rsidRDefault="002B6EFB" w:rsidP="002B6EFB">
      <w:pPr>
        <w:autoSpaceDE w:val="0"/>
        <w:autoSpaceDN w:val="0"/>
        <w:adjustRightInd w:val="0"/>
        <w:ind w:left="851" w:hanging="851"/>
        <w:jc w:val="right"/>
        <w:rPr>
          <w:rFonts w:cs="Arial"/>
        </w:rPr>
      </w:pPr>
    </w:p>
    <w:p w14:paraId="3EC2076E" w14:textId="77777777" w:rsidR="002B6EFB" w:rsidRPr="00605878" w:rsidRDefault="002B6EFB" w:rsidP="002B6EFB">
      <w:pPr>
        <w:autoSpaceDE w:val="0"/>
        <w:autoSpaceDN w:val="0"/>
        <w:adjustRightInd w:val="0"/>
        <w:ind w:left="851" w:hanging="851"/>
        <w:rPr>
          <w:rFonts w:cs="Arial"/>
        </w:rPr>
      </w:pPr>
      <w:r>
        <w:rPr>
          <w:rFonts w:cs="Arial"/>
        </w:rPr>
        <w:t>1.3.3</w:t>
      </w:r>
      <w:r w:rsidRPr="00605878">
        <w:rPr>
          <w:rFonts w:cs="Arial"/>
        </w:rPr>
        <w:tab/>
        <w:t>Le mandataire est autorisé exceptionnellement à passer lui-même commande de travaux et fournitures jusqu'à Fr. 5'000</w:t>
      </w:r>
      <w:proofErr w:type="gramStart"/>
      <w:r w:rsidRPr="00605878">
        <w:rPr>
          <w:rFonts w:cs="Arial"/>
        </w:rPr>
        <w:t>.--</w:t>
      </w:r>
      <w:proofErr w:type="gramEnd"/>
      <w:r w:rsidRPr="00605878">
        <w:rPr>
          <w:rFonts w:cs="Arial"/>
        </w:rPr>
        <w:t xml:space="preserve"> par commande, moyennant communication immédiate au mandant de la décision prise, de la nature de la commande et du montant engagé.</w:t>
      </w:r>
    </w:p>
    <w:p w14:paraId="34A3CEE5" w14:textId="77777777" w:rsidR="002B6EFB" w:rsidRPr="00605878" w:rsidRDefault="002B6EFB" w:rsidP="002B6EFB">
      <w:pPr>
        <w:autoSpaceDE w:val="0"/>
        <w:autoSpaceDN w:val="0"/>
        <w:adjustRightInd w:val="0"/>
        <w:ind w:left="851" w:hanging="851"/>
        <w:rPr>
          <w:rFonts w:cs="Arial"/>
        </w:rPr>
      </w:pPr>
    </w:p>
    <w:p w14:paraId="0B44E90F" w14:textId="77777777" w:rsidR="002B6EFB" w:rsidRPr="00605878" w:rsidRDefault="002B6EFB" w:rsidP="002B6EFB">
      <w:pPr>
        <w:autoSpaceDE w:val="0"/>
        <w:autoSpaceDN w:val="0"/>
        <w:adjustRightInd w:val="0"/>
        <w:ind w:left="851" w:hanging="851"/>
        <w:jc w:val="right"/>
        <w:rPr>
          <w:rFonts w:cs="Arial"/>
        </w:rPr>
      </w:pPr>
      <w:r w:rsidRPr="00605878">
        <w:rPr>
          <w:rFonts w:cs="Arial"/>
        </w:rPr>
        <w:t>R - SIA 102/103/108</w:t>
      </w:r>
    </w:p>
    <w:p w14:paraId="6DAD8AF6" w14:textId="77777777" w:rsidR="002B6EFB" w:rsidRPr="00605878" w:rsidRDefault="002B6EFB" w:rsidP="002B6EFB">
      <w:pPr>
        <w:autoSpaceDE w:val="0"/>
        <w:autoSpaceDN w:val="0"/>
        <w:adjustRightInd w:val="0"/>
        <w:ind w:left="851" w:hanging="851"/>
        <w:jc w:val="right"/>
        <w:rPr>
          <w:rFonts w:cs="Arial"/>
        </w:rPr>
      </w:pPr>
    </w:p>
    <w:p w14:paraId="35B8E725" w14:textId="77777777" w:rsidR="002B6EFB" w:rsidRPr="00605878" w:rsidRDefault="002B6EFB" w:rsidP="002B6EFB">
      <w:pPr>
        <w:autoSpaceDE w:val="0"/>
        <w:autoSpaceDN w:val="0"/>
        <w:adjustRightInd w:val="0"/>
        <w:ind w:left="851" w:hanging="851"/>
        <w:rPr>
          <w:rFonts w:cs="Arial"/>
        </w:rPr>
      </w:pPr>
      <w:r>
        <w:rPr>
          <w:rFonts w:cs="Arial"/>
        </w:rPr>
        <w:t>1.4.2</w:t>
      </w:r>
      <w:r w:rsidRPr="00605878">
        <w:rPr>
          <w:rFonts w:cs="Arial"/>
        </w:rPr>
        <w:tab/>
        <w:t>La publication de plans, de descriptions ainsi que de photographies de projets et d'ouvrages n'est autorisée qu'avec l'accord écrit du mandant.</w:t>
      </w:r>
    </w:p>
    <w:p w14:paraId="11883FF3" w14:textId="77777777" w:rsidR="002B6EFB" w:rsidRPr="00605878" w:rsidRDefault="002B6EFB" w:rsidP="002B6EFB">
      <w:pPr>
        <w:autoSpaceDE w:val="0"/>
        <w:autoSpaceDN w:val="0"/>
        <w:adjustRightInd w:val="0"/>
        <w:ind w:left="851" w:hanging="851"/>
        <w:rPr>
          <w:rFonts w:cs="Arial"/>
        </w:rPr>
      </w:pPr>
    </w:p>
    <w:p w14:paraId="330A0806" w14:textId="77777777" w:rsidR="002B6EFB" w:rsidRPr="00605878" w:rsidRDefault="002B6EFB" w:rsidP="002B6EFB">
      <w:pPr>
        <w:autoSpaceDE w:val="0"/>
        <w:autoSpaceDN w:val="0"/>
        <w:adjustRightInd w:val="0"/>
        <w:ind w:left="851" w:hanging="851"/>
        <w:jc w:val="right"/>
        <w:rPr>
          <w:rFonts w:cs="Arial"/>
        </w:rPr>
      </w:pPr>
      <w:r w:rsidRPr="00605878">
        <w:rPr>
          <w:rFonts w:cs="Arial"/>
        </w:rPr>
        <w:t>R - SIA 102/103/108</w:t>
      </w:r>
    </w:p>
    <w:p w14:paraId="22E2913E" w14:textId="77777777" w:rsidR="002B6EFB" w:rsidRPr="00605878" w:rsidRDefault="002B6EFB" w:rsidP="002B6EFB">
      <w:pPr>
        <w:autoSpaceDE w:val="0"/>
        <w:autoSpaceDN w:val="0"/>
        <w:adjustRightInd w:val="0"/>
        <w:ind w:left="851" w:hanging="851"/>
        <w:jc w:val="right"/>
        <w:rPr>
          <w:rFonts w:cs="Arial"/>
          <w:highlight w:val="yellow"/>
        </w:rPr>
      </w:pPr>
    </w:p>
    <w:p w14:paraId="68EAC0CD" w14:textId="77777777" w:rsidR="002B6EFB" w:rsidRPr="00605878" w:rsidRDefault="002B6EFB" w:rsidP="002B6EFB">
      <w:pPr>
        <w:autoSpaceDE w:val="0"/>
        <w:autoSpaceDN w:val="0"/>
        <w:adjustRightInd w:val="0"/>
        <w:ind w:left="851" w:hanging="851"/>
        <w:rPr>
          <w:rFonts w:cs="Arial"/>
        </w:rPr>
      </w:pPr>
      <w:r w:rsidRPr="00605878">
        <w:rPr>
          <w:rFonts w:cs="Arial"/>
        </w:rPr>
        <w:t>1.4.4</w:t>
      </w:r>
      <w:r w:rsidRPr="00605878">
        <w:rPr>
          <w:rFonts w:cs="Arial"/>
        </w:rPr>
        <w:tab/>
        <w:t>Une fact</w:t>
      </w:r>
      <w:r>
        <w:rPr>
          <w:rFonts w:cs="Arial"/>
        </w:rPr>
        <w:t>uration distincte sera établie :</w:t>
      </w:r>
    </w:p>
    <w:p w14:paraId="10F36B0B" w14:textId="77777777" w:rsidR="002B6EFB" w:rsidRPr="00605878" w:rsidRDefault="002B6EFB" w:rsidP="002B6EFB">
      <w:pPr>
        <w:autoSpaceDE w:val="0"/>
        <w:autoSpaceDN w:val="0"/>
        <w:adjustRightInd w:val="0"/>
        <w:ind w:left="851" w:hanging="851"/>
        <w:rPr>
          <w:rFonts w:cs="Arial"/>
        </w:rPr>
      </w:pPr>
    </w:p>
    <w:p w14:paraId="655E2E0E" w14:textId="77777777" w:rsidR="002B6EFB" w:rsidRPr="00605878" w:rsidRDefault="002B6EFB" w:rsidP="002B6EFB">
      <w:pPr>
        <w:autoSpaceDE w:val="0"/>
        <w:autoSpaceDN w:val="0"/>
        <w:adjustRightInd w:val="0"/>
        <w:ind w:left="851"/>
        <w:rPr>
          <w:rFonts w:cs="Arial"/>
        </w:rPr>
      </w:pPr>
      <w:r w:rsidRPr="00605878">
        <w:rPr>
          <w:rFonts w:cs="Arial"/>
        </w:rPr>
        <w:t>a) pour les situations d'honoraires calculées d'après le coût de l'ouvrage payables à</w:t>
      </w:r>
      <w:r>
        <w:rPr>
          <w:rFonts w:cs="Arial"/>
        </w:rPr>
        <w:t xml:space="preserve"> 90% des prestations accomplies ;</w:t>
      </w:r>
    </w:p>
    <w:p w14:paraId="6919BD9A" w14:textId="77777777" w:rsidR="002B6EFB" w:rsidRPr="00605878" w:rsidRDefault="002B6EFB" w:rsidP="002B6EFB">
      <w:pPr>
        <w:autoSpaceDE w:val="0"/>
        <w:autoSpaceDN w:val="0"/>
        <w:adjustRightInd w:val="0"/>
        <w:ind w:left="851" w:hanging="851"/>
        <w:rPr>
          <w:rFonts w:cs="Arial"/>
        </w:rPr>
      </w:pPr>
    </w:p>
    <w:p w14:paraId="1B8BBA14" w14:textId="77777777" w:rsidR="002B6EFB" w:rsidRPr="00605878" w:rsidRDefault="002B6EFB" w:rsidP="002B6EFB">
      <w:pPr>
        <w:autoSpaceDE w:val="0"/>
        <w:autoSpaceDN w:val="0"/>
        <w:adjustRightInd w:val="0"/>
        <w:ind w:left="851"/>
        <w:rPr>
          <w:rFonts w:cs="Arial"/>
        </w:rPr>
      </w:pPr>
      <w:r w:rsidRPr="00605878">
        <w:rPr>
          <w:rFonts w:cs="Arial"/>
        </w:rPr>
        <w:t>b) pour les factures d'honoraires calculées d'après le temps employé, payables à 100 %, accompagnées des justificatifs nécessaires, ceci dans les deux mois après l'accomplissement de la prestation, selon le tarif valable au moment d</w:t>
      </w:r>
      <w:r>
        <w:rPr>
          <w:rFonts w:cs="Arial"/>
        </w:rPr>
        <w:t>e l'accomplissement de la tâche ;</w:t>
      </w:r>
    </w:p>
    <w:p w14:paraId="5A6E51C7" w14:textId="77777777" w:rsidR="002B6EFB" w:rsidRPr="00605878" w:rsidRDefault="002B6EFB" w:rsidP="002B6EFB">
      <w:pPr>
        <w:autoSpaceDE w:val="0"/>
        <w:autoSpaceDN w:val="0"/>
        <w:adjustRightInd w:val="0"/>
        <w:ind w:left="851" w:hanging="851"/>
        <w:rPr>
          <w:rFonts w:cs="Arial"/>
        </w:rPr>
      </w:pPr>
    </w:p>
    <w:p w14:paraId="55442831" w14:textId="77777777" w:rsidR="002B6EFB" w:rsidRPr="00605878" w:rsidRDefault="002B6EFB" w:rsidP="002B6EFB">
      <w:pPr>
        <w:autoSpaceDE w:val="0"/>
        <w:autoSpaceDN w:val="0"/>
        <w:adjustRightInd w:val="0"/>
        <w:ind w:left="851"/>
        <w:rPr>
          <w:rFonts w:cs="Arial"/>
        </w:rPr>
      </w:pPr>
      <w:r w:rsidRPr="00605878">
        <w:rPr>
          <w:rFonts w:cs="Arial"/>
        </w:rPr>
        <w:t>c) pour les factures des hausses d'honoraires calculées d'après le temps employé, payables à 100%, à présenter simultanément à celles du point b). Le renchérissement se calcule d'après les recommandations de la Coordination des services fédéraux de la construction et des immeubles (KBOB).</w:t>
      </w:r>
    </w:p>
    <w:p w14:paraId="32C6C508" w14:textId="77777777" w:rsidR="002B6EFB" w:rsidRPr="00605878" w:rsidRDefault="002B6EFB" w:rsidP="002B6EFB">
      <w:pPr>
        <w:autoSpaceDE w:val="0"/>
        <w:autoSpaceDN w:val="0"/>
        <w:adjustRightInd w:val="0"/>
        <w:ind w:left="851" w:hanging="851"/>
        <w:rPr>
          <w:rFonts w:cs="Arial"/>
        </w:rPr>
      </w:pPr>
    </w:p>
    <w:p w14:paraId="0E818699" w14:textId="77777777" w:rsidR="002B6EFB" w:rsidRPr="00605878" w:rsidRDefault="002B6EFB" w:rsidP="002B6EFB">
      <w:pPr>
        <w:autoSpaceDE w:val="0"/>
        <w:autoSpaceDN w:val="0"/>
        <w:adjustRightInd w:val="0"/>
        <w:ind w:left="851"/>
        <w:rPr>
          <w:rFonts w:cs="Arial"/>
        </w:rPr>
      </w:pPr>
      <w:r w:rsidRPr="00605878">
        <w:rPr>
          <w:rFonts w:cs="Arial"/>
        </w:rPr>
        <w:t>Les honoraires sont payés en deux temps, au terme de chaque partie du mandat, à savoir :</w:t>
      </w:r>
    </w:p>
    <w:p w14:paraId="1A154206" w14:textId="77777777" w:rsidR="002B6EFB" w:rsidRPr="0092633E" w:rsidRDefault="002B6EFB" w:rsidP="002B6EFB">
      <w:pPr>
        <w:pStyle w:val="Paragraphedeliste"/>
        <w:numPr>
          <w:ilvl w:val="0"/>
          <w:numId w:val="9"/>
        </w:numPr>
        <w:autoSpaceDE w:val="0"/>
        <w:autoSpaceDN w:val="0"/>
        <w:adjustRightInd w:val="0"/>
        <w:ind w:left="1134" w:hanging="283"/>
        <w:rPr>
          <w:rFonts w:cs="Arial"/>
        </w:rPr>
      </w:pPr>
      <w:r w:rsidRPr="0092633E">
        <w:rPr>
          <w:rFonts w:cs="Arial"/>
        </w:rPr>
        <w:t>à l'issue de la phase "étude", bouclement intermédiaire après acceptation des prestati</w:t>
      </w:r>
      <w:r>
        <w:rPr>
          <w:rFonts w:cs="Arial"/>
        </w:rPr>
        <w:t>ons par le mandant ;</w:t>
      </w:r>
    </w:p>
    <w:p w14:paraId="3C929AA0" w14:textId="77777777" w:rsidR="002B6EFB" w:rsidRPr="00605878" w:rsidRDefault="002B6EFB" w:rsidP="002B6EFB">
      <w:pPr>
        <w:autoSpaceDE w:val="0"/>
        <w:autoSpaceDN w:val="0"/>
        <w:adjustRightInd w:val="0"/>
        <w:ind w:left="851" w:hanging="851"/>
        <w:rPr>
          <w:rFonts w:cs="Arial"/>
        </w:rPr>
      </w:pPr>
    </w:p>
    <w:p w14:paraId="5F42B9AD" w14:textId="77777777" w:rsidR="002B6EFB" w:rsidRPr="00605878" w:rsidRDefault="002B6EFB" w:rsidP="002B6EFB">
      <w:pPr>
        <w:pStyle w:val="Paragraphedeliste"/>
        <w:numPr>
          <w:ilvl w:val="0"/>
          <w:numId w:val="9"/>
        </w:numPr>
        <w:autoSpaceDE w:val="0"/>
        <w:autoSpaceDN w:val="0"/>
        <w:adjustRightInd w:val="0"/>
        <w:ind w:left="1134" w:hanging="283"/>
        <w:rPr>
          <w:rFonts w:cs="Arial"/>
        </w:rPr>
      </w:pPr>
      <w:r w:rsidRPr="00605878">
        <w:rPr>
          <w:rFonts w:cs="Arial"/>
        </w:rPr>
        <w:t>à l'issue de la phase "réalisation", bouclement final à 100 % après acceptation des prestations par le mandant dont, en particulier, la constitution des fichiers informatiques des plans révisés et les dossiers techniques spécifiques conformes à l'exécution, l'élimination des défauts, l'établissement des procès-verbaux de vérification finale, le recours aux garanties ou la libération de celles-ci.</w:t>
      </w:r>
    </w:p>
    <w:p w14:paraId="1DD9FB9D" w14:textId="77777777" w:rsidR="002B6EFB" w:rsidRPr="00605878" w:rsidRDefault="002B6EFB" w:rsidP="002B6EFB">
      <w:pPr>
        <w:autoSpaceDE w:val="0"/>
        <w:autoSpaceDN w:val="0"/>
        <w:adjustRightInd w:val="0"/>
        <w:ind w:left="851" w:hanging="851"/>
        <w:rPr>
          <w:rFonts w:cs="Arial"/>
        </w:rPr>
      </w:pPr>
    </w:p>
    <w:p w14:paraId="4E9680BD" w14:textId="77777777" w:rsidR="002B6EFB" w:rsidRPr="00605878" w:rsidRDefault="002B6EFB" w:rsidP="002B6EFB">
      <w:pPr>
        <w:autoSpaceDE w:val="0"/>
        <w:autoSpaceDN w:val="0"/>
        <w:adjustRightInd w:val="0"/>
        <w:ind w:left="851" w:hanging="851"/>
        <w:jc w:val="right"/>
        <w:rPr>
          <w:rFonts w:cs="Arial"/>
        </w:rPr>
      </w:pPr>
      <w:r w:rsidRPr="00605878">
        <w:rPr>
          <w:rFonts w:cs="Arial"/>
        </w:rPr>
        <w:t>R - SIA 102/103/108</w:t>
      </w:r>
    </w:p>
    <w:p w14:paraId="7ED5B02B" w14:textId="77777777" w:rsidR="002B6EFB" w:rsidRPr="00605878" w:rsidRDefault="002B6EFB" w:rsidP="002B6EFB">
      <w:pPr>
        <w:autoSpaceDE w:val="0"/>
        <w:autoSpaceDN w:val="0"/>
        <w:adjustRightInd w:val="0"/>
        <w:ind w:left="851" w:hanging="851"/>
        <w:jc w:val="right"/>
        <w:rPr>
          <w:rFonts w:cs="Arial"/>
        </w:rPr>
      </w:pPr>
    </w:p>
    <w:p w14:paraId="66D455D5" w14:textId="77777777" w:rsidR="002B6EFB" w:rsidRPr="00605878" w:rsidRDefault="002B6EFB" w:rsidP="002B6EFB">
      <w:pPr>
        <w:autoSpaceDE w:val="0"/>
        <w:autoSpaceDN w:val="0"/>
        <w:adjustRightInd w:val="0"/>
        <w:ind w:left="851" w:hanging="851"/>
        <w:rPr>
          <w:rFonts w:cs="Arial"/>
        </w:rPr>
      </w:pPr>
      <w:r w:rsidRPr="00605878">
        <w:rPr>
          <w:rFonts w:cs="Arial"/>
        </w:rPr>
        <w:t>1.5.1</w:t>
      </w:r>
      <w:r w:rsidRPr="00605878">
        <w:rPr>
          <w:rFonts w:cs="Arial"/>
        </w:rPr>
        <w:tab/>
        <w:t>Les factures et les situations sont payables dans un délai de 60 jours après leur présentation.</w:t>
      </w:r>
    </w:p>
    <w:p w14:paraId="7AEDC217" w14:textId="77777777" w:rsidR="002B6EFB" w:rsidRPr="00605878" w:rsidRDefault="002B6EFB" w:rsidP="002B6EFB">
      <w:pPr>
        <w:autoSpaceDE w:val="0"/>
        <w:autoSpaceDN w:val="0"/>
        <w:adjustRightInd w:val="0"/>
        <w:ind w:left="851" w:hanging="851"/>
        <w:rPr>
          <w:rFonts w:cs="Arial"/>
        </w:rPr>
      </w:pPr>
    </w:p>
    <w:p w14:paraId="0E3BD3E9" w14:textId="77777777" w:rsidR="002B6EFB" w:rsidRPr="00605878" w:rsidRDefault="002B6EFB" w:rsidP="002B6EFB">
      <w:pPr>
        <w:autoSpaceDE w:val="0"/>
        <w:autoSpaceDN w:val="0"/>
        <w:adjustRightInd w:val="0"/>
        <w:ind w:left="851" w:hanging="851"/>
        <w:rPr>
          <w:rFonts w:cs="Arial"/>
        </w:rPr>
      </w:pPr>
    </w:p>
    <w:p w14:paraId="283D4652" w14:textId="77777777" w:rsidR="002B6EFB" w:rsidRPr="00605878" w:rsidRDefault="002B6EFB" w:rsidP="002B6EFB">
      <w:pPr>
        <w:autoSpaceDE w:val="0"/>
        <w:autoSpaceDN w:val="0"/>
        <w:adjustRightInd w:val="0"/>
        <w:ind w:left="851" w:hanging="851"/>
        <w:jc w:val="right"/>
        <w:rPr>
          <w:rFonts w:cs="Arial"/>
        </w:rPr>
      </w:pPr>
      <w:r w:rsidRPr="00605878">
        <w:rPr>
          <w:rFonts w:cs="Arial"/>
        </w:rPr>
        <w:t>R - SIA 102/103/108</w:t>
      </w:r>
    </w:p>
    <w:p w14:paraId="51BF85DD" w14:textId="77777777" w:rsidR="002B6EFB" w:rsidRPr="00605878" w:rsidRDefault="002B6EFB" w:rsidP="002B6EFB">
      <w:pPr>
        <w:autoSpaceDE w:val="0"/>
        <w:autoSpaceDN w:val="0"/>
        <w:adjustRightInd w:val="0"/>
        <w:ind w:left="851" w:hanging="851"/>
        <w:rPr>
          <w:rFonts w:cs="Arial"/>
        </w:rPr>
      </w:pPr>
    </w:p>
    <w:p w14:paraId="3B7F5377" w14:textId="77777777" w:rsidR="002B6EFB" w:rsidRPr="00605878" w:rsidRDefault="002B6EFB" w:rsidP="002B6EFB">
      <w:pPr>
        <w:autoSpaceDE w:val="0"/>
        <w:autoSpaceDN w:val="0"/>
        <w:adjustRightInd w:val="0"/>
        <w:ind w:left="851" w:hanging="851"/>
        <w:rPr>
          <w:rFonts w:cs="Arial"/>
        </w:rPr>
      </w:pPr>
      <w:r w:rsidRPr="00605878">
        <w:rPr>
          <w:rFonts w:cs="Arial"/>
        </w:rPr>
        <w:t>1.11.21</w:t>
      </w:r>
      <w:r w:rsidRPr="00605878">
        <w:rPr>
          <w:rFonts w:cs="Arial"/>
        </w:rPr>
        <w:tab/>
        <w:t>Les prétentions fondées sur des défauts de l'ouvrage se prescrivent par 5 ans à compter de l'acceptation par le mandant de l'élimination des défauts constatés lors de la remise de l'ouvrage ou de la partie de l'ouvrage.</w:t>
      </w:r>
    </w:p>
    <w:p w14:paraId="1EB1D074" w14:textId="77777777" w:rsidR="002B6EFB" w:rsidRPr="00605878" w:rsidRDefault="002B6EFB" w:rsidP="002B6EFB">
      <w:pPr>
        <w:autoSpaceDE w:val="0"/>
        <w:autoSpaceDN w:val="0"/>
        <w:adjustRightInd w:val="0"/>
        <w:ind w:left="851" w:hanging="851"/>
        <w:rPr>
          <w:rFonts w:cs="Arial"/>
        </w:rPr>
      </w:pPr>
    </w:p>
    <w:p w14:paraId="2696ABEA" w14:textId="77777777" w:rsidR="002B6EFB" w:rsidRPr="00605878" w:rsidRDefault="002B6EFB" w:rsidP="002B6EFB">
      <w:pPr>
        <w:autoSpaceDE w:val="0"/>
        <w:autoSpaceDN w:val="0"/>
        <w:adjustRightInd w:val="0"/>
        <w:ind w:left="851" w:hanging="851"/>
        <w:rPr>
          <w:rFonts w:cs="Arial"/>
        </w:rPr>
      </w:pPr>
    </w:p>
    <w:p w14:paraId="7D4DE534" w14:textId="77777777" w:rsidR="002B6EFB" w:rsidRPr="00605878" w:rsidRDefault="002B6EFB" w:rsidP="002B6EFB">
      <w:pPr>
        <w:autoSpaceDE w:val="0"/>
        <w:autoSpaceDN w:val="0"/>
        <w:adjustRightInd w:val="0"/>
        <w:ind w:left="851" w:hanging="851"/>
        <w:jc w:val="right"/>
        <w:rPr>
          <w:rFonts w:cs="Arial"/>
        </w:rPr>
      </w:pPr>
      <w:r w:rsidRPr="00605878">
        <w:rPr>
          <w:rFonts w:cs="Arial"/>
        </w:rPr>
        <w:t>R - SIA 102/103/108</w:t>
      </w:r>
    </w:p>
    <w:p w14:paraId="305EFABF" w14:textId="77777777" w:rsidR="002B6EFB" w:rsidRPr="00605878" w:rsidRDefault="002B6EFB" w:rsidP="002B6EFB">
      <w:pPr>
        <w:autoSpaceDE w:val="0"/>
        <w:autoSpaceDN w:val="0"/>
        <w:adjustRightInd w:val="0"/>
        <w:ind w:left="851" w:hanging="851"/>
        <w:jc w:val="right"/>
        <w:rPr>
          <w:rFonts w:cs="Arial"/>
        </w:rPr>
      </w:pPr>
    </w:p>
    <w:p w14:paraId="46C638CB" w14:textId="77777777" w:rsidR="002B6EFB" w:rsidRPr="00605878" w:rsidRDefault="002B6EFB" w:rsidP="002B6EFB">
      <w:pPr>
        <w:autoSpaceDE w:val="0"/>
        <w:autoSpaceDN w:val="0"/>
        <w:adjustRightInd w:val="0"/>
        <w:ind w:left="851" w:hanging="851"/>
        <w:rPr>
          <w:rFonts w:cs="Arial"/>
        </w:rPr>
      </w:pPr>
      <w:r>
        <w:rPr>
          <w:rFonts w:cs="Arial"/>
        </w:rPr>
        <w:t>1.12</w:t>
      </w:r>
      <w:r w:rsidRPr="00605878">
        <w:rPr>
          <w:rFonts w:cs="Arial"/>
        </w:rPr>
        <w:tab/>
        <w:t>Le mandat peut être révoqué ou répudié en tout temps.</w:t>
      </w:r>
    </w:p>
    <w:p w14:paraId="3D7DA18F" w14:textId="77777777" w:rsidR="002B6EFB" w:rsidRPr="00605878" w:rsidRDefault="002B6EFB" w:rsidP="002B6EFB">
      <w:pPr>
        <w:autoSpaceDE w:val="0"/>
        <w:autoSpaceDN w:val="0"/>
        <w:adjustRightInd w:val="0"/>
        <w:ind w:left="851" w:hanging="851"/>
        <w:rPr>
          <w:rFonts w:cs="Arial"/>
        </w:rPr>
      </w:pPr>
    </w:p>
    <w:p w14:paraId="17ABAE50" w14:textId="77777777" w:rsidR="002B6EFB" w:rsidRPr="00605878" w:rsidRDefault="002B6EFB" w:rsidP="002B6EFB">
      <w:pPr>
        <w:autoSpaceDE w:val="0"/>
        <w:autoSpaceDN w:val="0"/>
        <w:adjustRightInd w:val="0"/>
        <w:ind w:left="851" w:hanging="851"/>
        <w:rPr>
          <w:rFonts w:cs="Arial"/>
        </w:rPr>
      </w:pPr>
      <w:r w:rsidRPr="00605878">
        <w:rPr>
          <w:rFonts w:cs="Arial"/>
        </w:rPr>
        <w:tab/>
        <w:t>En cas de révocation ou de répudiation du mandat, le mandataire a droit aux honoraires correspondant aux prestations qu'il a accomplies selon le contrat jusqu'à la date de la révocation ou de la répudiation.</w:t>
      </w:r>
    </w:p>
    <w:p w14:paraId="304AF1DB" w14:textId="77777777" w:rsidR="002B6EFB" w:rsidRPr="00605878" w:rsidRDefault="002B6EFB" w:rsidP="002B6EFB">
      <w:pPr>
        <w:autoSpaceDE w:val="0"/>
        <w:autoSpaceDN w:val="0"/>
        <w:adjustRightInd w:val="0"/>
        <w:ind w:left="851" w:hanging="851"/>
        <w:rPr>
          <w:rFonts w:cs="Arial"/>
        </w:rPr>
      </w:pPr>
    </w:p>
    <w:p w14:paraId="462D1A47" w14:textId="77777777" w:rsidR="002B6EFB" w:rsidRPr="00605878" w:rsidRDefault="002B6EFB" w:rsidP="002B6EFB">
      <w:pPr>
        <w:autoSpaceDE w:val="0"/>
        <w:autoSpaceDN w:val="0"/>
        <w:adjustRightInd w:val="0"/>
        <w:ind w:left="851" w:hanging="851"/>
        <w:rPr>
          <w:rFonts w:cs="Arial"/>
        </w:rPr>
      </w:pPr>
      <w:r w:rsidRPr="00605878">
        <w:rPr>
          <w:rFonts w:cs="Arial"/>
        </w:rPr>
        <w:tab/>
        <w:t>Celle des parties qui révoque ou répudie le mandat en temps inopportun doit cependant indemniser l'autre du dommage qu'elle subit, pour autant que cette autre partie n'ait pas commis de faute.</w:t>
      </w:r>
    </w:p>
    <w:p w14:paraId="4B55E6B7" w14:textId="77777777" w:rsidR="002B6EFB" w:rsidRPr="00605878" w:rsidRDefault="002B6EFB" w:rsidP="002B6EFB">
      <w:pPr>
        <w:autoSpaceDE w:val="0"/>
        <w:autoSpaceDN w:val="0"/>
        <w:adjustRightInd w:val="0"/>
        <w:ind w:left="851" w:hanging="851"/>
        <w:rPr>
          <w:rFonts w:cs="Arial"/>
        </w:rPr>
      </w:pPr>
    </w:p>
    <w:p w14:paraId="3980DAEA" w14:textId="77777777" w:rsidR="002B6EFB" w:rsidRPr="00605878" w:rsidRDefault="002B6EFB" w:rsidP="002B6EFB">
      <w:pPr>
        <w:autoSpaceDE w:val="0"/>
        <w:autoSpaceDN w:val="0"/>
        <w:adjustRightInd w:val="0"/>
        <w:ind w:left="851" w:hanging="851"/>
        <w:rPr>
          <w:rFonts w:cs="Arial"/>
        </w:rPr>
      </w:pPr>
    </w:p>
    <w:p w14:paraId="1F5B1415" w14:textId="77777777" w:rsidR="002B6EFB" w:rsidRPr="00605878" w:rsidRDefault="002B6EFB" w:rsidP="002B6EFB">
      <w:pPr>
        <w:autoSpaceDE w:val="0"/>
        <w:autoSpaceDN w:val="0"/>
        <w:adjustRightInd w:val="0"/>
        <w:ind w:left="851" w:hanging="851"/>
        <w:jc w:val="right"/>
        <w:rPr>
          <w:rFonts w:cs="Arial"/>
        </w:rPr>
      </w:pPr>
      <w:r w:rsidRPr="00605878">
        <w:rPr>
          <w:rFonts w:cs="Arial"/>
        </w:rPr>
        <w:t>C - SIA 102</w:t>
      </w:r>
    </w:p>
    <w:p w14:paraId="041E31A4" w14:textId="77777777" w:rsidR="002B6EFB" w:rsidRPr="00605878" w:rsidRDefault="002B6EFB" w:rsidP="002B6EFB">
      <w:pPr>
        <w:autoSpaceDE w:val="0"/>
        <w:autoSpaceDN w:val="0"/>
        <w:adjustRightInd w:val="0"/>
        <w:ind w:left="851" w:hanging="851"/>
        <w:jc w:val="right"/>
        <w:rPr>
          <w:rFonts w:cs="Arial"/>
        </w:rPr>
      </w:pPr>
    </w:p>
    <w:p w14:paraId="1563030C" w14:textId="77777777" w:rsidR="002B6EFB" w:rsidRPr="00605878" w:rsidRDefault="002B6EFB" w:rsidP="002B6EFB">
      <w:pPr>
        <w:autoSpaceDE w:val="0"/>
        <w:autoSpaceDN w:val="0"/>
        <w:adjustRightInd w:val="0"/>
        <w:ind w:left="851" w:hanging="851"/>
        <w:rPr>
          <w:rFonts w:cs="Arial"/>
        </w:rPr>
      </w:pPr>
      <w:r>
        <w:rPr>
          <w:rFonts w:cs="Arial"/>
        </w:rPr>
        <w:t>2.3.3</w:t>
      </w:r>
      <w:r w:rsidRPr="00605878">
        <w:rPr>
          <w:rFonts w:cs="Arial"/>
        </w:rPr>
        <w:tab/>
        <w:t>Les aménagements extérieurs, le mobilier et les œuvres d'art font l'objet d'accords spéciaux.</w:t>
      </w:r>
    </w:p>
    <w:p w14:paraId="1278AC1E" w14:textId="77777777" w:rsidR="002B6EFB" w:rsidRPr="00605878" w:rsidRDefault="002B6EFB" w:rsidP="002B6EFB">
      <w:pPr>
        <w:autoSpaceDE w:val="0"/>
        <w:autoSpaceDN w:val="0"/>
        <w:adjustRightInd w:val="0"/>
        <w:ind w:left="851" w:hanging="851"/>
        <w:rPr>
          <w:rFonts w:cs="Arial"/>
        </w:rPr>
      </w:pPr>
    </w:p>
    <w:p w14:paraId="3A6FBCB0" w14:textId="77777777" w:rsidR="002B6EFB" w:rsidRPr="00605878" w:rsidRDefault="002B6EFB" w:rsidP="002B6EFB">
      <w:pPr>
        <w:autoSpaceDE w:val="0"/>
        <w:autoSpaceDN w:val="0"/>
        <w:adjustRightInd w:val="0"/>
        <w:ind w:left="851" w:hanging="851"/>
        <w:rPr>
          <w:rFonts w:cs="Arial"/>
        </w:rPr>
      </w:pPr>
    </w:p>
    <w:p w14:paraId="6BA671D8" w14:textId="77777777" w:rsidR="002B6EFB" w:rsidRPr="00605878" w:rsidRDefault="002B6EFB" w:rsidP="002B6EFB">
      <w:pPr>
        <w:autoSpaceDE w:val="0"/>
        <w:autoSpaceDN w:val="0"/>
        <w:adjustRightInd w:val="0"/>
        <w:ind w:left="851" w:hanging="851"/>
        <w:jc w:val="right"/>
        <w:rPr>
          <w:rFonts w:cs="Arial"/>
        </w:rPr>
      </w:pPr>
      <w:r w:rsidRPr="00605878">
        <w:rPr>
          <w:rFonts w:cs="Arial"/>
        </w:rPr>
        <w:t>C - SIA 102/108</w:t>
      </w:r>
    </w:p>
    <w:p w14:paraId="6B6A575D" w14:textId="77777777" w:rsidR="002B6EFB" w:rsidRPr="00605878" w:rsidRDefault="002B6EFB" w:rsidP="002B6EFB">
      <w:pPr>
        <w:autoSpaceDE w:val="0"/>
        <w:autoSpaceDN w:val="0"/>
        <w:adjustRightInd w:val="0"/>
        <w:ind w:left="851" w:hanging="851"/>
        <w:jc w:val="right"/>
        <w:rPr>
          <w:rFonts w:cs="Arial"/>
          <w:highlight w:val="yellow"/>
        </w:rPr>
      </w:pPr>
    </w:p>
    <w:p w14:paraId="69A67A34" w14:textId="77777777" w:rsidR="002B6EFB" w:rsidRPr="00605878" w:rsidRDefault="002B6EFB" w:rsidP="002B6EFB">
      <w:pPr>
        <w:autoSpaceDE w:val="0"/>
        <w:autoSpaceDN w:val="0"/>
        <w:adjustRightInd w:val="0"/>
        <w:ind w:left="851" w:hanging="851"/>
        <w:rPr>
          <w:rFonts w:cs="Arial"/>
        </w:rPr>
      </w:pPr>
      <w:r>
        <w:rPr>
          <w:rFonts w:cs="Arial"/>
        </w:rPr>
        <w:t>4.53</w:t>
      </w:r>
      <w:r w:rsidRPr="00605878">
        <w:rPr>
          <w:rFonts w:cs="Arial"/>
        </w:rPr>
        <w:tab/>
        <w:t>Le dossier de l'ouvrage terminé sera remis au mandant en version papier accompagné d'un fichier informatique respectant les directives de la Ville de Lausanne en matière d'échange de données DAO.</w:t>
      </w:r>
    </w:p>
    <w:p w14:paraId="32AAFAA1" w14:textId="77777777" w:rsidR="002B6EFB" w:rsidRPr="00605878" w:rsidRDefault="002B6EFB" w:rsidP="002B6EFB">
      <w:pPr>
        <w:autoSpaceDE w:val="0"/>
        <w:autoSpaceDN w:val="0"/>
        <w:adjustRightInd w:val="0"/>
        <w:ind w:left="851" w:hanging="851"/>
        <w:rPr>
          <w:rFonts w:cs="Arial"/>
        </w:rPr>
      </w:pPr>
    </w:p>
    <w:p w14:paraId="645DAEE1" w14:textId="77777777" w:rsidR="002B6EFB" w:rsidRPr="00605878" w:rsidRDefault="002B6EFB" w:rsidP="002B6EFB">
      <w:pPr>
        <w:autoSpaceDE w:val="0"/>
        <w:autoSpaceDN w:val="0"/>
        <w:adjustRightInd w:val="0"/>
        <w:ind w:left="851"/>
        <w:rPr>
          <w:rFonts w:cs="Arial"/>
        </w:rPr>
      </w:pPr>
      <w:r w:rsidRPr="00605878">
        <w:rPr>
          <w:rFonts w:cs="Arial"/>
        </w:rPr>
        <w:lastRenderedPageBreak/>
        <w:t>Toutes les canalisations d'alimentation (électricité, téléphone, eau, gaz, chauffage urbain, téléréseau) et d'évacuation (égouts) doivent y figurer, depuis et respectivement jusqu'au réseau public.</w:t>
      </w:r>
    </w:p>
    <w:p w14:paraId="790AD702" w14:textId="77777777" w:rsidR="002B6EFB" w:rsidRPr="00605878" w:rsidRDefault="002B6EFB" w:rsidP="002B6EFB">
      <w:pPr>
        <w:autoSpaceDE w:val="0"/>
        <w:autoSpaceDN w:val="0"/>
        <w:adjustRightInd w:val="0"/>
        <w:ind w:left="851" w:hanging="851"/>
        <w:rPr>
          <w:rFonts w:cs="Arial"/>
        </w:rPr>
      </w:pPr>
    </w:p>
    <w:p w14:paraId="2FE76FCC" w14:textId="77777777" w:rsidR="002B6EFB" w:rsidRPr="00605878" w:rsidRDefault="002B6EFB" w:rsidP="002B6EFB">
      <w:pPr>
        <w:autoSpaceDE w:val="0"/>
        <w:autoSpaceDN w:val="0"/>
        <w:adjustRightInd w:val="0"/>
        <w:ind w:left="851" w:hanging="851"/>
        <w:rPr>
          <w:rFonts w:cs="Arial"/>
        </w:rPr>
      </w:pPr>
    </w:p>
    <w:p w14:paraId="5CB8B98D" w14:textId="77777777" w:rsidR="002B6EFB" w:rsidRPr="00605878" w:rsidRDefault="002B6EFB" w:rsidP="002B6EFB">
      <w:pPr>
        <w:autoSpaceDE w:val="0"/>
        <w:autoSpaceDN w:val="0"/>
        <w:adjustRightInd w:val="0"/>
        <w:ind w:left="851" w:hanging="851"/>
        <w:jc w:val="right"/>
        <w:rPr>
          <w:rFonts w:cs="Arial"/>
        </w:rPr>
      </w:pPr>
      <w:r w:rsidRPr="00605878">
        <w:rPr>
          <w:rFonts w:cs="Arial"/>
        </w:rPr>
        <w:t>R – SIA 102/103/108</w:t>
      </w:r>
    </w:p>
    <w:p w14:paraId="35B34B43" w14:textId="77777777" w:rsidR="002B6EFB" w:rsidRPr="00605878" w:rsidRDefault="002B6EFB" w:rsidP="002B6EFB">
      <w:pPr>
        <w:autoSpaceDE w:val="0"/>
        <w:autoSpaceDN w:val="0"/>
        <w:adjustRightInd w:val="0"/>
        <w:ind w:left="851" w:hanging="851"/>
        <w:jc w:val="right"/>
        <w:rPr>
          <w:rFonts w:cs="Arial"/>
        </w:rPr>
      </w:pPr>
    </w:p>
    <w:p w14:paraId="3A5B188A" w14:textId="77777777" w:rsidR="002B6EFB" w:rsidRPr="00605878" w:rsidRDefault="002B6EFB" w:rsidP="002B6EFB">
      <w:pPr>
        <w:ind w:left="851" w:hanging="851"/>
        <w:rPr>
          <w:rFonts w:cs="Arial"/>
        </w:rPr>
      </w:pPr>
      <w:r w:rsidRPr="00605878">
        <w:rPr>
          <w:rFonts w:cs="Arial"/>
        </w:rPr>
        <w:t>5.3</w:t>
      </w:r>
      <w:r w:rsidRPr="00605878">
        <w:rPr>
          <w:rFonts w:cs="Arial"/>
        </w:rPr>
        <w:tab/>
        <w:t>En règle générale, les frais accessoires et les prestations de tiers sont remboursés forfaitairement selon le pourcentage global indiqué dans le contrat.</w:t>
      </w:r>
    </w:p>
    <w:p w14:paraId="53C93FBF" w14:textId="77777777" w:rsidR="002B6EFB" w:rsidRPr="00605878" w:rsidRDefault="002B6EFB" w:rsidP="002B6EFB">
      <w:pPr>
        <w:ind w:left="851" w:hanging="851"/>
        <w:jc w:val="center"/>
        <w:rPr>
          <w:rFonts w:cs="Arial"/>
        </w:rPr>
      </w:pPr>
    </w:p>
    <w:p w14:paraId="6A9F6584" w14:textId="77777777" w:rsidR="002B6EFB" w:rsidRPr="00605878" w:rsidRDefault="002B6EFB" w:rsidP="002B6EFB">
      <w:pPr>
        <w:ind w:left="851"/>
        <w:rPr>
          <w:rFonts w:cs="Arial"/>
        </w:rPr>
      </w:pPr>
      <w:r w:rsidRPr="00605878">
        <w:rPr>
          <w:rFonts w:cs="Arial"/>
        </w:rPr>
        <w:t>Si le contrat prévoit une autre manière de remboursement de ces frais, l'indemnisation se fai</w:t>
      </w:r>
      <w:r>
        <w:rPr>
          <w:rFonts w:cs="Arial"/>
        </w:rPr>
        <w:t>t selon les principes suivants :</w:t>
      </w:r>
    </w:p>
    <w:p w14:paraId="00065EB6" w14:textId="77777777" w:rsidR="002B6EFB" w:rsidRPr="00605878" w:rsidRDefault="002B6EFB" w:rsidP="002B6EFB">
      <w:pPr>
        <w:autoSpaceDE w:val="0"/>
        <w:autoSpaceDN w:val="0"/>
        <w:adjustRightInd w:val="0"/>
        <w:ind w:left="851" w:hanging="851"/>
        <w:rPr>
          <w:rFonts w:cs="Arial"/>
        </w:rPr>
      </w:pPr>
    </w:p>
    <w:p w14:paraId="0F6C12DC" w14:textId="77777777" w:rsidR="002B6EFB" w:rsidRPr="00605878" w:rsidRDefault="002B6EFB" w:rsidP="002B6EFB">
      <w:pPr>
        <w:autoSpaceDE w:val="0"/>
        <w:autoSpaceDN w:val="0"/>
        <w:adjustRightInd w:val="0"/>
        <w:ind w:left="1134" w:hanging="283"/>
        <w:rPr>
          <w:rFonts w:cs="Arial"/>
        </w:rPr>
      </w:pPr>
      <w:r w:rsidRPr="00605878">
        <w:rPr>
          <w:rFonts w:cs="Arial"/>
        </w:rPr>
        <w:t>a)</w:t>
      </w:r>
      <w:r w:rsidRPr="00605878">
        <w:rPr>
          <w:rFonts w:cs="Arial"/>
        </w:rPr>
        <w:tab/>
        <w:t>les frais de déplacement au-</w:t>
      </w:r>
      <w:r>
        <w:rPr>
          <w:rFonts w:cs="Arial"/>
        </w:rPr>
        <w:t>delà de 10 km de trajet simple :</w:t>
      </w:r>
    </w:p>
    <w:p w14:paraId="401C31E1" w14:textId="77777777" w:rsidR="002B6EFB" w:rsidRPr="00605878" w:rsidRDefault="002B6EFB" w:rsidP="002B6EFB">
      <w:pPr>
        <w:autoSpaceDE w:val="0"/>
        <w:autoSpaceDN w:val="0"/>
        <w:adjustRightInd w:val="0"/>
        <w:ind w:left="1276" w:hanging="142"/>
        <w:rPr>
          <w:rFonts w:cs="Arial"/>
        </w:rPr>
      </w:pPr>
      <w:r>
        <w:rPr>
          <w:rFonts w:cs="Arial"/>
        </w:rPr>
        <w:t xml:space="preserve">- </w:t>
      </w:r>
      <w:r w:rsidRPr="00605878">
        <w:rPr>
          <w:rFonts w:cs="Arial"/>
        </w:rPr>
        <w:t>prix du billet CFF, 2</w:t>
      </w:r>
      <w:r w:rsidRPr="00605878">
        <w:rPr>
          <w:rFonts w:cs="Arial"/>
          <w:vertAlign w:val="superscript"/>
        </w:rPr>
        <w:t>ème</w:t>
      </w:r>
      <w:r w:rsidRPr="00605878">
        <w:rPr>
          <w:rFonts w:cs="Arial"/>
        </w:rPr>
        <w:t xml:space="preserve"> classe, demi-t</w:t>
      </w:r>
      <w:r>
        <w:rPr>
          <w:rFonts w:cs="Arial"/>
        </w:rPr>
        <w:t>arif, pour les voyages en train ;</w:t>
      </w:r>
    </w:p>
    <w:p w14:paraId="14B24F77" w14:textId="77777777" w:rsidR="002B6EFB" w:rsidRPr="00605878" w:rsidRDefault="002B6EFB" w:rsidP="002B6EFB">
      <w:pPr>
        <w:autoSpaceDE w:val="0"/>
        <w:autoSpaceDN w:val="0"/>
        <w:adjustRightInd w:val="0"/>
        <w:ind w:left="1276" w:hanging="142"/>
        <w:rPr>
          <w:rFonts w:cs="Arial"/>
        </w:rPr>
      </w:pPr>
      <w:r w:rsidRPr="00605878">
        <w:rPr>
          <w:rFonts w:cs="Arial"/>
        </w:rPr>
        <w:t>-</w:t>
      </w:r>
      <w:r w:rsidRPr="00605878">
        <w:rPr>
          <w:rFonts w:cs="Arial"/>
        </w:rPr>
        <w:tab/>
        <w:t>selon le tarif kilométrique de la Ville de Lausanne pour les voyages en voiture.</w:t>
      </w:r>
    </w:p>
    <w:p w14:paraId="179F3783" w14:textId="77777777" w:rsidR="002B6EFB" w:rsidRPr="00605878" w:rsidRDefault="002B6EFB" w:rsidP="002B6EFB">
      <w:pPr>
        <w:ind w:left="851" w:hanging="851"/>
        <w:rPr>
          <w:rFonts w:cs="Arial"/>
        </w:rPr>
      </w:pPr>
    </w:p>
    <w:p w14:paraId="522167AB" w14:textId="77777777" w:rsidR="002B6EFB" w:rsidRPr="00605878" w:rsidRDefault="002B6EFB" w:rsidP="002B6EFB">
      <w:pPr>
        <w:autoSpaceDE w:val="0"/>
        <w:autoSpaceDN w:val="0"/>
        <w:adjustRightInd w:val="0"/>
        <w:ind w:left="1134" w:hanging="283"/>
        <w:rPr>
          <w:rFonts w:cs="Arial"/>
        </w:rPr>
      </w:pPr>
      <w:r w:rsidRPr="00605878">
        <w:rPr>
          <w:rFonts w:cs="Arial"/>
        </w:rPr>
        <w:t>b)</w:t>
      </w:r>
      <w:r w:rsidRPr="00605878">
        <w:rPr>
          <w:rFonts w:cs="Arial"/>
        </w:rPr>
        <w:tab/>
        <w:t>nuitée (avec petit-déjeuner) : selon tarif recommandé par la KBOB.</w:t>
      </w:r>
    </w:p>
    <w:p w14:paraId="6692E51C" w14:textId="77777777" w:rsidR="002B6EFB" w:rsidRPr="00605878" w:rsidRDefault="002B6EFB" w:rsidP="002B6EFB">
      <w:pPr>
        <w:ind w:left="851" w:hanging="851"/>
        <w:rPr>
          <w:rFonts w:cs="Arial"/>
        </w:rPr>
      </w:pPr>
    </w:p>
    <w:p w14:paraId="2C6C42C8" w14:textId="77777777" w:rsidR="002B6EFB" w:rsidRPr="00605878" w:rsidRDefault="002B6EFB" w:rsidP="002B6EFB">
      <w:pPr>
        <w:autoSpaceDE w:val="0"/>
        <w:autoSpaceDN w:val="0"/>
        <w:adjustRightInd w:val="0"/>
        <w:ind w:left="1134" w:hanging="283"/>
        <w:rPr>
          <w:rFonts w:cs="Arial"/>
        </w:rPr>
      </w:pPr>
      <w:r w:rsidRPr="00605878">
        <w:rPr>
          <w:rFonts w:cs="Arial"/>
        </w:rPr>
        <w:t>c)</w:t>
      </w:r>
      <w:r w:rsidRPr="00605878">
        <w:rPr>
          <w:rFonts w:cs="Arial"/>
        </w:rPr>
        <w:tab/>
        <w:t>frais de photocopies, de tirages, etc. exécutés par les moyens du bureau conformément aux tarifs fixés par la Ville de Lausanne et, à défaut, aux prix des commerces spécialisés.</w:t>
      </w:r>
    </w:p>
    <w:p w14:paraId="504AC3CE" w14:textId="77777777" w:rsidR="002B6EFB" w:rsidRPr="00605878" w:rsidRDefault="002B6EFB" w:rsidP="002B6EFB">
      <w:pPr>
        <w:ind w:left="851" w:hanging="851"/>
        <w:rPr>
          <w:rFonts w:cs="Arial"/>
        </w:rPr>
      </w:pPr>
    </w:p>
    <w:p w14:paraId="5F4684CF" w14:textId="77777777" w:rsidR="002B6EFB" w:rsidRPr="00605878" w:rsidRDefault="002B6EFB" w:rsidP="002B6EFB">
      <w:pPr>
        <w:autoSpaceDE w:val="0"/>
        <w:autoSpaceDN w:val="0"/>
        <w:adjustRightInd w:val="0"/>
        <w:ind w:left="1134" w:hanging="283"/>
        <w:rPr>
          <w:rFonts w:cs="Arial"/>
        </w:rPr>
      </w:pPr>
      <w:r w:rsidRPr="00605878">
        <w:rPr>
          <w:rFonts w:cs="Arial"/>
        </w:rPr>
        <w:t>d)</w:t>
      </w:r>
      <w:r w:rsidRPr="00605878">
        <w:rPr>
          <w:rFonts w:cs="Arial"/>
        </w:rPr>
        <w:tab/>
        <w:t>les frais postaux et de télécommunications ne sont pas remboursables.</w:t>
      </w:r>
    </w:p>
    <w:p w14:paraId="2F61E446" w14:textId="77777777" w:rsidR="002B6EFB" w:rsidRPr="00605878" w:rsidRDefault="002B6EFB" w:rsidP="002B6EFB">
      <w:pPr>
        <w:autoSpaceDE w:val="0"/>
        <w:autoSpaceDN w:val="0"/>
        <w:adjustRightInd w:val="0"/>
        <w:ind w:left="851" w:hanging="851"/>
        <w:rPr>
          <w:rFonts w:cs="Arial"/>
        </w:rPr>
      </w:pPr>
    </w:p>
    <w:p w14:paraId="597F1A8F" w14:textId="77777777" w:rsidR="002B6EFB" w:rsidRPr="00605878" w:rsidRDefault="002B6EFB" w:rsidP="002B6EFB">
      <w:pPr>
        <w:autoSpaceDE w:val="0"/>
        <w:autoSpaceDN w:val="0"/>
        <w:adjustRightInd w:val="0"/>
        <w:ind w:left="851" w:hanging="851"/>
        <w:rPr>
          <w:rFonts w:cs="Arial"/>
        </w:rPr>
      </w:pPr>
    </w:p>
    <w:p w14:paraId="7C2AC493" w14:textId="77777777" w:rsidR="002B6EFB" w:rsidRPr="00605878" w:rsidRDefault="002B6EFB" w:rsidP="002B6EFB">
      <w:pPr>
        <w:autoSpaceDE w:val="0"/>
        <w:autoSpaceDN w:val="0"/>
        <w:adjustRightInd w:val="0"/>
        <w:ind w:left="851" w:hanging="851"/>
        <w:jc w:val="right"/>
        <w:rPr>
          <w:rFonts w:cs="Arial"/>
        </w:rPr>
      </w:pPr>
      <w:r w:rsidRPr="00605878">
        <w:rPr>
          <w:rFonts w:cs="Arial"/>
        </w:rPr>
        <w:t>R - SIA 102/103/108</w:t>
      </w:r>
    </w:p>
    <w:p w14:paraId="0FC4396F" w14:textId="77777777" w:rsidR="002B6EFB" w:rsidRPr="00605878" w:rsidRDefault="002B6EFB" w:rsidP="002B6EFB">
      <w:pPr>
        <w:autoSpaceDE w:val="0"/>
        <w:autoSpaceDN w:val="0"/>
        <w:adjustRightInd w:val="0"/>
        <w:ind w:left="851" w:hanging="851"/>
        <w:jc w:val="right"/>
        <w:rPr>
          <w:rFonts w:cs="Arial"/>
        </w:rPr>
      </w:pPr>
    </w:p>
    <w:p w14:paraId="75DC1EE1" w14:textId="77777777" w:rsidR="002B6EFB" w:rsidRPr="00605878" w:rsidRDefault="002B6EFB" w:rsidP="002B6EFB">
      <w:pPr>
        <w:autoSpaceDE w:val="0"/>
        <w:autoSpaceDN w:val="0"/>
        <w:adjustRightInd w:val="0"/>
        <w:ind w:left="851" w:hanging="851"/>
        <w:rPr>
          <w:rFonts w:cs="Arial"/>
        </w:rPr>
      </w:pPr>
      <w:r w:rsidRPr="00605878">
        <w:rPr>
          <w:rFonts w:cs="Arial"/>
        </w:rPr>
        <w:t xml:space="preserve">5.4 </w:t>
      </w:r>
      <w:r w:rsidRPr="00605878">
        <w:rPr>
          <w:rFonts w:cs="Arial"/>
        </w:rPr>
        <w:tab/>
        <w:t>Dans l'application du tarif coût, le temps de déplacement n'est pas indemnisé. Demeurent réservés les cas où les honoraires sont calculés d'après le temps employé.</w:t>
      </w:r>
    </w:p>
    <w:p w14:paraId="1899897D" w14:textId="77777777" w:rsidR="002B6EFB" w:rsidRPr="00605878" w:rsidRDefault="002B6EFB" w:rsidP="002B6EFB">
      <w:pPr>
        <w:autoSpaceDE w:val="0"/>
        <w:autoSpaceDN w:val="0"/>
        <w:adjustRightInd w:val="0"/>
        <w:ind w:left="851" w:hanging="851"/>
        <w:rPr>
          <w:rFonts w:cs="Arial"/>
        </w:rPr>
      </w:pPr>
    </w:p>
    <w:p w14:paraId="553C3BAD" w14:textId="77777777" w:rsidR="002B6EFB" w:rsidRPr="00605878" w:rsidRDefault="002B6EFB" w:rsidP="002B6EFB">
      <w:pPr>
        <w:autoSpaceDE w:val="0"/>
        <w:autoSpaceDN w:val="0"/>
        <w:adjustRightInd w:val="0"/>
        <w:ind w:left="851" w:hanging="851"/>
        <w:rPr>
          <w:rFonts w:cs="Arial"/>
        </w:rPr>
      </w:pPr>
    </w:p>
    <w:p w14:paraId="02CA4FB1" w14:textId="77777777" w:rsidR="002B6EFB" w:rsidRPr="00605878" w:rsidRDefault="002B6EFB" w:rsidP="002B6EFB">
      <w:pPr>
        <w:autoSpaceDE w:val="0"/>
        <w:autoSpaceDN w:val="0"/>
        <w:adjustRightInd w:val="0"/>
        <w:ind w:left="851" w:hanging="851"/>
        <w:jc w:val="right"/>
        <w:rPr>
          <w:rFonts w:cs="Arial"/>
        </w:rPr>
      </w:pPr>
      <w:r w:rsidRPr="00605878">
        <w:rPr>
          <w:rFonts w:cs="Arial"/>
        </w:rPr>
        <w:t>R - SIA 102/103/108</w:t>
      </w:r>
    </w:p>
    <w:p w14:paraId="265FE5BC" w14:textId="77777777" w:rsidR="002B6EFB" w:rsidRPr="00605878" w:rsidRDefault="002B6EFB" w:rsidP="002B6EFB">
      <w:pPr>
        <w:autoSpaceDE w:val="0"/>
        <w:autoSpaceDN w:val="0"/>
        <w:adjustRightInd w:val="0"/>
        <w:ind w:left="851" w:hanging="851"/>
        <w:jc w:val="right"/>
        <w:rPr>
          <w:rFonts w:cs="Arial"/>
        </w:rPr>
      </w:pPr>
    </w:p>
    <w:p w14:paraId="47FD2C20" w14:textId="77777777" w:rsidR="002B6EFB" w:rsidRPr="00605878" w:rsidRDefault="002B6EFB" w:rsidP="002B6EFB">
      <w:pPr>
        <w:autoSpaceDE w:val="0"/>
        <w:autoSpaceDN w:val="0"/>
        <w:adjustRightInd w:val="0"/>
        <w:ind w:left="851" w:hanging="851"/>
        <w:jc w:val="center"/>
        <w:rPr>
          <w:rFonts w:cs="Arial"/>
          <w:b/>
        </w:rPr>
      </w:pPr>
    </w:p>
    <w:p w14:paraId="56929566" w14:textId="77777777" w:rsidR="002B6EFB" w:rsidRPr="00605878" w:rsidRDefault="002B6EFB" w:rsidP="002B6EFB">
      <w:pPr>
        <w:autoSpaceDE w:val="0"/>
        <w:autoSpaceDN w:val="0"/>
        <w:adjustRightInd w:val="0"/>
        <w:ind w:left="851" w:hanging="851"/>
        <w:jc w:val="center"/>
        <w:rPr>
          <w:rFonts w:cs="Arial"/>
          <w:b/>
        </w:rPr>
      </w:pPr>
      <w:r>
        <w:rPr>
          <w:rFonts w:cs="Arial"/>
          <w:b/>
        </w:rPr>
        <w:t>*       *       *</w:t>
      </w:r>
    </w:p>
    <w:p w14:paraId="507A58B9" w14:textId="77777777" w:rsidR="002B6EFB" w:rsidRPr="00605878" w:rsidRDefault="002B6EFB" w:rsidP="002B6EFB">
      <w:pPr>
        <w:autoSpaceDE w:val="0"/>
        <w:autoSpaceDN w:val="0"/>
        <w:adjustRightInd w:val="0"/>
        <w:ind w:left="851" w:hanging="851"/>
        <w:jc w:val="center"/>
        <w:rPr>
          <w:rFonts w:cs="Arial"/>
          <w:b/>
        </w:rPr>
      </w:pPr>
    </w:p>
    <w:p w14:paraId="00AA95EA" w14:textId="77777777" w:rsidR="002B6EFB" w:rsidRPr="00605878" w:rsidRDefault="002B6EFB" w:rsidP="002B6EFB">
      <w:pPr>
        <w:ind w:left="851"/>
        <w:jc w:val="center"/>
        <w:rPr>
          <w:rFonts w:cs="Arial"/>
        </w:rPr>
      </w:pPr>
      <w:r w:rsidRPr="00605878">
        <w:rPr>
          <w:rFonts w:cs="Arial"/>
        </w:rPr>
        <w:t>Les présentes dispositions abrogent les "Dispositions particulières concernant les mandats", édition 1990. Elles entrent en vigueur le 1</w:t>
      </w:r>
      <w:r w:rsidRPr="00605878">
        <w:rPr>
          <w:rFonts w:cs="Arial"/>
          <w:vertAlign w:val="superscript"/>
        </w:rPr>
        <w:t>er</w:t>
      </w:r>
      <w:r w:rsidRPr="00605878">
        <w:rPr>
          <w:rFonts w:cs="Arial"/>
        </w:rPr>
        <w:t xml:space="preserve"> décembre 2006.</w:t>
      </w:r>
    </w:p>
    <w:p w14:paraId="2B45EA48" w14:textId="77777777" w:rsidR="002B6EFB" w:rsidRPr="00605878" w:rsidRDefault="002B6EFB" w:rsidP="002B6EFB">
      <w:pPr>
        <w:ind w:left="851" w:hanging="851"/>
        <w:jc w:val="center"/>
        <w:rPr>
          <w:rFonts w:cs="Arial"/>
        </w:rPr>
      </w:pPr>
    </w:p>
    <w:p w14:paraId="34398F72" w14:textId="77777777" w:rsidR="002B6EFB" w:rsidRPr="00605878" w:rsidRDefault="002B6EFB" w:rsidP="002B6EFB">
      <w:pPr>
        <w:ind w:left="567"/>
        <w:jc w:val="center"/>
        <w:rPr>
          <w:rFonts w:cs="Arial"/>
        </w:rPr>
      </w:pPr>
      <w:r w:rsidRPr="00605878">
        <w:rPr>
          <w:rFonts w:cs="Arial"/>
        </w:rPr>
        <w:t>Adopté par la Municipalité le 2 novembre 2006</w:t>
      </w:r>
    </w:p>
    <w:p w14:paraId="1F40CBBD" w14:textId="77777777" w:rsidR="002B6EFB" w:rsidRPr="00605878" w:rsidRDefault="002B6EFB" w:rsidP="002B6EFB">
      <w:pPr>
        <w:ind w:left="851" w:hanging="851"/>
        <w:jc w:val="center"/>
        <w:rPr>
          <w:rFonts w:cs="Arial"/>
        </w:rPr>
      </w:pPr>
    </w:p>
    <w:p w14:paraId="13D4E027" w14:textId="77777777" w:rsidR="002B6EFB" w:rsidRPr="00605878" w:rsidRDefault="002B6EFB" w:rsidP="002B6EFB">
      <w:pPr>
        <w:tabs>
          <w:tab w:val="left" w:pos="2739"/>
        </w:tabs>
        <w:ind w:left="567" w:hanging="567"/>
        <w:jc w:val="center"/>
        <w:rPr>
          <w:rFonts w:cs="Arial"/>
        </w:rPr>
      </w:pPr>
      <w:r>
        <w:rPr>
          <w:rFonts w:cs="Arial"/>
        </w:rPr>
        <w:tab/>
      </w:r>
      <w:r w:rsidRPr="00605878">
        <w:rPr>
          <w:rFonts w:cs="Arial"/>
        </w:rPr>
        <w:t>Le syndic</w:t>
      </w:r>
      <w:r w:rsidRPr="00605878">
        <w:rPr>
          <w:rFonts w:cs="Arial"/>
        </w:rPr>
        <w:tab/>
      </w:r>
      <w:r w:rsidRPr="00605878">
        <w:rPr>
          <w:rFonts w:cs="Arial"/>
        </w:rPr>
        <w:tab/>
      </w:r>
      <w:r w:rsidRPr="00605878">
        <w:rPr>
          <w:rFonts w:cs="Arial"/>
        </w:rPr>
        <w:tab/>
        <w:t>Le secrétaire</w:t>
      </w:r>
    </w:p>
    <w:p w14:paraId="68A7E2C3" w14:textId="77777777" w:rsidR="002B6EFB" w:rsidRPr="00605878" w:rsidRDefault="002B6EFB" w:rsidP="002B6EFB">
      <w:pPr>
        <w:tabs>
          <w:tab w:val="left" w:pos="2552"/>
        </w:tabs>
        <w:ind w:left="426" w:hanging="426"/>
        <w:jc w:val="center"/>
        <w:rPr>
          <w:rFonts w:cs="Arial"/>
        </w:rPr>
      </w:pPr>
      <w:r>
        <w:rPr>
          <w:rFonts w:cs="Arial"/>
        </w:rPr>
        <w:tab/>
      </w:r>
      <w:r w:rsidRPr="00605878">
        <w:rPr>
          <w:rFonts w:cs="Arial"/>
        </w:rPr>
        <w:t xml:space="preserve">D. </w:t>
      </w:r>
      <w:proofErr w:type="spellStart"/>
      <w:r w:rsidRPr="00605878">
        <w:rPr>
          <w:rFonts w:cs="Arial"/>
        </w:rPr>
        <w:t>Brélaz</w:t>
      </w:r>
      <w:proofErr w:type="spellEnd"/>
      <w:r w:rsidRPr="00605878">
        <w:rPr>
          <w:rFonts w:cs="Arial"/>
        </w:rPr>
        <w:tab/>
      </w:r>
      <w:r w:rsidRPr="00605878">
        <w:rPr>
          <w:rFonts w:cs="Arial"/>
        </w:rPr>
        <w:tab/>
      </w:r>
      <w:r w:rsidRPr="00605878">
        <w:rPr>
          <w:rFonts w:cs="Arial"/>
        </w:rPr>
        <w:tab/>
        <w:t xml:space="preserve">F. </w:t>
      </w:r>
      <w:proofErr w:type="spellStart"/>
      <w:r w:rsidRPr="00605878">
        <w:rPr>
          <w:rFonts w:cs="Arial"/>
        </w:rPr>
        <w:t>Pasche</w:t>
      </w:r>
      <w:proofErr w:type="spellEnd"/>
    </w:p>
    <w:p w14:paraId="0BB349F1" w14:textId="77777777" w:rsidR="002B6EFB" w:rsidRDefault="002B6EFB" w:rsidP="002B6EFB">
      <w:pPr>
        <w:pStyle w:val="0"/>
      </w:pPr>
    </w:p>
    <w:p w14:paraId="78285E57" w14:textId="77777777" w:rsidR="002B6EFB" w:rsidRDefault="002B6EFB">
      <w:pPr>
        <w:jc w:val="left"/>
        <w:rPr>
          <w:b/>
          <w:bCs/>
          <w:kern w:val="28"/>
          <w:sz w:val="28"/>
        </w:rPr>
      </w:pPr>
      <w:r>
        <w:rPr>
          <w:bCs/>
        </w:rPr>
        <w:br w:type="page"/>
      </w:r>
    </w:p>
    <w:p w14:paraId="3FB82DDC" w14:textId="77777777" w:rsidR="002B6EFB" w:rsidRPr="002B6EFB" w:rsidRDefault="002B6EFB" w:rsidP="002B6EFB">
      <w:pPr>
        <w:pStyle w:val="Titre1"/>
        <w:spacing w:before="0"/>
        <w:rPr>
          <w:bCs/>
        </w:rPr>
      </w:pPr>
      <w:bookmarkStart w:id="63" w:name="_Toc121899558"/>
      <w:r w:rsidRPr="002B6EFB">
        <w:rPr>
          <w:bCs/>
        </w:rPr>
        <w:lastRenderedPageBreak/>
        <w:t>Conditions particulières</w:t>
      </w:r>
      <w:bookmarkEnd w:id="63"/>
    </w:p>
    <w:p w14:paraId="17C42D50" w14:textId="77777777" w:rsidR="002B6EFB" w:rsidRDefault="002B6EFB" w:rsidP="002B6EFB">
      <w:pPr>
        <w:pStyle w:val="Titre2"/>
      </w:pPr>
      <w:bookmarkStart w:id="64" w:name="_Toc121899559"/>
      <w:r>
        <w:t>Assurance en responsabilité civile</w:t>
      </w:r>
      <w:bookmarkEnd w:id="64"/>
    </w:p>
    <w:p w14:paraId="5C0B081D" w14:textId="77777777" w:rsidR="002B6EFB" w:rsidRPr="002B6EFB" w:rsidRDefault="002B6EFB" w:rsidP="002B6EFB">
      <w:pPr>
        <w:pStyle w:val="1"/>
      </w:pPr>
      <w:r w:rsidRPr="002B6EFB">
        <w:t xml:space="preserve">Pour les chantiers supérieurs à CHF 5 </w:t>
      </w:r>
      <w:proofErr w:type="spellStart"/>
      <w:r w:rsidRPr="002B6EFB">
        <w:t>mio</w:t>
      </w:r>
      <w:proofErr w:type="spellEnd"/>
      <w:r w:rsidRPr="002B6EFB">
        <w:t>, conformément à l'article 26 al. 1 des Conditions générales de la Ville de Lausanne, les travaux objets du contrat sont couverts par une assurance globale conclue directement par le maître de l’ouvrage, tant pour les risques responsabilités civile que pour les prestations en matière de construction (travaux de construction).</w:t>
      </w:r>
    </w:p>
    <w:p w14:paraId="2E432743" w14:textId="77777777" w:rsidR="002B6EFB" w:rsidRPr="002B6EFB" w:rsidRDefault="002B6EFB" w:rsidP="002B6EFB">
      <w:pPr>
        <w:pStyle w:val="1"/>
      </w:pPr>
      <w:r w:rsidRPr="002B6EFB">
        <w:t>La garantie de cette dernière n’étant prise en considération qu’en cas d’événement accidentel, elle peut être complétée, le cas échéant et sur demande, par une assurance montage auprès de cette même compagnie.</w:t>
      </w:r>
    </w:p>
    <w:p w14:paraId="6146104D" w14:textId="77777777" w:rsidR="002B6EFB" w:rsidRDefault="002B6EFB" w:rsidP="002B6EFB">
      <w:pPr>
        <w:pStyle w:val="1"/>
      </w:pPr>
      <w:r w:rsidRPr="002B6EFB">
        <w:t>L’adjudicataire est tenu de participer aux primes pour la part « mandataire » exprimée en pour-mille du montant de ses travaux. La retenue opérée peut être défalquée des propres assurances de l’adjudicataire. Cette obligation de participer à l’assurance globale chantier ne décharge en rien l’adjudicataire de sa responsabilité légale, contractuelle ou issue de normes diverses, envers le maître de l’ouvrage ou tout autre tiers.</w:t>
      </w:r>
    </w:p>
    <w:p w14:paraId="57EC4771" w14:textId="77777777" w:rsidR="00935142" w:rsidRDefault="00935142" w:rsidP="00935142">
      <w:pPr>
        <w:pStyle w:val="Titre2"/>
      </w:pPr>
      <w:bookmarkStart w:id="65" w:name="_Toc121899560"/>
      <w:r>
        <w:t>Port de la carte professionnelle</w:t>
      </w:r>
      <w:bookmarkEnd w:id="65"/>
    </w:p>
    <w:p w14:paraId="1E7DA25A" w14:textId="77777777" w:rsidR="00935142" w:rsidRPr="00935142" w:rsidRDefault="00935142" w:rsidP="00935142">
      <w:pPr>
        <w:pStyle w:val="1"/>
      </w:pPr>
      <w:r>
        <w:t>L</w:t>
      </w:r>
      <w:r w:rsidRPr="00935142">
        <w:t>a Municipalité de la Ville de Lausanne a décidé d’imposer le port de la carte professionnelle sur l’ensemble de ses chantiers, dans le but de renforcer sa lutte contre le travail au noir.</w:t>
      </w:r>
    </w:p>
    <w:p w14:paraId="54CA2A8A" w14:textId="77777777" w:rsidR="00935142" w:rsidRPr="00935142" w:rsidRDefault="00935142" w:rsidP="00935142">
      <w:pPr>
        <w:pStyle w:val="1"/>
      </w:pPr>
      <w:r w:rsidRPr="00CF024C">
        <w:t>Par conséquent, l’ensemble du personnel d’exploitation des entreprises</w:t>
      </w:r>
      <w:r w:rsidR="003A75A6">
        <w:t>, et de ses</w:t>
      </w:r>
      <w:r w:rsidR="00CF024C" w:rsidRPr="00CF024C">
        <w:t xml:space="preserve"> sous-traitants,</w:t>
      </w:r>
      <w:r>
        <w:t xml:space="preserve"> </w:t>
      </w:r>
      <w:r w:rsidR="00CF024C">
        <w:t>travaillant sur le chantier (</w:t>
      </w:r>
      <w:r w:rsidRPr="00935142">
        <w:t>y compris les apprentis</w:t>
      </w:r>
      <w:r w:rsidR="00CF024C">
        <w:t>)</w:t>
      </w:r>
      <w:r w:rsidRPr="00935142">
        <w:t xml:space="preserve">, </w:t>
      </w:r>
      <w:r>
        <w:t>devra être</w:t>
      </w:r>
      <w:r w:rsidRPr="00935142">
        <w:t xml:space="preserve"> équipé d’une carte professionnelle (ou système équivalent) permettant au moins de s’assurer :</w:t>
      </w:r>
    </w:p>
    <w:p w14:paraId="6ACED3C9" w14:textId="77777777" w:rsidR="00935142" w:rsidRPr="00935142" w:rsidRDefault="00935142" w:rsidP="00935142">
      <w:pPr>
        <w:pStyle w:val="1"/>
        <w:numPr>
          <w:ilvl w:val="0"/>
          <w:numId w:val="12"/>
        </w:numPr>
      </w:pPr>
      <w:r w:rsidRPr="00935142">
        <w:t>qu’ils sont bien inscrits auprès d’une caisse de compensation AVS ;</w:t>
      </w:r>
    </w:p>
    <w:p w14:paraId="1B9FB631" w14:textId="77777777" w:rsidR="00935142" w:rsidRPr="00935142" w:rsidRDefault="00935142" w:rsidP="00935142">
      <w:pPr>
        <w:pStyle w:val="1"/>
        <w:numPr>
          <w:ilvl w:val="0"/>
          <w:numId w:val="12"/>
        </w:numPr>
      </w:pPr>
      <w:r w:rsidRPr="00935142">
        <w:t>qu’ils sont déclarés auprès des assurances sociales pour le compte de l’entreprise qui les emploie ;</w:t>
      </w:r>
    </w:p>
    <w:p w14:paraId="591D2621" w14:textId="77777777" w:rsidR="00935142" w:rsidRPr="00935142" w:rsidRDefault="00935142" w:rsidP="00935142">
      <w:pPr>
        <w:pStyle w:val="1"/>
        <w:numPr>
          <w:ilvl w:val="0"/>
          <w:numId w:val="12"/>
        </w:numPr>
      </w:pPr>
      <w:r w:rsidRPr="00935142">
        <w:t>que les charges sociales sont payées ;</w:t>
      </w:r>
    </w:p>
    <w:p w14:paraId="4E4C9FE5" w14:textId="77777777" w:rsidR="00935142" w:rsidRPr="00935142" w:rsidRDefault="00935142" w:rsidP="00935142">
      <w:pPr>
        <w:pStyle w:val="1"/>
        <w:numPr>
          <w:ilvl w:val="0"/>
          <w:numId w:val="12"/>
        </w:numPr>
      </w:pPr>
      <w:r w:rsidRPr="00935142">
        <w:t>que les permis de travail sont valables ;</w:t>
      </w:r>
    </w:p>
    <w:p w14:paraId="6C9F0136" w14:textId="77777777" w:rsidR="00935142" w:rsidRPr="00935142" w:rsidRDefault="00935142" w:rsidP="00935142">
      <w:pPr>
        <w:pStyle w:val="1"/>
        <w:numPr>
          <w:ilvl w:val="0"/>
          <w:numId w:val="12"/>
        </w:numPr>
      </w:pPr>
      <w:r w:rsidRPr="00935142">
        <w:t>que l’entreprise respecte les conditions de travail applicable fixées par les conventions collectives de travail.</w:t>
      </w:r>
    </w:p>
    <w:p w14:paraId="2AFE5979" w14:textId="77777777" w:rsidR="002B6EFB" w:rsidRDefault="002B6EFB" w:rsidP="002B6EFB">
      <w:pPr>
        <w:pStyle w:val="Titre2"/>
      </w:pPr>
      <w:bookmarkStart w:id="66" w:name="_Toc121899561"/>
      <w:r>
        <w:t>Autres conditions</w:t>
      </w:r>
      <w:bookmarkEnd w:id="66"/>
    </w:p>
    <w:p w14:paraId="7ABB3D50" w14:textId="77777777" w:rsidR="002B6EFB" w:rsidRDefault="00963BA5" w:rsidP="002B6EFB">
      <w:pPr>
        <w:pStyle w:val="1"/>
      </w:pPr>
      <w:r w:rsidRPr="00682614">
        <w:rPr>
          <w:highlight w:val="lightGray"/>
        </w:rPr>
        <w:t>…</w:t>
      </w:r>
    </w:p>
    <w:p w14:paraId="7C2C1567" w14:textId="77777777" w:rsidR="00914FD5" w:rsidRDefault="00914FD5" w:rsidP="0093227B">
      <w:pPr>
        <w:pStyle w:val="1"/>
      </w:pPr>
    </w:p>
    <w:p w14:paraId="423E0DA0" w14:textId="77777777" w:rsidR="002B6EFB" w:rsidRDefault="002B6EFB">
      <w:pPr>
        <w:jc w:val="left"/>
        <w:rPr>
          <w:b/>
          <w:bCs/>
          <w:kern w:val="28"/>
          <w:sz w:val="28"/>
        </w:rPr>
      </w:pPr>
      <w:r>
        <w:rPr>
          <w:bCs/>
        </w:rPr>
        <w:br w:type="page"/>
      </w:r>
    </w:p>
    <w:p w14:paraId="619D7AAE" w14:textId="77777777" w:rsidR="00914FD5" w:rsidRPr="002B6EFB" w:rsidRDefault="002B6EFB" w:rsidP="002B6EFB">
      <w:pPr>
        <w:pStyle w:val="Titre1"/>
        <w:spacing w:before="0"/>
        <w:rPr>
          <w:bCs/>
        </w:rPr>
      </w:pPr>
      <w:bookmarkStart w:id="67" w:name="_Toc121899562"/>
      <w:r w:rsidRPr="002B6EFB">
        <w:rPr>
          <w:bCs/>
        </w:rPr>
        <w:lastRenderedPageBreak/>
        <w:t>Mandat et prestations demandées</w:t>
      </w:r>
      <w:bookmarkEnd w:id="67"/>
    </w:p>
    <w:p w14:paraId="717850F5" w14:textId="77777777" w:rsidR="002B6EFB" w:rsidRDefault="002B6EFB" w:rsidP="002B6EFB">
      <w:pPr>
        <w:pStyle w:val="Titre2"/>
      </w:pPr>
      <w:bookmarkStart w:id="68" w:name="_Toc121899563"/>
      <w:r>
        <w:t>Coût cible du projet</w:t>
      </w:r>
      <w:bookmarkEnd w:id="68"/>
    </w:p>
    <w:p w14:paraId="2FC6A87D" w14:textId="77777777" w:rsidR="002B6EFB" w:rsidRDefault="00963BA5" w:rsidP="0093227B">
      <w:pPr>
        <w:pStyle w:val="1"/>
      </w:pPr>
      <w:r w:rsidRPr="00682614">
        <w:rPr>
          <w:highlight w:val="lightGray"/>
        </w:rPr>
        <w:t>…</w:t>
      </w:r>
    </w:p>
    <w:p w14:paraId="733A8305" w14:textId="77777777" w:rsidR="002B6EFB" w:rsidRDefault="002B6EFB" w:rsidP="002B6EFB">
      <w:pPr>
        <w:pStyle w:val="Titre2"/>
      </w:pPr>
      <w:bookmarkStart w:id="69" w:name="_Toc121899564"/>
      <w:r>
        <w:t>Honoraires</w:t>
      </w:r>
      <w:bookmarkEnd w:id="69"/>
    </w:p>
    <w:p w14:paraId="26C15F30" w14:textId="77777777" w:rsidR="002B6EFB" w:rsidRDefault="00E22CB7" w:rsidP="0093227B">
      <w:pPr>
        <w:pStyle w:val="1"/>
      </w:pPr>
      <w:r w:rsidRPr="009C159C">
        <w:t xml:space="preserve">Les </w:t>
      </w:r>
      <w:r>
        <w:t xml:space="preserve">annexes </w:t>
      </w:r>
      <w:r w:rsidRPr="009C159C">
        <w:t xml:space="preserve">doivent permettre aux </w:t>
      </w:r>
      <w:r>
        <w:t>candidats</w:t>
      </w:r>
      <w:r w:rsidRPr="009C159C">
        <w:t xml:space="preserve"> d'avoir une vision </w:t>
      </w:r>
      <w:r>
        <w:t xml:space="preserve">plus </w:t>
      </w:r>
      <w:r w:rsidRPr="009C159C">
        <w:t>précise des prestations à fournir.</w:t>
      </w:r>
    </w:p>
    <w:p w14:paraId="636D7E64" w14:textId="77777777" w:rsidR="002B6EFB" w:rsidRDefault="00E22CB7" w:rsidP="00E22CB7">
      <w:pPr>
        <w:pStyle w:val="Titre3"/>
      </w:pPr>
      <w:bookmarkStart w:id="70" w:name="_Toc422491418"/>
      <w:bookmarkStart w:id="71" w:name="_Toc495672173"/>
      <w:commentRangeStart w:id="72"/>
      <w:r>
        <w:t>Prestations et h</w:t>
      </w:r>
      <w:r w:rsidRPr="005326AC">
        <w:t>onoraires de l’architecte</w:t>
      </w:r>
      <w:bookmarkEnd w:id="70"/>
      <w:bookmarkEnd w:id="71"/>
      <w:commentRangeEnd w:id="72"/>
      <w:r>
        <w:rPr>
          <w:rStyle w:val="Marquedecommentaire"/>
          <w:b w:val="0"/>
        </w:rPr>
        <w:commentReference w:id="72"/>
      </w:r>
    </w:p>
    <w:p w14:paraId="7A96A6E1" w14:textId="77777777" w:rsidR="00914FD5" w:rsidRDefault="00914FD5" w:rsidP="00A6411D">
      <w:pPr>
        <w:pStyle w:val="1"/>
        <w:spacing w:before="120"/>
      </w:pPr>
    </w:p>
    <w:tbl>
      <w:tblPr>
        <w:tblStyle w:val="Grilledutableau"/>
        <w:tblW w:w="8188" w:type="dxa"/>
        <w:tblInd w:w="959" w:type="dxa"/>
        <w:tblLook w:val="04A0" w:firstRow="1" w:lastRow="0" w:firstColumn="1" w:lastColumn="0" w:noHBand="0" w:noVBand="1"/>
      </w:tblPr>
      <w:tblGrid>
        <w:gridCol w:w="1417"/>
        <w:gridCol w:w="605"/>
        <w:gridCol w:w="3223"/>
        <w:gridCol w:w="754"/>
        <w:gridCol w:w="704"/>
        <w:gridCol w:w="777"/>
        <w:gridCol w:w="708"/>
      </w:tblGrid>
      <w:tr w:rsidR="00741259" w:rsidRPr="009C159C" w14:paraId="2799D7E9" w14:textId="77777777" w:rsidTr="00741259">
        <w:trPr>
          <w:cantSplit/>
          <w:trHeight w:val="465"/>
        </w:trPr>
        <w:tc>
          <w:tcPr>
            <w:tcW w:w="5245" w:type="dxa"/>
            <w:gridSpan w:val="3"/>
            <w:tcBorders>
              <w:top w:val="nil"/>
              <w:left w:val="nil"/>
              <w:bottom w:val="single" w:sz="4" w:space="0" w:color="auto"/>
              <w:right w:val="nil"/>
            </w:tcBorders>
            <w:vAlign w:val="center"/>
          </w:tcPr>
          <w:p w14:paraId="008CFCCE" w14:textId="77777777" w:rsidR="00741259" w:rsidRPr="009C159C" w:rsidRDefault="00741259" w:rsidP="00E835F2">
            <w:pPr>
              <w:pStyle w:val="1"/>
              <w:ind w:left="0"/>
              <w:jc w:val="left"/>
              <w:rPr>
                <w:b/>
                <w:sz w:val="18"/>
                <w:szCs w:val="18"/>
              </w:rPr>
            </w:pPr>
            <w:r w:rsidRPr="009C159C">
              <w:rPr>
                <w:b/>
                <w:sz w:val="18"/>
                <w:szCs w:val="18"/>
              </w:rPr>
              <w:t>Prestations par phase</w:t>
            </w:r>
          </w:p>
        </w:tc>
        <w:tc>
          <w:tcPr>
            <w:tcW w:w="754" w:type="dxa"/>
            <w:tcBorders>
              <w:top w:val="nil"/>
              <w:left w:val="nil"/>
              <w:bottom w:val="single" w:sz="4" w:space="0" w:color="auto"/>
              <w:right w:val="nil"/>
            </w:tcBorders>
            <w:vAlign w:val="center"/>
          </w:tcPr>
          <w:p w14:paraId="3BCB1013" w14:textId="77777777" w:rsidR="00741259" w:rsidRPr="009C159C" w:rsidRDefault="00741259" w:rsidP="00E835F2">
            <w:pPr>
              <w:pStyle w:val="1"/>
              <w:ind w:left="0"/>
              <w:jc w:val="left"/>
              <w:rPr>
                <w:b/>
                <w:sz w:val="18"/>
                <w:szCs w:val="18"/>
              </w:rPr>
            </w:pPr>
            <w:r w:rsidRPr="009C159C">
              <w:rPr>
                <w:b/>
                <w:sz w:val="18"/>
                <w:szCs w:val="18"/>
              </w:rPr>
              <w:t>%</w:t>
            </w:r>
          </w:p>
        </w:tc>
        <w:tc>
          <w:tcPr>
            <w:tcW w:w="704" w:type="dxa"/>
            <w:tcBorders>
              <w:top w:val="nil"/>
              <w:left w:val="nil"/>
              <w:bottom w:val="single" w:sz="4" w:space="0" w:color="auto"/>
            </w:tcBorders>
            <w:vAlign w:val="center"/>
          </w:tcPr>
          <w:p w14:paraId="78348D4E" w14:textId="77777777" w:rsidR="00741259" w:rsidRPr="009C159C" w:rsidRDefault="00741259" w:rsidP="00E835F2">
            <w:pPr>
              <w:pStyle w:val="1"/>
              <w:ind w:left="0"/>
              <w:jc w:val="left"/>
              <w:rPr>
                <w:b/>
                <w:sz w:val="18"/>
                <w:szCs w:val="18"/>
              </w:rPr>
            </w:pPr>
            <w:r w:rsidRPr="009C159C">
              <w:rPr>
                <w:b/>
                <w:sz w:val="18"/>
                <w:szCs w:val="18"/>
              </w:rPr>
              <w:t>%</w:t>
            </w:r>
          </w:p>
        </w:tc>
        <w:tc>
          <w:tcPr>
            <w:tcW w:w="777" w:type="dxa"/>
            <w:tcBorders>
              <w:top w:val="single" w:sz="4" w:space="0" w:color="auto"/>
              <w:bottom w:val="single" w:sz="4" w:space="0" w:color="auto"/>
            </w:tcBorders>
            <w:vAlign w:val="center"/>
          </w:tcPr>
          <w:p w14:paraId="131DDDED" w14:textId="77777777" w:rsidR="00741259" w:rsidRDefault="00741259" w:rsidP="00E835F2">
            <w:pPr>
              <w:pStyle w:val="1"/>
              <w:ind w:left="0"/>
              <w:jc w:val="center"/>
              <w:rPr>
                <w:b/>
                <w:sz w:val="18"/>
                <w:szCs w:val="18"/>
              </w:rPr>
            </w:pPr>
            <w:r w:rsidRPr="009C159C">
              <w:rPr>
                <w:b/>
                <w:sz w:val="18"/>
                <w:szCs w:val="18"/>
              </w:rPr>
              <w:t>Etude</w:t>
            </w:r>
          </w:p>
          <w:p w14:paraId="7BD798D9" w14:textId="77777777" w:rsidR="00741259" w:rsidRPr="009C159C" w:rsidRDefault="00741259" w:rsidP="00E835F2">
            <w:pPr>
              <w:pStyle w:val="1"/>
              <w:spacing w:before="0"/>
              <w:ind w:left="0"/>
              <w:jc w:val="center"/>
              <w:rPr>
                <w:b/>
                <w:sz w:val="18"/>
                <w:szCs w:val="18"/>
              </w:rPr>
            </w:pPr>
            <w:r>
              <w:rPr>
                <w:b/>
                <w:sz w:val="18"/>
                <w:szCs w:val="18"/>
              </w:rPr>
              <w:t>%</w:t>
            </w:r>
          </w:p>
        </w:tc>
        <w:tc>
          <w:tcPr>
            <w:tcW w:w="708" w:type="dxa"/>
            <w:tcBorders>
              <w:top w:val="single" w:sz="4" w:space="0" w:color="auto"/>
              <w:bottom w:val="single" w:sz="4" w:space="0" w:color="auto"/>
            </w:tcBorders>
            <w:vAlign w:val="center"/>
          </w:tcPr>
          <w:p w14:paraId="190FAF2D" w14:textId="77777777" w:rsidR="00741259" w:rsidRDefault="00741259" w:rsidP="00E835F2">
            <w:pPr>
              <w:pStyle w:val="1"/>
              <w:ind w:left="0"/>
              <w:jc w:val="center"/>
              <w:rPr>
                <w:b/>
                <w:sz w:val="18"/>
                <w:szCs w:val="18"/>
              </w:rPr>
            </w:pPr>
            <w:r w:rsidRPr="009C159C">
              <w:rPr>
                <w:b/>
                <w:sz w:val="18"/>
                <w:szCs w:val="18"/>
              </w:rPr>
              <w:t>Réal.</w:t>
            </w:r>
          </w:p>
          <w:p w14:paraId="09C00C05" w14:textId="77777777" w:rsidR="00741259" w:rsidRPr="009C159C" w:rsidRDefault="00741259" w:rsidP="00E835F2">
            <w:pPr>
              <w:pStyle w:val="1"/>
              <w:spacing w:before="0"/>
              <w:ind w:left="0"/>
              <w:jc w:val="center"/>
              <w:rPr>
                <w:b/>
                <w:sz w:val="18"/>
                <w:szCs w:val="18"/>
              </w:rPr>
            </w:pPr>
            <w:r>
              <w:rPr>
                <w:b/>
                <w:sz w:val="18"/>
                <w:szCs w:val="18"/>
              </w:rPr>
              <w:t>%</w:t>
            </w:r>
          </w:p>
        </w:tc>
      </w:tr>
      <w:tr w:rsidR="00741259" w:rsidRPr="009C159C" w14:paraId="347BA558" w14:textId="77777777" w:rsidTr="00741259">
        <w:trPr>
          <w:trHeight w:val="284"/>
        </w:trPr>
        <w:tc>
          <w:tcPr>
            <w:tcW w:w="1417" w:type="dxa"/>
            <w:tcBorders>
              <w:top w:val="single" w:sz="4" w:space="0" w:color="auto"/>
              <w:left w:val="nil"/>
              <w:bottom w:val="nil"/>
              <w:right w:val="nil"/>
            </w:tcBorders>
            <w:vAlign w:val="center"/>
          </w:tcPr>
          <w:p w14:paraId="53FCD30B" w14:textId="77777777" w:rsidR="00741259" w:rsidRPr="009C159C" w:rsidRDefault="00741259" w:rsidP="00E835F2">
            <w:pPr>
              <w:pStyle w:val="1"/>
              <w:ind w:left="0"/>
              <w:jc w:val="left"/>
              <w:rPr>
                <w:b/>
                <w:sz w:val="18"/>
                <w:szCs w:val="18"/>
              </w:rPr>
            </w:pPr>
            <w:r w:rsidRPr="009C159C">
              <w:rPr>
                <w:b/>
                <w:sz w:val="18"/>
                <w:szCs w:val="18"/>
              </w:rPr>
              <w:t>3 Etude du projet</w:t>
            </w:r>
          </w:p>
        </w:tc>
        <w:tc>
          <w:tcPr>
            <w:tcW w:w="605" w:type="dxa"/>
            <w:tcBorders>
              <w:top w:val="single" w:sz="4" w:space="0" w:color="auto"/>
              <w:left w:val="nil"/>
              <w:bottom w:val="nil"/>
              <w:right w:val="nil"/>
            </w:tcBorders>
            <w:vAlign w:val="center"/>
          </w:tcPr>
          <w:p w14:paraId="25393F30" w14:textId="77777777" w:rsidR="00741259" w:rsidRPr="009C159C" w:rsidRDefault="00741259" w:rsidP="00E835F2">
            <w:pPr>
              <w:pStyle w:val="1"/>
              <w:ind w:left="0"/>
              <w:jc w:val="left"/>
              <w:rPr>
                <w:b/>
                <w:sz w:val="18"/>
                <w:szCs w:val="18"/>
              </w:rPr>
            </w:pPr>
            <w:r w:rsidRPr="009C159C">
              <w:rPr>
                <w:b/>
                <w:sz w:val="18"/>
                <w:szCs w:val="18"/>
              </w:rPr>
              <w:t>4.31</w:t>
            </w:r>
          </w:p>
        </w:tc>
        <w:tc>
          <w:tcPr>
            <w:tcW w:w="3223" w:type="dxa"/>
            <w:tcBorders>
              <w:top w:val="single" w:sz="4" w:space="0" w:color="auto"/>
              <w:left w:val="nil"/>
              <w:bottom w:val="nil"/>
              <w:right w:val="nil"/>
            </w:tcBorders>
            <w:vAlign w:val="center"/>
          </w:tcPr>
          <w:p w14:paraId="2039E763" w14:textId="77777777" w:rsidR="00741259" w:rsidRPr="009C159C" w:rsidRDefault="00741259" w:rsidP="00E835F2">
            <w:pPr>
              <w:pStyle w:val="1"/>
              <w:ind w:left="0"/>
              <w:jc w:val="left"/>
              <w:rPr>
                <w:b/>
                <w:sz w:val="18"/>
                <w:szCs w:val="18"/>
              </w:rPr>
            </w:pPr>
            <w:r w:rsidRPr="009C159C">
              <w:rPr>
                <w:b/>
                <w:sz w:val="18"/>
                <w:szCs w:val="18"/>
              </w:rPr>
              <w:t>Avant-projet</w:t>
            </w:r>
          </w:p>
        </w:tc>
        <w:tc>
          <w:tcPr>
            <w:tcW w:w="754" w:type="dxa"/>
            <w:tcBorders>
              <w:top w:val="single" w:sz="4" w:space="0" w:color="auto"/>
              <w:left w:val="nil"/>
              <w:bottom w:val="nil"/>
              <w:right w:val="nil"/>
            </w:tcBorders>
            <w:vAlign w:val="center"/>
          </w:tcPr>
          <w:p w14:paraId="686E775C" w14:textId="77777777" w:rsidR="00741259" w:rsidRPr="009C159C" w:rsidRDefault="00741259" w:rsidP="00E835F2">
            <w:pPr>
              <w:pStyle w:val="1"/>
              <w:ind w:left="0"/>
              <w:jc w:val="center"/>
              <w:rPr>
                <w:b/>
                <w:sz w:val="18"/>
                <w:szCs w:val="18"/>
              </w:rPr>
            </w:pPr>
            <w:r>
              <w:rPr>
                <w:b/>
                <w:sz w:val="18"/>
                <w:szCs w:val="18"/>
              </w:rPr>
              <w:t>9</w:t>
            </w:r>
          </w:p>
        </w:tc>
        <w:tc>
          <w:tcPr>
            <w:tcW w:w="704" w:type="dxa"/>
            <w:tcBorders>
              <w:top w:val="single" w:sz="4" w:space="0" w:color="auto"/>
              <w:left w:val="nil"/>
              <w:bottom w:val="nil"/>
            </w:tcBorders>
            <w:vAlign w:val="center"/>
          </w:tcPr>
          <w:p w14:paraId="70E5FFAD" w14:textId="77777777" w:rsidR="00741259" w:rsidRPr="009C159C" w:rsidRDefault="00741259" w:rsidP="00E835F2">
            <w:pPr>
              <w:pStyle w:val="1"/>
              <w:ind w:left="0"/>
              <w:jc w:val="left"/>
              <w:rPr>
                <w:b/>
                <w:sz w:val="18"/>
                <w:szCs w:val="18"/>
              </w:rPr>
            </w:pPr>
          </w:p>
        </w:tc>
        <w:tc>
          <w:tcPr>
            <w:tcW w:w="777" w:type="dxa"/>
            <w:tcBorders>
              <w:top w:val="single" w:sz="4" w:space="0" w:color="auto"/>
            </w:tcBorders>
            <w:vAlign w:val="center"/>
          </w:tcPr>
          <w:p w14:paraId="428E8855" w14:textId="77777777" w:rsidR="00741259" w:rsidRPr="009C159C" w:rsidRDefault="00741259" w:rsidP="00E835F2">
            <w:pPr>
              <w:pStyle w:val="1"/>
              <w:ind w:left="0"/>
              <w:jc w:val="center"/>
              <w:rPr>
                <w:b/>
                <w:sz w:val="18"/>
                <w:szCs w:val="18"/>
              </w:rPr>
            </w:pPr>
          </w:p>
        </w:tc>
        <w:tc>
          <w:tcPr>
            <w:tcW w:w="708" w:type="dxa"/>
            <w:tcBorders>
              <w:top w:val="single" w:sz="4" w:space="0" w:color="auto"/>
            </w:tcBorders>
            <w:vAlign w:val="center"/>
          </w:tcPr>
          <w:p w14:paraId="711101B6" w14:textId="77777777" w:rsidR="00741259" w:rsidRPr="009C159C" w:rsidRDefault="00741259" w:rsidP="00E835F2">
            <w:pPr>
              <w:pStyle w:val="1"/>
              <w:ind w:left="0"/>
              <w:jc w:val="center"/>
              <w:rPr>
                <w:b/>
                <w:sz w:val="18"/>
                <w:szCs w:val="18"/>
              </w:rPr>
            </w:pPr>
          </w:p>
        </w:tc>
      </w:tr>
      <w:tr w:rsidR="00741259" w:rsidRPr="009C159C" w14:paraId="1F074176" w14:textId="77777777" w:rsidTr="00741259">
        <w:trPr>
          <w:trHeight w:val="284"/>
        </w:trPr>
        <w:tc>
          <w:tcPr>
            <w:tcW w:w="1417" w:type="dxa"/>
            <w:tcBorders>
              <w:top w:val="nil"/>
              <w:left w:val="nil"/>
              <w:bottom w:val="nil"/>
              <w:right w:val="nil"/>
            </w:tcBorders>
            <w:vAlign w:val="center"/>
          </w:tcPr>
          <w:p w14:paraId="0682EF1F"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681C3D0B"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1E5EC576" w14:textId="77777777" w:rsidR="00741259" w:rsidRPr="009C159C" w:rsidRDefault="00741259" w:rsidP="00A6411D">
            <w:pPr>
              <w:pStyle w:val="1"/>
              <w:spacing w:before="120"/>
              <w:ind w:left="0"/>
              <w:jc w:val="left"/>
              <w:rPr>
                <w:sz w:val="18"/>
                <w:szCs w:val="18"/>
              </w:rPr>
            </w:pPr>
            <w:r w:rsidRPr="009C159C">
              <w:rPr>
                <w:sz w:val="18"/>
                <w:szCs w:val="18"/>
              </w:rPr>
              <w:t>Recherche de partis et estimation sommaire des coûts de construction</w:t>
            </w:r>
          </w:p>
        </w:tc>
        <w:tc>
          <w:tcPr>
            <w:tcW w:w="754" w:type="dxa"/>
            <w:tcBorders>
              <w:top w:val="nil"/>
              <w:left w:val="nil"/>
              <w:bottom w:val="nil"/>
              <w:right w:val="nil"/>
            </w:tcBorders>
            <w:vAlign w:val="center"/>
          </w:tcPr>
          <w:p w14:paraId="34C9FA03" w14:textId="77777777" w:rsidR="00741259" w:rsidRPr="009C159C" w:rsidRDefault="00741259" w:rsidP="00A6411D">
            <w:pPr>
              <w:pStyle w:val="1"/>
              <w:spacing w:before="120"/>
              <w:ind w:left="0"/>
              <w:jc w:val="center"/>
              <w:rPr>
                <w:sz w:val="18"/>
                <w:szCs w:val="18"/>
              </w:rPr>
            </w:pPr>
          </w:p>
        </w:tc>
        <w:tc>
          <w:tcPr>
            <w:tcW w:w="704" w:type="dxa"/>
            <w:tcBorders>
              <w:top w:val="nil"/>
              <w:left w:val="nil"/>
              <w:bottom w:val="nil"/>
            </w:tcBorders>
            <w:vAlign w:val="center"/>
          </w:tcPr>
          <w:p w14:paraId="43891D21" w14:textId="77777777" w:rsidR="00741259" w:rsidRPr="009C159C" w:rsidRDefault="00741259" w:rsidP="00A6411D">
            <w:pPr>
              <w:pStyle w:val="1"/>
              <w:spacing w:before="120"/>
              <w:ind w:left="0"/>
              <w:jc w:val="center"/>
              <w:rPr>
                <w:sz w:val="18"/>
                <w:szCs w:val="18"/>
              </w:rPr>
            </w:pPr>
            <w:r>
              <w:rPr>
                <w:sz w:val="18"/>
                <w:szCs w:val="18"/>
              </w:rPr>
              <w:t>3</w:t>
            </w:r>
          </w:p>
        </w:tc>
        <w:tc>
          <w:tcPr>
            <w:tcW w:w="777" w:type="dxa"/>
            <w:vAlign w:val="center"/>
          </w:tcPr>
          <w:p w14:paraId="7E2F653C" w14:textId="77777777" w:rsidR="00741259" w:rsidRPr="009C159C" w:rsidRDefault="00741259" w:rsidP="00A6411D">
            <w:pPr>
              <w:pStyle w:val="1"/>
              <w:spacing w:before="120"/>
              <w:ind w:left="0"/>
              <w:jc w:val="center"/>
              <w:rPr>
                <w:sz w:val="18"/>
                <w:szCs w:val="18"/>
              </w:rPr>
            </w:pPr>
          </w:p>
        </w:tc>
        <w:tc>
          <w:tcPr>
            <w:tcW w:w="708" w:type="dxa"/>
            <w:vAlign w:val="center"/>
          </w:tcPr>
          <w:p w14:paraId="7B4B9E5D" w14:textId="77777777" w:rsidR="00741259" w:rsidRPr="009C159C" w:rsidRDefault="00741259" w:rsidP="00A6411D">
            <w:pPr>
              <w:pStyle w:val="1"/>
              <w:spacing w:before="120"/>
              <w:ind w:left="0"/>
              <w:jc w:val="center"/>
              <w:rPr>
                <w:sz w:val="18"/>
                <w:szCs w:val="18"/>
              </w:rPr>
            </w:pPr>
          </w:p>
        </w:tc>
      </w:tr>
      <w:tr w:rsidR="00741259" w:rsidRPr="009C159C" w14:paraId="61CC08EE" w14:textId="77777777" w:rsidTr="00741259">
        <w:trPr>
          <w:trHeight w:val="284"/>
        </w:trPr>
        <w:tc>
          <w:tcPr>
            <w:tcW w:w="1417" w:type="dxa"/>
            <w:tcBorders>
              <w:top w:val="nil"/>
              <w:left w:val="nil"/>
              <w:bottom w:val="nil"/>
              <w:right w:val="nil"/>
            </w:tcBorders>
            <w:vAlign w:val="center"/>
          </w:tcPr>
          <w:p w14:paraId="74670017"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2E7B6359"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4E9F23E0" w14:textId="77777777" w:rsidR="00741259" w:rsidRPr="009C159C" w:rsidRDefault="00741259" w:rsidP="00A6411D">
            <w:pPr>
              <w:pStyle w:val="1"/>
              <w:spacing w:before="120"/>
              <w:ind w:left="0"/>
              <w:jc w:val="left"/>
              <w:rPr>
                <w:sz w:val="18"/>
                <w:szCs w:val="18"/>
              </w:rPr>
            </w:pPr>
            <w:r w:rsidRPr="009C159C">
              <w:rPr>
                <w:sz w:val="18"/>
                <w:szCs w:val="18"/>
              </w:rPr>
              <w:t>Avant-projet et estimation des coûts</w:t>
            </w:r>
          </w:p>
        </w:tc>
        <w:tc>
          <w:tcPr>
            <w:tcW w:w="754" w:type="dxa"/>
            <w:tcBorders>
              <w:top w:val="nil"/>
              <w:left w:val="nil"/>
              <w:bottom w:val="nil"/>
              <w:right w:val="nil"/>
            </w:tcBorders>
            <w:vAlign w:val="center"/>
          </w:tcPr>
          <w:p w14:paraId="4A301A59" w14:textId="77777777" w:rsidR="00741259" w:rsidRPr="009C159C" w:rsidRDefault="00741259" w:rsidP="00A6411D">
            <w:pPr>
              <w:pStyle w:val="1"/>
              <w:spacing w:before="120"/>
              <w:ind w:left="0"/>
              <w:jc w:val="center"/>
              <w:rPr>
                <w:sz w:val="18"/>
                <w:szCs w:val="18"/>
              </w:rPr>
            </w:pPr>
          </w:p>
        </w:tc>
        <w:tc>
          <w:tcPr>
            <w:tcW w:w="704" w:type="dxa"/>
            <w:tcBorders>
              <w:top w:val="nil"/>
              <w:left w:val="nil"/>
              <w:bottom w:val="nil"/>
            </w:tcBorders>
            <w:vAlign w:val="center"/>
          </w:tcPr>
          <w:p w14:paraId="326F973C" w14:textId="77777777" w:rsidR="00741259" w:rsidRPr="009C159C" w:rsidRDefault="00741259" w:rsidP="00A6411D">
            <w:pPr>
              <w:pStyle w:val="1"/>
              <w:spacing w:before="120"/>
              <w:ind w:left="0"/>
              <w:jc w:val="center"/>
              <w:rPr>
                <w:sz w:val="18"/>
                <w:szCs w:val="18"/>
              </w:rPr>
            </w:pPr>
            <w:r>
              <w:rPr>
                <w:sz w:val="18"/>
                <w:szCs w:val="18"/>
              </w:rPr>
              <w:t>6</w:t>
            </w:r>
          </w:p>
        </w:tc>
        <w:tc>
          <w:tcPr>
            <w:tcW w:w="777" w:type="dxa"/>
            <w:vAlign w:val="center"/>
          </w:tcPr>
          <w:p w14:paraId="7E099689" w14:textId="77777777" w:rsidR="00741259" w:rsidRPr="009C159C" w:rsidRDefault="00741259" w:rsidP="00A6411D">
            <w:pPr>
              <w:pStyle w:val="1"/>
              <w:spacing w:before="120"/>
              <w:ind w:left="0"/>
              <w:jc w:val="center"/>
              <w:rPr>
                <w:sz w:val="18"/>
                <w:szCs w:val="18"/>
              </w:rPr>
            </w:pPr>
          </w:p>
        </w:tc>
        <w:tc>
          <w:tcPr>
            <w:tcW w:w="708" w:type="dxa"/>
            <w:vAlign w:val="center"/>
          </w:tcPr>
          <w:p w14:paraId="50E0F962" w14:textId="77777777" w:rsidR="00741259" w:rsidRPr="009C159C" w:rsidRDefault="00741259" w:rsidP="00A6411D">
            <w:pPr>
              <w:pStyle w:val="1"/>
              <w:spacing w:before="120"/>
              <w:ind w:left="0"/>
              <w:jc w:val="center"/>
              <w:rPr>
                <w:sz w:val="18"/>
                <w:szCs w:val="18"/>
              </w:rPr>
            </w:pPr>
          </w:p>
        </w:tc>
      </w:tr>
      <w:tr w:rsidR="00741259" w:rsidRPr="009C159C" w14:paraId="4D821018" w14:textId="77777777" w:rsidTr="00741259">
        <w:trPr>
          <w:trHeight w:val="284"/>
        </w:trPr>
        <w:tc>
          <w:tcPr>
            <w:tcW w:w="1417" w:type="dxa"/>
            <w:tcBorders>
              <w:top w:val="nil"/>
              <w:left w:val="nil"/>
              <w:bottom w:val="nil"/>
              <w:right w:val="nil"/>
            </w:tcBorders>
            <w:vAlign w:val="center"/>
          </w:tcPr>
          <w:p w14:paraId="6B7F749D" w14:textId="77777777" w:rsidR="00741259" w:rsidRPr="009C159C" w:rsidRDefault="00741259" w:rsidP="00E835F2">
            <w:pPr>
              <w:pStyle w:val="1"/>
              <w:ind w:left="0"/>
              <w:jc w:val="left"/>
              <w:rPr>
                <w:b/>
                <w:sz w:val="18"/>
                <w:szCs w:val="18"/>
              </w:rPr>
            </w:pPr>
          </w:p>
        </w:tc>
        <w:tc>
          <w:tcPr>
            <w:tcW w:w="605" w:type="dxa"/>
            <w:tcBorders>
              <w:top w:val="nil"/>
              <w:left w:val="nil"/>
              <w:bottom w:val="nil"/>
              <w:right w:val="nil"/>
            </w:tcBorders>
            <w:vAlign w:val="center"/>
          </w:tcPr>
          <w:p w14:paraId="13A9A94B" w14:textId="77777777" w:rsidR="00741259" w:rsidRPr="009C159C" w:rsidRDefault="00741259" w:rsidP="00E835F2">
            <w:pPr>
              <w:pStyle w:val="1"/>
              <w:ind w:left="0"/>
              <w:jc w:val="left"/>
              <w:rPr>
                <w:b/>
                <w:sz w:val="18"/>
                <w:szCs w:val="18"/>
              </w:rPr>
            </w:pPr>
            <w:r w:rsidRPr="009C159C">
              <w:rPr>
                <w:b/>
                <w:sz w:val="18"/>
                <w:szCs w:val="18"/>
              </w:rPr>
              <w:t>4.32</w:t>
            </w:r>
          </w:p>
        </w:tc>
        <w:tc>
          <w:tcPr>
            <w:tcW w:w="3223" w:type="dxa"/>
            <w:tcBorders>
              <w:top w:val="nil"/>
              <w:left w:val="nil"/>
              <w:bottom w:val="nil"/>
              <w:right w:val="nil"/>
            </w:tcBorders>
            <w:vAlign w:val="center"/>
          </w:tcPr>
          <w:p w14:paraId="6ED05844" w14:textId="77777777" w:rsidR="00741259" w:rsidRPr="009C159C" w:rsidRDefault="00741259" w:rsidP="00E835F2">
            <w:pPr>
              <w:pStyle w:val="1"/>
              <w:ind w:left="0"/>
              <w:jc w:val="left"/>
              <w:rPr>
                <w:b/>
                <w:sz w:val="18"/>
                <w:szCs w:val="18"/>
              </w:rPr>
            </w:pPr>
            <w:r w:rsidRPr="009C159C">
              <w:rPr>
                <w:b/>
                <w:sz w:val="18"/>
                <w:szCs w:val="18"/>
              </w:rPr>
              <w:t>Projet de l'ouvrage</w:t>
            </w:r>
          </w:p>
        </w:tc>
        <w:tc>
          <w:tcPr>
            <w:tcW w:w="754" w:type="dxa"/>
            <w:tcBorders>
              <w:top w:val="nil"/>
              <w:left w:val="nil"/>
              <w:bottom w:val="nil"/>
              <w:right w:val="nil"/>
            </w:tcBorders>
            <w:vAlign w:val="center"/>
          </w:tcPr>
          <w:p w14:paraId="49D7277B" w14:textId="77777777" w:rsidR="00741259" w:rsidRPr="002824D4" w:rsidRDefault="00741259" w:rsidP="00E835F2">
            <w:pPr>
              <w:pStyle w:val="1"/>
              <w:ind w:left="0"/>
              <w:jc w:val="center"/>
              <w:rPr>
                <w:b/>
                <w:sz w:val="18"/>
                <w:szCs w:val="18"/>
              </w:rPr>
            </w:pPr>
            <w:r w:rsidRPr="002824D4">
              <w:rPr>
                <w:b/>
                <w:sz w:val="18"/>
                <w:szCs w:val="18"/>
              </w:rPr>
              <w:t>21</w:t>
            </w:r>
          </w:p>
        </w:tc>
        <w:tc>
          <w:tcPr>
            <w:tcW w:w="704" w:type="dxa"/>
            <w:tcBorders>
              <w:top w:val="nil"/>
              <w:left w:val="nil"/>
              <w:bottom w:val="nil"/>
            </w:tcBorders>
            <w:vAlign w:val="center"/>
          </w:tcPr>
          <w:p w14:paraId="5E128069" w14:textId="77777777" w:rsidR="00741259" w:rsidRPr="009C159C" w:rsidRDefault="00741259" w:rsidP="00E835F2">
            <w:pPr>
              <w:pStyle w:val="1"/>
              <w:ind w:left="0"/>
              <w:jc w:val="center"/>
              <w:rPr>
                <w:b/>
                <w:sz w:val="18"/>
                <w:szCs w:val="18"/>
              </w:rPr>
            </w:pPr>
          </w:p>
        </w:tc>
        <w:tc>
          <w:tcPr>
            <w:tcW w:w="777" w:type="dxa"/>
            <w:vAlign w:val="center"/>
          </w:tcPr>
          <w:p w14:paraId="06D5171C" w14:textId="77777777" w:rsidR="00741259" w:rsidRPr="009C159C" w:rsidRDefault="00741259" w:rsidP="00E835F2">
            <w:pPr>
              <w:pStyle w:val="1"/>
              <w:ind w:left="0"/>
              <w:jc w:val="center"/>
              <w:rPr>
                <w:b/>
                <w:sz w:val="18"/>
                <w:szCs w:val="18"/>
              </w:rPr>
            </w:pPr>
          </w:p>
        </w:tc>
        <w:tc>
          <w:tcPr>
            <w:tcW w:w="708" w:type="dxa"/>
            <w:vAlign w:val="center"/>
          </w:tcPr>
          <w:p w14:paraId="37E45448" w14:textId="77777777" w:rsidR="00741259" w:rsidRPr="009C159C" w:rsidRDefault="00741259" w:rsidP="00E835F2">
            <w:pPr>
              <w:pStyle w:val="1"/>
              <w:ind w:left="0"/>
              <w:jc w:val="center"/>
              <w:rPr>
                <w:b/>
                <w:sz w:val="18"/>
                <w:szCs w:val="18"/>
              </w:rPr>
            </w:pPr>
          </w:p>
        </w:tc>
      </w:tr>
      <w:tr w:rsidR="00741259" w:rsidRPr="009C159C" w14:paraId="6B8F7A07" w14:textId="77777777" w:rsidTr="00741259">
        <w:trPr>
          <w:trHeight w:val="284"/>
        </w:trPr>
        <w:tc>
          <w:tcPr>
            <w:tcW w:w="1417" w:type="dxa"/>
            <w:tcBorders>
              <w:top w:val="nil"/>
              <w:left w:val="nil"/>
              <w:bottom w:val="nil"/>
              <w:right w:val="nil"/>
            </w:tcBorders>
            <w:vAlign w:val="center"/>
          </w:tcPr>
          <w:p w14:paraId="11B03C91"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311043F8"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580C4AE6" w14:textId="77777777" w:rsidR="00741259" w:rsidRPr="009C159C" w:rsidRDefault="00741259" w:rsidP="00A6411D">
            <w:pPr>
              <w:pStyle w:val="1"/>
              <w:spacing w:before="120"/>
              <w:ind w:left="0"/>
              <w:jc w:val="left"/>
              <w:rPr>
                <w:sz w:val="18"/>
                <w:szCs w:val="18"/>
              </w:rPr>
            </w:pPr>
            <w:r w:rsidRPr="009C159C">
              <w:rPr>
                <w:sz w:val="18"/>
                <w:szCs w:val="18"/>
              </w:rPr>
              <w:t>Projet de l'ouvrage</w:t>
            </w:r>
          </w:p>
        </w:tc>
        <w:tc>
          <w:tcPr>
            <w:tcW w:w="754" w:type="dxa"/>
            <w:tcBorders>
              <w:top w:val="nil"/>
              <w:left w:val="nil"/>
              <w:bottom w:val="nil"/>
              <w:right w:val="nil"/>
            </w:tcBorders>
            <w:vAlign w:val="center"/>
          </w:tcPr>
          <w:p w14:paraId="6AA2302B" w14:textId="77777777" w:rsidR="00741259" w:rsidRPr="009C159C" w:rsidRDefault="00741259" w:rsidP="00A6411D">
            <w:pPr>
              <w:pStyle w:val="1"/>
              <w:spacing w:before="120"/>
              <w:ind w:left="0"/>
              <w:jc w:val="center"/>
              <w:rPr>
                <w:sz w:val="18"/>
                <w:szCs w:val="18"/>
              </w:rPr>
            </w:pPr>
          </w:p>
        </w:tc>
        <w:tc>
          <w:tcPr>
            <w:tcW w:w="704" w:type="dxa"/>
            <w:tcBorders>
              <w:top w:val="nil"/>
              <w:left w:val="nil"/>
              <w:bottom w:val="nil"/>
            </w:tcBorders>
            <w:vAlign w:val="center"/>
          </w:tcPr>
          <w:p w14:paraId="6B1EE0EC" w14:textId="77777777" w:rsidR="00741259" w:rsidRPr="009C159C" w:rsidRDefault="00741259" w:rsidP="00A6411D">
            <w:pPr>
              <w:pStyle w:val="1"/>
              <w:spacing w:before="120"/>
              <w:ind w:left="0"/>
              <w:jc w:val="center"/>
              <w:rPr>
                <w:sz w:val="18"/>
                <w:szCs w:val="18"/>
              </w:rPr>
            </w:pPr>
            <w:r>
              <w:rPr>
                <w:sz w:val="18"/>
                <w:szCs w:val="18"/>
              </w:rPr>
              <w:t>13</w:t>
            </w:r>
          </w:p>
        </w:tc>
        <w:tc>
          <w:tcPr>
            <w:tcW w:w="777" w:type="dxa"/>
            <w:vAlign w:val="center"/>
          </w:tcPr>
          <w:p w14:paraId="1AA7AEE1" w14:textId="77777777" w:rsidR="00741259" w:rsidRPr="009C159C" w:rsidRDefault="00741259" w:rsidP="00A6411D">
            <w:pPr>
              <w:pStyle w:val="1"/>
              <w:spacing w:before="120"/>
              <w:ind w:left="0"/>
              <w:jc w:val="center"/>
              <w:rPr>
                <w:sz w:val="18"/>
                <w:szCs w:val="18"/>
              </w:rPr>
            </w:pPr>
          </w:p>
        </w:tc>
        <w:tc>
          <w:tcPr>
            <w:tcW w:w="708" w:type="dxa"/>
            <w:vAlign w:val="center"/>
          </w:tcPr>
          <w:p w14:paraId="2DECAC01" w14:textId="77777777" w:rsidR="00741259" w:rsidRPr="009C159C" w:rsidRDefault="00741259" w:rsidP="00A6411D">
            <w:pPr>
              <w:pStyle w:val="1"/>
              <w:spacing w:before="120"/>
              <w:ind w:left="0"/>
              <w:jc w:val="center"/>
              <w:rPr>
                <w:sz w:val="18"/>
                <w:szCs w:val="18"/>
              </w:rPr>
            </w:pPr>
          </w:p>
        </w:tc>
      </w:tr>
      <w:tr w:rsidR="00741259" w:rsidRPr="009C159C" w14:paraId="1F1CBC0E" w14:textId="77777777" w:rsidTr="00741259">
        <w:trPr>
          <w:trHeight w:val="284"/>
        </w:trPr>
        <w:tc>
          <w:tcPr>
            <w:tcW w:w="1417" w:type="dxa"/>
            <w:tcBorders>
              <w:top w:val="nil"/>
              <w:left w:val="nil"/>
              <w:bottom w:val="nil"/>
              <w:right w:val="nil"/>
            </w:tcBorders>
            <w:vAlign w:val="center"/>
          </w:tcPr>
          <w:p w14:paraId="7A494C4F"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690176F2"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783D12AE" w14:textId="77777777" w:rsidR="00741259" w:rsidRPr="009C159C" w:rsidRDefault="00741259" w:rsidP="00A6411D">
            <w:pPr>
              <w:pStyle w:val="1"/>
              <w:spacing w:before="120"/>
              <w:ind w:left="0"/>
              <w:jc w:val="left"/>
              <w:rPr>
                <w:sz w:val="18"/>
                <w:szCs w:val="18"/>
              </w:rPr>
            </w:pPr>
            <w:r w:rsidRPr="009C159C">
              <w:rPr>
                <w:sz w:val="18"/>
                <w:szCs w:val="18"/>
              </w:rPr>
              <w:t>Etudes de détails</w:t>
            </w:r>
          </w:p>
        </w:tc>
        <w:tc>
          <w:tcPr>
            <w:tcW w:w="754" w:type="dxa"/>
            <w:tcBorders>
              <w:top w:val="nil"/>
              <w:left w:val="nil"/>
              <w:bottom w:val="nil"/>
              <w:right w:val="nil"/>
            </w:tcBorders>
            <w:vAlign w:val="center"/>
          </w:tcPr>
          <w:p w14:paraId="5A028536" w14:textId="77777777" w:rsidR="00741259" w:rsidRPr="009C159C" w:rsidRDefault="00741259" w:rsidP="00A6411D">
            <w:pPr>
              <w:pStyle w:val="1"/>
              <w:spacing w:before="120"/>
              <w:ind w:left="0"/>
              <w:jc w:val="center"/>
              <w:rPr>
                <w:sz w:val="18"/>
                <w:szCs w:val="18"/>
              </w:rPr>
            </w:pPr>
          </w:p>
        </w:tc>
        <w:tc>
          <w:tcPr>
            <w:tcW w:w="704" w:type="dxa"/>
            <w:tcBorders>
              <w:top w:val="nil"/>
              <w:left w:val="nil"/>
              <w:bottom w:val="nil"/>
            </w:tcBorders>
            <w:vAlign w:val="center"/>
          </w:tcPr>
          <w:p w14:paraId="2DBD46F4" w14:textId="77777777" w:rsidR="00741259" w:rsidRPr="009C159C" w:rsidRDefault="00741259" w:rsidP="00A6411D">
            <w:pPr>
              <w:pStyle w:val="1"/>
              <w:spacing w:before="120"/>
              <w:ind w:left="0"/>
              <w:jc w:val="center"/>
              <w:rPr>
                <w:sz w:val="18"/>
                <w:szCs w:val="18"/>
              </w:rPr>
            </w:pPr>
            <w:r>
              <w:rPr>
                <w:sz w:val="18"/>
                <w:szCs w:val="18"/>
              </w:rPr>
              <w:t>4</w:t>
            </w:r>
          </w:p>
        </w:tc>
        <w:tc>
          <w:tcPr>
            <w:tcW w:w="777" w:type="dxa"/>
            <w:vAlign w:val="center"/>
          </w:tcPr>
          <w:p w14:paraId="5157CC6A" w14:textId="77777777" w:rsidR="00741259" w:rsidRPr="009C159C" w:rsidRDefault="00741259" w:rsidP="00A6411D">
            <w:pPr>
              <w:pStyle w:val="1"/>
              <w:spacing w:before="120"/>
              <w:ind w:left="0"/>
              <w:jc w:val="center"/>
              <w:rPr>
                <w:sz w:val="18"/>
                <w:szCs w:val="18"/>
              </w:rPr>
            </w:pPr>
          </w:p>
        </w:tc>
        <w:tc>
          <w:tcPr>
            <w:tcW w:w="708" w:type="dxa"/>
            <w:vAlign w:val="center"/>
          </w:tcPr>
          <w:p w14:paraId="3049ED2E" w14:textId="77777777" w:rsidR="00741259" w:rsidRPr="009C159C" w:rsidRDefault="00741259" w:rsidP="00A6411D">
            <w:pPr>
              <w:pStyle w:val="1"/>
              <w:spacing w:before="120"/>
              <w:ind w:left="0"/>
              <w:jc w:val="center"/>
              <w:rPr>
                <w:sz w:val="18"/>
                <w:szCs w:val="18"/>
              </w:rPr>
            </w:pPr>
          </w:p>
        </w:tc>
      </w:tr>
      <w:tr w:rsidR="00741259" w:rsidRPr="009C159C" w14:paraId="6AE4DC4B" w14:textId="77777777" w:rsidTr="00741259">
        <w:trPr>
          <w:trHeight w:val="284"/>
        </w:trPr>
        <w:tc>
          <w:tcPr>
            <w:tcW w:w="1417" w:type="dxa"/>
            <w:tcBorders>
              <w:top w:val="nil"/>
              <w:left w:val="nil"/>
              <w:bottom w:val="nil"/>
              <w:right w:val="nil"/>
            </w:tcBorders>
            <w:vAlign w:val="center"/>
          </w:tcPr>
          <w:p w14:paraId="2C671D5C"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0ADE15B6"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04F39EF1" w14:textId="77777777" w:rsidR="00741259" w:rsidRPr="009C159C" w:rsidRDefault="00741259" w:rsidP="00A6411D">
            <w:pPr>
              <w:pStyle w:val="1"/>
              <w:spacing w:before="120"/>
              <w:ind w:left="0"/>
              <w:jc w:val="left"/>
              <w:rPr>
                <w:sz w:val="18"/>
                <w:szCs w:val="18"/>
              </w:rPr>
            </w:pPr>
            <w:r w:rsidRPr="009C159C">
              <w:rPr>
                <w:sz w:val="18"/>
                <w:szCs w:val="18"/>
              </w:rPr>
              <w:t xml:space="preserve">Devis </w:t>
            </w:r>
            <w:r>
              <w:rPr>
                <w:sz w:val="18"/>
                <w:szCs w:val="18"/>
              </w:rPr>
              <w:t>g</w:t>
            </w:r>
            <w:r w:rsidRPr="009C159C">
              <w:rPr>
                <w:sz w:val="18"/>
                <w:szCs w:val="18"/>
              </w:rPr>
              <w:t>énéral</w:t>
            </w:r>
          </w:p>
        </w:tc>
        <w:tc>
          <w:tcPr>
            <w:tcW w:w="754" w:type="dxa"/>
            <w:tcBorders>
              <w:top w:val="nil"/>
              <w:left w:val="nil"/>
              <w:bottom w:val="nil"/>
              <w:right w:val="nil"/>
            </w:tcBorders>
            <w:vAlign w:val="center"/>
          </w:tcPr>
          <w:p w14:paraId="11254365" w14:textId="77777777" w:rsidR="00741259" w:rsidRPr="009C159C" w:rsidRDefault="00741259" w:rsidP="00A6411D">
            <w:pPr>
              <w:pStyle w:val="1"/>
              <w:spacing w:before="120"/>
              <w:ind w:left="0"/>
              <w:jc w:val="center"/>
              <w:rPr>
                <w:sz w:val="18"/>
                <w:szCs w:val="18"/>
              </w:rPr>
            </w:pPr>
          </w:p>
        </w:tc>
        <w:tc>
          <w:tcPr>
            <w:tcW w:w="704" w:type="dxa"/>
            <w:tcBorders>
              <w:top w:val="nil"/>
              <w:left w:val="nil"/>
              <w:bottom w:val="nil"/>
            </w:tcBorders>
            <w:vAlign w:val="center"/>
          </w:tcPr>
          <w:p w14:paraId="5D9723E0" w14:textId="77777777" w:rsidR="00741259" w:rsidRPr="009C159C" w:rsidRDefault="00741259" w:rsidP="00A6411D">
            <w:pPr>
              <w:pStyle w:val="1"/>
              <w:spacing w:before="120"/>
              <w:ind w:left="0"/>
              <w:jc w:val="center"/>
              <w:rPr>
                <w:sz w:val="18"/>
                <w:szCs w:val="18"/>
              </w:rPr>
            </w:pPr>
            <w:r>
              <w:rPr>
                <w:sz w:val="18"/>
                <w:szCs w:val="18"/>
              </w:rPr>
              <w:t>4</w:t>
            </w:r>
          </w:p>
        </w:tc>
        <w:tc>
          <w:tcPr>
            <w:tcW w:w="777" w:type="dxa"/>
            <w:vAlign w:val="center"/>
          </w:tcPr>
          <w:p w14:paraId="0A482C55" w14:textId="77777777" w:rsidR="00741259" w:rsidRPr="009C159C" w:rsidRDefault="00741259" w:rsidP="00A6411D">
            <w:pPr>
              <w:pStyle w:val="1"/>
              <w:spacing w:before="120"/>
              <w:ind w:left="0"/>
              <w:jc w:val="center"/>
              <w:rPr>
                <w:sz w:val="18"/>
                <w:szCs w:val="18"/>
              </w:rPr>
            </w:pPr>
          </w:p>
        </w:tc>
        <w:tc>
          <w:tcPr>
            <w:tcW w:w="708" w:type="dxa"/>
            <w:vAlign w:val="center"/>
          </w:tcPr>
          <w:p w14:paraId="0DD97832" w14:textId="77777777" w:rsidR="00741259" w:rsidRPr="009C159C" w:rsidRDefault="00741259" w:rsidP="00A6411D">
            <w:pPr>
              <w:pStyle w:val="1"/>
              <w:spacing w:before="120"/>
              <w:ind w:left="0"/>
              <w:jc w:val="center"/>
              <w:rPr>
                <w:sz w:val="18"/>
                <w:szCs w:val="18"/>
              </w:rPr>
            </w:pPr>
          </w:p>
        </w:tc>
      </w:tr>
      <w:tr w:rsidR="00741259" w:rsidRPr="009C159C" w14:paraId="55871840" w14:textId="77777777" w:rsidTr="00741259">
        <w:trPr>
          <w:trHeight w:val="284"/>
        </w:trPr>
        <w:tc>
          <w:tcPr>
            <w:tcW w:w="1417" w:type="dxa"/>
            <w:tcBorders>
              <w:top w:val="nil"/>
              <w:left w:val="nil"/>
              <w:bottom w:val="nil"/>
              <w:right w:val="nil"/>
            </w:tcBorders>
            <w:vAlign w:val="center"/>
          </w:tcPr>
          <w:p w14:paraId="68E42A0C" w14:textId="77777777" w:rsidR="00741259" w:rsidRPr="009C159C" w:rsidRDefault="00741259" w:rsidP="00E835F2">
            <w:pPr>
              <w:pStyle w:val="1"/>
              <w:ind w:left="0"/>
              <w:jc w:val="left"/>
              <w:rPr>
                <w:b/>
                <w:sz w:val="18"/>
                <w:szCs w:val="18"/>
              </w:rPr>
            </w:pPr>
          </w:p>
        </w:tc>
        <w:tc>
          <w:tcPr>
            <w:tcW w:w="605" w:type="dxa"/>
            <w:tcBorders>
              <w:top w:val="nil"/>
              <w:left w:val="nil"/>
              <w:bottom w:val="nil"/>
              <w:right w:val="nil"/>
            </w:tcBorders>
            <w:vAlign w:val="center"/>
          </w:tcPr>
          <w:p w14:paraId="142DF17E" w14:textId="77777777" w:rsidR="00741259" w:rsidRPr="009C159C" w:rsidRDefault="00741259" w:rsidP="00E835F2">
            <w:pPr>
              <w:pStyle w:val="1"/>
              <w:spacing w:before="0"/>
              <w:ind w:left="0"/>
              <w:jc w:val="left"/>
              <w:rPr>
                <w:b/>
                <w:sz w:val="18"/>
                <w:szCs w:val="18"/>
              </w:rPr>
            </w:pPr>
            <w:r w:rsidRPr="009C159C">
              <w:rPr>
                <w:b/>
                <w:sz w:val="18"/>
                <w:szCs w:val="18"/>
              </w:rPr>
              <w:t>4.33</w:t>
            </w:r>
          </w:p>
        </w:tc>
        <w:tc>
          <w:tcPr>
            <w:tcW w:w="3223" w:type="dxa"/>
            <w:tcBorders>
              <w:top w:val="nil"/>
              <w:left w:val="nil"/>
              <w:bottom w:val="nil"/>
              <w:right w:val="nil"/>
            </w:tcBorders>
            <w:vAlign w:val="center"/>
          </w:tcPr>
          <w:p w14:paraId="41962E2A" w14:textId="77777777" w:rsidR="00741259" w:rsidRPr="009C159C" w:rsidRDefault="00741259" w:rsidP="00E835F2">
            <w:pPr>
              <w:pStyle w:val="1"/>
              <w:ind w:left="0"/>
              <w:jc w:val="left"/>
              <w:rPr>
                <w:b/>
                <w:sz w:val="18"/>
                <w:szCs w:val="18"/>
              </w:rPr>
            </w:pPr>
            <w:r w:rsidRPr="009C159C">
              <w:rPr>
                <w:b/>
                <w:sz w:val="18"/>
                <w:szCs w:val="18"/>
              </w:rPr>
              <w:t>Procédure de demande d'autorisation</w:t>
            </w:r>
          </w:p>
        </w:tc>
        <w:tc>
          <w:tcPr>
            <w:tcW w:w="754" w:type="dxa"/>
            <w:tcBorders>
              <w:top w:val="nil"/>
              <w:left w:val="nil"/>
              <w:bottom w:val="nil"/>
              <w:right w:val="nil"/>
            </w:tcBorders>
            <w:vAlign w:val="center"/>
          </w:tcPr>
          <w:p w14:paraId="3975CE5C" w14:textId="77777777" w:rsidR="00741259" w:rsidRPr="009C159C" w:rsidRDefault="00741259" w:rsidP="00E835F2">
            <w:pPr>
              <w:pStyle w:val="1"/>
              <w:spacing w:before="0"/>
              <w:ind w:left="0"/>
              <w:jc w:val="center"/>
              <w:rPr>
                <w:b/>
                <w:sz w:val="18"/>
                <w:szCs w:val="18"/>
              </w:rPr>
            </w:pPr>
            <w:r>
              <w:rPr>
                <w:b/>
                <w:sz w:val="18"/>
                <w:szCs w:val="18"/>
              </w:rPr>
              <w:t>2,5</w:t>
            </w:r>
          </w:p>
        </w:tc>
        <w:tc>
          <w:tcPr>
            <w:tcW w:w="704" w:type="dxa"/>
            <w:tcBorders>
              <w:top w:val="nil"/>
              <w:left w:val="nil"/>
              <w:bottom w:val="nil"/>
            </w:tcBorders>
            <w:vAlign w:val="center"/>
          </w:tcPr>
          <w:p w14:paraId="777A75BC" w14:textId="77777777" w:rsidR="00741259" w:rsidRPr="009C159C" w:rsidRDefault="00741259" w:rsidP="00E835F2">
            <w:pPr>
              <w:pStyle w:val="1"/>
              <w:ind w:left="0"/>
              <w:jc w:val="center"/>
              <w:rPr>
                <w:b/>
                <w:sz w:val="18"/>
                <w:szCs w:val="18"/>
              </w:rPr>
            </w:pPr>
          </w:p>
        </w:tc>
        <w:tc>
          <w:tcPr>
            <w:tcW w:w="777" w:type="dxa"/>
            <w:vAlign w:val="center"/>
          </w:tcPr>
          <w:p w14:paraId="3003B717" w14:textId="77777777" w:rsidR="00741259" w:rsidRPr="009C159C" w:rsidRDefault="00741259" w:rsidP="00E835F2">
            <w:pPr>
              <w:pStyle w:val="1"/>
              <w:ind w:left="0"/>
              <w:jc w:val="center"/>
              <w:rPr>
                <w:b/>
                <w:sz w:val="18"/>
                <w:szCs w:val="18"/>
              </w:rPr>
            </w:pPr>
          </w:p>
        </w:tc>
        <w:tc>
          <w:tcPr>
            <w:tcW w:w="708" w:type="dxa"/>
            <w:vAlign w:val="center"/>
          </w:tcPr>
          <w:p w14:paraId="1993C8B2" w14:textId="77777777" w:rsidR="00741259" w:rsidRPr="009C159C" w:rsidRDefault="00741259" w:rsidP="00E835F2">
            <w:pPr>
              <w:pStyle w:val="1"/>
              <w:ind w:left="0"/>
              <w:jc w:val="center"/>
              <w:rPr>
                <w:b/>
                <w:sz w:val="18"/>
                <w:szCs w:val="18"/>
              </w:rPr>
            </w:pPr>
          </w:p>
        </w:tc>
      </w:tr>
      <w:tr w:rsidR="00741259" w:rsidRPr="009C159C" w14:paraId="4D5E4199" w14:textId="77777777" w:rsidTr="00741259">
        <w:trPr>
          <w:trHeight w:val="284"/>
        </w:trPr>
        <w:tc>
          <w:tcPr>
            <w:tcW w:w="1417" w:type="dxa"/>
            <w:tcBorders>
              <w:top w:val="nil"/>
              <w:left w:val="nil"/>
              <w:bottom w:val="nil"/>
              <w:right w:val="nil"/>
            </w:tcBorders>
            <w:vAlign w:val="center"/>
          </w:tcPr>
          <w:p w14:paraId="3ABA22F2" w14:textId="77777777" w:rsidR="00741259" w:rsidRPr="009C159C" w:rsidRDefault="00741259" w:rsidP="00E835F2">
            <w:pPr>
              <w:pStyle w:val="1"/>
              <w:ind w:left="0"/>
              <w:jc w:val="left"/>
              <w:rPr>
                <w:sz w:val="18"/>
                <w:szCs w:val="18"/>
              </w:rPr>
            </w:pPr>
          </w:p>
        </w:tc>
        <w:tc>
          <w:tcPr>
            <w:tcW w:w="605" w:type="dxa"/>
            <w:tcBorders>
              <w:top w:val="nil"/>
              <w:left w:val="nil"/>
              <w:bottom w:val="nil"/>
              <w:right w:val="nil"/>
            </w:tcBorders>
            <w:vAlign w:val="center"/>
          </w:tcPr>
          <w:p w14:paraId="11DB73A3" w14:textId="77777777" w:rsidR="00741259" w:rsidRPr="009C159C" w:rsidRDefault="00741259" w:rsidP="00E835F2">
            <w:pPr>
              <w:pStyle w:val="1"/>
              <w:ind w:left="0"/>
              <w:jc w:val="left"/>
              <w:rPr>
                <w:sz w:val="18"/>
                <w:szCs w:val="18"/>
              </w:rPr>
            </w:pPr>
          </w:p>
        </w:tc>
        <w:tc>
          <w:tcPr>
            <w:tcW w:w="3223" w:type="dxa"/>
            <w:tcBorders>
              <w:top w:val="nil"/>
              <w:left w:val="nil"/>
              <w:bottom w:val="nil"/>
              <w:right w:val="nil"/>
            </w:tcBorders>
            <w:vAlign w:val="center"/>
          </w:tcPr>
          <w:p w14:paraId="2AEFDFE6" w14:textId="77777777" w:rsidR="00741259" w:rsidRPr="009C159C" w:rsidRDefault="00741259" w:rsidP="00E835F2">
            <w:pPr>
              <w:pStyle w:val="1"/>
              <w:ind w:left="0"/>
              <w:jc w:val="left"/>
              <w:rPr>
                <w:sz w:val="18"/>
                <w:szCs w:val="18"/>
              </w:rPr>
            </w:pPr>
            <w:r w:rsidRPr="009C159C">
              <w:rPr>
                <w:sz w:val="18"/>
                <w:szCs w:val="18"/>
              </w:rPr>
              <w:t>Procédure de demande d'autorisation</w:t>
            </w:r>
          </w:p>
        </w:tc>
        <w:tc>
          <w:tcPr>
            <w:tcW w:w="754" w:type="dxa"/>
            <w:tcBorders>
              <w:top w:val="nil"/>
              <w:left w:val="nil"/>
              <w:bottom w:val="nil"/>
              <w:right w:val="nil"/>
            </w:tcBorders>
            <w:vAlign w:val="center"/>
          </w:tcPr>
          <w:p w14:paraId="4F6D506C" w14:textId="77777777" w:rsidR="00741259" w:rsidRPr="009C159C" w:rsidRDefault="00741259" w:rsidP="00E835F2">
            <w:pPr>
              <w:pStyle w:val="1"/>
              <w:ind w:left="0"/>
              <w:jc w:val="center"/>
              <w:rPr>
                <w:sz w:val="18"/>
                <w:szCs w:val="18"/>
              </w:rPr>
            </w:pPr>
          </w:p>
        </w:tc>
        <w:tc>
          <w:tcPr>
            <w:tcW w:w="704" w:type="dxa"/>
            <w:tcBorders>
              <w:top w:val="nil"/>
              <w:left w:val="nil"/>
              <w:bottom w:val="nil"/>
            </w:tcBorders>
            <w:vAlign w:val="center"/>
          </w:tcPr>
          <w:p w14:paraId="2FB31F38" w14:textId="77777777" w:rsidR="00741259" w:rsidRPr="009C159C" w:rsidRDefault="00741259" w:rsidP="00E835F2">
            <w:pPr>
              <w:pStyle w:val="1"/>
              <w:ind w:left="0"/>
              <w:jc w:val="center"/>
              <w:rPr>
                <w:sz w:val="18"/>
                <w:szCs w:val="18"/>
              </w:rPr>
            </w:pPr>
          </w:p>
        </w:tc>
        <w:tc>
          <w:tcPr>
            <w:tcW w:w="777" w:type="dxa"/>
            <w:vAlign w:val="center"/>
          </w:tcPr>
          <w:p w14:paraId="05C174F9" w14:textId="77777777" w:rsidR="00741259" w:rsidRPr="009C159C" w:rsidRDefault="00741259" w:rsidP="00E835F2">
            <w:pPr>
              <w:pStyle w:val="1"/>
              <w:ind w:left="0"/>
              <w:jc w:val="center"/>
              <w:rPr>
                <w:sz w:val="18"/>
                <w:szCs w:val="18"/>
              </w:rPr>
            </w:pPr>
          </w:p>
        </w:tc>
        <w:tc>
          <w:tcPr>
            <w:tcW w:w="708" w:type="dxa"/>
            <w:vAlign w:val="center"/>
          </w:tcPr>
          <w:p w14:paraId="69B12ED3" w14:textId="77777777" w:rsidR="00741259" w:rsidRPr="009C159C" w:rsidRDefault="00741259" w:rsidP="00E835F2">
            <w:pPr>
              <w:pStyle w:val="1"/>
              <w:ind w:left="0"/>
              <w:jc w:val="center"/>
              <w:rPr>
                <w:sz w:val="18"/>
                <w:szCs w:val="18"/>
              </w:rPr>
            </w:pPr>
          </w:p>
        </w:tc>
      </w:tr>
      <w:tr w:rsidR="00741259" w:rsidRPr="009C159C" w14:paraId="446FD885" w14:textId="77777777" w:rsidTr="00741259">
        <w:trPr>
          <w:trHeight w:val="284"/>
        </w:trPr>
        <w:tc>
          <w:tcPr>
            <w:tcW w:w="1417" w:type="dxa"/>
            <w:tcBorders>
              <w:top w:val="nil"/>
              <w:left w:val="nil"/>
              <w:bottom w:val="nil"/>
              <w:right w:val="nil"/>
            </w:tcBorders>
            <w:vAlign w:val="center"/>
          </w:tcPr>
          <w:p w14:paraId="34076878" w14:textId="77777777" w:rsidR="00741259" w:rsidRPr="009C159C" w:rsidRDefault="00741259" w:rsidP="00E835F2">
            <w:pPr>
              <w:pStyle w:val="1"/>
              <w:spacing w:before="0"/>
              <w:ind w:left="0"/>
              <w:jc w:val="left"/>
              <w:rPr>
                <w:b/>
                <w:sz w:val="18"/>
                <w:szCs w:val="18"/>
              </w:rPr>
            </w:pPr>
            <w:r w:rsidRPr="009C159C">
              <w:rPr>
                <w:b/>
                <w:sz w:val="18"/>
                <w:szCs w:val="18"/>
              </w:rPr>
              <w:t>4 Appels d'offres</w:t>
            </w:r>
          </w:p>
        </w:tc>
        <w:tc>
          <w:tcPr>
            <w:tcW w:w="605" w:type="dxa"/>
            <w:tcBorders>
              <w:top w:val="nil"/>
              <w:left w:val="nil"/>
              <w:bottom w:val="nil"/>
              <w:right w:val="nil"/>
            </w:tcBorders>
            <w:vAlign w:val="center"/>
          </w:tcPr>
          <w:p w14:paraId="1B3F8DED" w14:textId="77777777" w:rsidR="00741259" w:rsidRPr="009C159C" w:rsidRDefault="00741259" w:rsidP="00E835F2">
            <w:pPr>
              <w:pStyle w:val="1"/>
              <w:spacing w:before="0"/>
              <w:ind w:left="0"/>
              <w:jc w:val="left"/>
              <w:rPr>
                <w:b/>
                <w:sz w:val="18"/>
                <w:szCs w:val="18"/>
              </w:rPr>
            </w:pPr>
            <w:r w:rsidRPr="009C159C">
              <w:rPr>
                <w:b/>
                <w:sz w:val="18"/>
                <w:szCs w:val="18"/>
              </w:rPr>
              <w:t>4.41</w:t>
            </w:r>
          </w:p>
        </w:tc>
        <w:tc>
          <w:tcPr>
            <w:tcW w:w="3223" w:type="dxa"/>
            <w:tcBorders>
              <w:top w:val="nil"/>
              <w:left w:val="nil"/>
              <w:bottom w:val="nil"/>
              <w:right w:val="nil"/>
            </w:tcBorders>
            <w:vAlign w:val="center"/>
          </w:tcPr>
          <w:p w14:paraId="703477C4" w14:textId="77777777" w:rsidR="00741259" w:rsidRPr="009C159C" w:rsidRDefault="00741259" w:rsidP="00E835F2">
            <w:pPr>
              <w:pStyle w:val="1"/>
              <w:ind w:left="0"/>
              <w:jc w:val="left"/>
              <w:rPr>
                <w:b/>
                <w:sz w:val="18"/>
                <w:szCs w:val="18"/>
              </w:rPr>
            </w:pPr>
            <w:r w:rsidRPr="009C159C">
              <w:rPr>
                <w:b/>
                <w:sz w:val="18"/>
                <w:szCs w:val="18"/>
              </w:rPr>
              <w:t>Appels d'offres, comparaison des offres, propositions d'adjudication</w:t>
            </w:r>
          </w:p>
        </w:tc>
        <w:tc>
          <w:tcPr>
            <w:tcW w:w="754" w:type="dxa"/>
            <w:tcBorders>
              <w:top w:val="nil"/>
              <w:left w:val="nil"/>
              <w:bottom w:val="nil"/>
              <w:right w:val="nil"/>
            </w:tcBorders>
            <w:vAlign w:val="center"/>
          </w:tcPr>
          <w:p w14:paraId="27E37CA9" w14:textId="77777777" w:rsidR="00741259" w:rsidRPr="009C159C" w:rsidRDefault="00741259" w:rsidP="00E835F2">
            <w:pPr>
              <w:pStyle w:val="1"/>
              <w:spacing w:before="0"/>
              <w:ind w:left="0"/>
              <w:jc w:val="center"/>
              <w:rPr>
                <w:b/>
                <w:sz w:val="18"/>
                <w:szCs w:val="18"/>
              </w:rPr>
            </w:pPr>
            <w:r>
              <w:rPr>
                <w:b/>
                <w:sz w:val="18"/>
                <w:szCs w:val="18"/>
              </w:rPr>
              <w:t>18</w:t>
            </w:r>
          </w:p>
        </w:tc>
        <w:tc>
          <w:tcPr>
            <w:tcW w:w="704" w:type="dxa"/>
            <w:tcBorders>
              <w:top w:val="nil"/>
              <w:left w:val="nil"/>
              <w:bottom w:val="nil"/>
            </w:tcBorders>
            <w:vAlign w:val="center"/>
          </w:tcPr>
          <w:p w14:paraId="5D322CF2" w14:textId="77777777" w:rsidR="00741259" w:rsidRPr="009C159C" w:rsidRDefault="00741259" w:rsidP="00E835F2">
            <w:pPr>
              <w:pStyle w:val="1"/>
              <w:ind w:left="0"/>
              <w:jc w:val="center"/>
              <w:rPr>
                <w:b/>
                <w:sz w:val="18"/>
                <w:szCs w:val="18"/>
              </w:rPr>
            </w:pPr>
          </w:p>
        </w:tc>
        <w:tc>
          <w:tcPr>
            <w:tcW w:w="777" w:type="dxa"/>
            <w:vAlign w:val="center"/>
          </w:tcPr>
          <w:p w14:paraId="68F319AD" w14:textId="77777777" w:rsidR="00741259" w:rsidRPr="009C159C" w:rsidRDefault="00741259" w:rsidP="00E835F2">
            <w:pPr>
              <w:pStyle w:val="1"/>
              <w:ind w:left="0"/>
              <w:jc w:val="center"/>
              <w:rPr>
                <w:b/>
                <w:sz w:val="18"/>
                <w:szCs w:val="18"/>
              </w:rPr>
            </w:pPr>
          </w:p>
        </w:tc>
        <w:tc>
          <w:tcPr>
            <w:tcW w:w="708" w:type="dxa"/>
            <w:vAlign w:val="center"/>
          </w:tcPr>
          <w:p w14:paraId="512CF2EA" w14:textId="77777777" w:rsidR="00741259" w:rsidRPr="009C159C" w:rsidRDefault="00741259" w:rsidP="00E835F2">
            <w:pPr>
              <w:pStyle w:val="1"/>
              <w:ind w:left="0"/>
              <w:jc w:val="center"/>
              <w:rPr>
                <w:b/>
                <w:sz w:val="18"/>
                <w:szCs w:val="18"/>
              </w:rPr>
            </w:pPr>
          </w:p>
        </w:tc>
      </w:tr>
      <w:tr w:rsidR="00741259" w:rsidRPr="009C159C" w14:paraId="443574BB" w14:textId="77777777" w:rsidTr="00741259">
        <w:trPr>
          <w:trHeight w:val="284"/>
        </w:trPr>
        <w:tc>
          <w:tcPr>
            <w:tcW w:w="1417" w:type="dxa"/>
            <w:tcBorders>
              <w:top w:val="nil"/>
              <w:left w:val="nil"/>
              <w:bottom w:val="nil"/>
              <w:right w:val="nil"/>
            </w:tcBorders>
            <w:vAlign w:val="center"/>
          </w:tcPr>
          <w:p w14:paraId="11D2342C"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482824E5"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471C45C6" w14:textId="77777777" w:rsidR="00741259" w:rsidRPr="009C159C" w:rsidRDefault="00741259" w:rsidP="00A6411D">
            <w:pPr>
              <w:pStyle w:val="1"/>
              <w:spacing w:before="120"/>
              <w:ind w:left="0"/>
              <w:jc w:val="left"/>
              <w:rPr>
                <w:sz w:val="18"/>
                <w:szCs w:val="18"/>
              </w:rPr>
            </w:pPr>
            <w:r w:rsidRPr="009C159C">
              <w:rPr>
                <w:sz w:val="18"/>
                <w:szCs w:val="18"/>
              </w:rPr>
              <w:t>Plans d'appel d'offres</w:t>
            </w:r>
          </w:p>
        </w:tc>
        <w:tc>
          <w:tcPr>
            <w:tcW w:w="754" w:type="dxa"/>
            <w:tcBorders>
              <w:top w:val="nil"/>
              <w:left w:val="nil"/>
              <w:bottom w:val="nil"/>
              <w:right w:val="nil"/>
            </w:tcBorders>
            <w:vAlign w:val="center"/>
          </w:tcPr>
          <w:p w14:paraId="22AD9BF1" w14:textId="77777777" w:rsidR="00741259" w:rsidRPr="009C159C" w:rsidRDefault="00741259" w:rsidP="00A6411D">
            <w:pPr>
              <w:pStyle w:val="1"/>
              <w:spacing w:before="120"/>
              <w:ind w:left="0"/>
              <w:jc w:val="left"/>
              <w:rPr>
                <w:sz w:val="18"/>
                <w:szCs w:val="18"/>
              </w:rPr>
            </w:pPr>
          </w:p>
        </w:tc>
        <w:tc>
          <w:tcPr>
            <w:tcW w:w="704" w:type="dxa"/>
            <w:tcBorders>
              <w:top w:val="nil"/>
              <w:left w:val="nil"/>
              <w:bottom w:val="nil"/>
            </w:tcBorders>
            <w:vAlign w:val="center"/>
          </w:tcPr>
          <w:p w14:paraId="79442C50" w14:textId="77777777" w:rsidR="00741259" w:rsidRPr="009C159C" w:rsidRDefault="00741259" w:rsidP="00A6411D">
            <w:pPr>
              <w:pStyle w:val="1"/>
              <w:spacing w:before="120"/>
              <w:ind w:left="0"/>
              <w:jc w:val="center"/>
              <w:rPr>
                <w:sz w:val="18"/>
                <w:szCs w:val="18"/>
              </w:rPr>
            </w:pPr>
            <w:r>
              <w:rPr>
                <w:sz w:val="18"/>
                <w:szCs w:val="18"/>
              </w:rPr>
              <w:t>10</w:t>
            </w:r>
          </w:p>
        </w:tc>
        <w:tc>
          <w:tcPr>
            <w:tcW w:w="777" w:type="dxa"/>
            <w:vAlign w:val="center"/>
          </w:tcPr>
          <w:p w14:paraId="4764E901" w14:textId="77777777" w:rsidR="00741259" w:rsidRPr="009C159C" w:rsidRDefault="00741259" w:rsidP="00A6411D">
            <w:pPr>
              <w:pStyle w:val="1"/>
              <w:spacing w:before="120"/>
              <w:ind w:left="0"/>
              <w:jc w:val="center"/>
              <w:rPr>
                <w:sz w:val="18"/>
                <w:szCs w:val="18"/>
              </w:rPr>
            </w:pPr>
          </w:p>
        </w:tc>
        <w:tc>
          <w:tcPr>
            <w:tcW w:w="708" w:type="dxa"/>
            <w:vAlign w:val="center"/>
          </w:tcPr>
          <w:p w14:paraId="054BB398" w14:textId="77777777" w:rsidR="00741259" w:rsidRPr="009C159C" w:rsidRDefault="00741259" w:rsidP="00A6411D">
            <w:pPr>
              <w:pStyle w:val="1"/>
              <w:spacing w:before="120"/>
              <w:ind w:left="0"/>
              <w:jc w:val="center"/>
              <w:rPr>
                <w:sz w:val="18"/>
                <w:szCs w:val="18"/>
              </w:rPr>
            </w:pPr>
          </w:p>
        </w:tc>
      </w:tr>
      <w:tr w:rsidR="00741259" w:rsidRPr="009C159C" w14:paraId="2DD2DAC1" w14:textId="77777777" w:rsidTr="00741259">
        <w:trPr>
          <w:trHeight w:val="284"/>
        </w:trPr>
        <w:tc>
          <w:tcPr>
            <w:tcW w:w="1417" w:type="dxa"/>
            <w:tcBorders>
              <w:top w:val="nil"/>
              <w:left w:val="nil"/>
              <w:bottom w:val="nil"/>
              <w:right w:val="nil"/>
            </w:tcBorders>
            <w:vAlign w:val="center"/>
          </w:tcPr>
          <w:p w14:paraId="51CC11B5"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1CD03C8D"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7BAFA0FF" w14:textId="77777777" w:rsidR="00741259" w:rsidRPr="009C159C" w:rsidRDefault="00741259" w:rsidP="00A6411D">
            <w:pPr>
              <w:pStyle w:val="1"/>
              <w:spacing w:before="120"/>
              <w:ind w:left="0"/>
              <w:jc w:val="left"/>
              <w:rPr>
                <w:sz w:val="18"/>
                <w:szCs w:val="18"/>
              </w:rPr>
            </w:pPr>
            <w:r w:rsidRPr="009C159C">
              <w:rPr>
                <w:sz w:val="18"/>
                <w:szCs w:val="18"/>
              </w:rPr>
              <w:t>Appels d'offres et adjudication</w:t>
            </w:r>
          </w:p>
        </w:tc>
        <w:tc>
          <w:tcPr>
            <w:tcW w:w="754" w:type="dxa"/>
            <w:tcBorders>
              <w:top w:val="nil"/>
              <w:left w:val="nil"/>
              <w:bottom w:val="nil"/>
              <w:right w:val="nil"/>
            </w:tcBorders>
            <w:vAlign w:val="center"/>
          </w:tcPr>
          <w:p w14:paraId="1BC0442F" w14:textId="77777777" w:rsidR="00741259" w:rsidRPr="009C159C" w:rsidRDefault="00741259" w:rsidP="00A6411D">
            <w:pPr>
              <w:pStyle w:val="1"/>
              <w:spacing w:before="120"/>
              <w:ind w:left="0"/>
              <w:jc w:val="left"/>
              <w:rPr>
                <w:sz w:val="18"/>
                <w:szCs w:val="18"/>
              </w:rPr>
            </w:pPr>
          </w:p>
        </w:tc>
        <w:tc>
          <w:tcPr>
            <w:tcW w:w="704" w:type="dxa"/>
            <w:tcBorders>
              <w:top w:val="nil"/>
              <w:left w:val="nil"/>
              <w:bottom w:val="nil"/>
            </w:tcBorders>
            <w:vAlign w:val="center"/>
          </w:tcPr>
          <w:p w14:paraId="3A048821" w14:textId="77777777" w:rsidR="00741259" w:rsidRPr="009C159C" w:rsidRDefault="00741259" w:rsidP="00A6411D">
            <w:pPr>
              <w:pStyle w:val="1"/>
              <w:spacing w:before="120"/>
              <w:ind w:left="0"/>
              <w:jc w:val="center"/>
              <w:rPr>
                <w:sz w:val="18"/>
                <w:szCs w:val="18"/>
              </w:rPr>
            </w:pPr>
            <w:r>
              <w:rPr>
                <w:sz w:val="18"/>
                <w:szCs w:val="18"/>
              </w:rPr>
              <w:t>8</w:t>
            </w:r>
          </w:p>
        </w:tc>
        <w:tc>
          <w:tcPr>
            <w:tcW w:w="777" w:type="dxa"/>
            <w:vAlign w:val="center"/>
          </w:tcPr>
          <w:p w14:paraId="5AE737A6" w14:textId="77777777" w:rsidR="00741259" w:rsidRPr="009C159C" w:rsidRDefault="00741259" w:rsidP="00A6411D">
            <w:pPr>
              <w:pStyle w:val="1"/>
              <w:spacing w:before="120"/>
              <w:ind w:left="0"/>
              <w:jc w:val="center"/>
              <w:rPr>
                <w:sz w:val="18"/>
                <w:szCs w:val="18"/>
              </w:rPr>
            </w:pPr>
          </w:p>
        </w:tc>
        <w:tc>
          <w:tcPr>
            <w:tcW w:w="708" w:type="dxa"/>
            <w:vAlign w:val="center"/>
          </w:tcPr>
          <w:p w14:paraId="734EB717" w14:textId="77777777" w:rsidR="00741259" w:rsidRPr="009C159C" w:rsidRDefault="00741259" w:rsidP="00A6411D">
            <w:pPr>
              <w:pStyle w:val="1"/>
              <w:spacing w:before="120"/>
              <w:ind w:left="0"/>
              <w:jc w:val="center"/>
              <w:rPr>
                <w:sz w:val="18"/>
                <w:szCs w:val="18"/>
              </w:rPr>
            </w:pPr>
          </w:p>
        </w:tc>
      </w:tr>
      <w:tr w:rsidR="00741259" w:rsidRPr="009C159C" w14:paraId="43683B58" w14:textId="77777777" w:rsidTr="00741259">
        <w:trPr>
          <w:trHeight w:val="284"/>
        </w:trPr>
        <w:tc>
          <w:tcPr>
            <w:tcW w:w="1417" w:type="dxa"/>
            <w:tcBorders>
              <w:top w:val="nil"/>
              <w:left w:val="nil"/>
              <w:bottom w:val="nil"/>
              <w:right w:val="nil"/>
            </w:tcBorders>
            <w:vAlign w:val="center"/>
          </w:tcPr>
          <w:p w14:paraId="0D1ED916" w14:textId="77777777" w:rsidR="00741259" w:rsidRPr="009C159C" w:rsidRDefault="00741259" w:rsidP="00E835F2">
            <w:pPr>
              <w:pStyle w:val="1"/>
              <w:ind w:left="0"/>
              <w:jc w:val="left"/>
              <w:rPr>
                <w:b/>
                <w:sz w:val="18"/>
                <w:szCs w:val="18"/>
              </w:rPr>
            </w:pPr>
            <w:r w:rsidRPr="009C159C">
              <w:rPr>
                <w:b/>
                <w:sz w:val="18"/>
                <w:szCs w:val="18"/>
              </w:rPr>
              <w:t>5 Réalisation</w:t>
            </w:r>
          </w:p>
        </w:tc>
        <w:tc>
          <w:tcPr>
            <w:tcW w:w="605" w:type="dxa"/>
            <w:tcBorders>
              <w:top w:val="nil"/>
              <w:left w:val="nil"/>
              <w:bottom w:val="nil"/>
              <w:right w:val="nil"/>
            </w:tcBorders>
            <w:vAlign w:val="center"/>
          </w:tcPr>
          <w:p w14:paraId="737AD298" w14:textId="77777777" w:rsidR="00741259" w:rsidRPr="009C159C" w:rsidRDefault="00741259" w:rsidP="00E835F2">
            <w:pPr>
              <w:pStyle w:val="1"/>
              <w:ind w:left="0"/>
              <w:jc w:val="left"/>
              <w:rPr>
                <w:b/>
                <w:sz w:val="18"/>
                <w:szCs w:val="18"/>
              </w:rPr>
            </w:pPr>
            <w:r w:rsidRPr="009C159C">
              <w:rPr>
                <w:b/>
                <w:sz w:val="18"/>
                <w:szCs w:val="18"/>
              </w:rPr>
              <w:t>4.51</w:t>
            </w:r>
          </w:p>
        </w:tc>
        <w:tc>
          <w:tcPr>
            <w:tcW w:w="3223" w:type="dxa"/>
            <w:tcBorders>
              <w:top w:val="nil"/>
              <w:left w:val="nil"/>
              <w:bottom w:val="nil"/>
              <w:right w:val="nil"/>
            </w:tcBorders>
            <w:vAlign w:val="center"/>
          </w:tcPr>
          <w:p w14:paraId="49EDF480" w14:textId="77777777" w:rsidR="00741259" w:rsidRPr="009C159C" w:rsidRDefault="00741259" w:rsidP="00E835F2">
            <w:pPr>
              <w:pStyle w:val="1"/>
              <w:ind w:left="0"/>
              <w:jc w:val="left"/>
              <w:rPr>
                <w:b/>
                <w:sz w:val="18"/>
                <w:szCs w:val="18"/>
              </w:rPr>
            </w:pPr>
            <w:r w:rsidRPr="009C159C">
              <w:rPr>
                <w:b/>
                <w:sz w:val="18"/>
                <w:szCs w:val="18"/>
              </w:rPr>
              <w:t>Projet d'exécution</w:t>
            </w:r>
          </w:p>
        </w:tc>
        <w:tc>
          <w:tcPr>
            <w:tcW w:w="754" w:type="dxa"/>
            <w:tcBorders>
              <w:top w:val="nil"/>
              <w:left w:val="nil"/>
              <w:bottom w:val="nil"/>
              <w:right w:val="nil"/>
            </w:tcBorders>
            <w:vAlign w:val="center"/>
          </w:tcPr>
          <w:p w14:paraId="48C99FE7" w14:textId="77777777" w:rsidR="00741259" w:rsidRPr="009C159C" w:rsidRDefault="00741259" w:rsidP="00E835F2">
            <w:pPr>
              <w:pStyle w:val="1"/>
              <w:ind w:left="0"/>
              <w:jc w:val="center"/>
              <w:rPr>
                <w:b/>
                <w:sz w:val="18"/>
                <w:szCs w:val="18"/>
              </w:rPr>
            </w:pPr>
            <w:r>
              <w:rPr>
                <w:b/>
                <w:sz w:val="18"/>
                <w:szCs w:val="18"/>
              </w:rPr>
              <w:t>16</w:t>
            </w:r>
          </w:p>
        </w:tc>
        <w:tc>
          <w:tcPr>
            <w:tcW w:w="704" w:type="dxa"/>
            <w:tcBorders>
              <w:top w:val="nil"/>
              <w:left w:val="nil"/>
              <w:bottom w:val="nil"/>
            </w:tcBorders>
            <w:vAlign w:val="center"/>
          </w:tcPr>
          <w:p w14:paraId="7A082CBE" w14:textId="77777777" w:rsidR="00741259" w:rsidRPr="009C159C" w:rsidRDefault="00741259" w:rsidP="00E835F2">
            <w:pPr>
              <w:pStyle w:val="1"/>
              <w:ind w:left="0"/>
              <w:jc w:val="center"/>
              <w:rPr>
                <w:b/>
                <w:sz w:val="18"/>
                <w:szCs w:val="18"/>
              </w:rPr>
            </w:pPr>
          </w:p>
        </w:tc>
        <w:tc>
          <w:tcPr>
            <w:tcW w:w="777" w:type="dxa"/>
            <w:vAlign w:val="center"/>
          </w:tcPr>
          <w:p w14:paraId="26A96E56" w14:textId="77777777" w:rsidR="00741259" w:rsidRPr="009C159C" w:rsidRDefault="00741259" w:rsidP="00E835F2">
            <w:pPr>
              <w:pStyle w:val="1"/>
              <w:ind w:left="0"/>
              <w:jc w:val="center"/>
              <w:rPr>
                <w:b/>
                <w:sz w:val="18"/>
                <w:szCs w:val="18"/>
              </w:rPr>
            </w:pPr>
          </w:p>
        </w:tc>
        <w:tc>
          <w:tcPr>
            <w:tcW w:w="708" w:type="dxa"/>
            <w:vAlign w:val="center"/>
          </w:tcPr>
          <w:p w14:paraId="4CFA8FB7" w14:textId="77777777" w:rsidR="00741259" w:rsidRPr="009C159C" w:rsidRDefault="00741259" w:rsidP="00E835F2">
            <w:pPr>
              <w:pStyle w:val="1"/>
              <w:ind w:left="0"/>
              <w:jc w:val="center"/>
              <w:rPr>
                <w:b/>
                <w:sz w:val="18"/>
                <w:szCs w:val="18"/>
              </w:rPr>
            </w:pPr>
          </w:p>
        </w:tc>
      </w:tr>
      <w:tr w:rsidR="00741259" w:rsidRPr="009C159C" w14:paraId="30423D8A" w14:textId="77777777" w:rsidTr="00741259">
        <w:trPr>
          <w:trHeight w:val="284"/>
        </w:trPr>
        <w:tc>
          <w:tcPr>
            <w:tcW w:w="1417" w:type="dxa"/>
            <w:tcBorders>
              <w:top w:val="nil"/>
              <w:left w:val="nil"/>
              <w:bottom w:val="nil"/>
              <w:right w:val="nil"/>
            </w:tcBorders>
            <w:vAlign w:val="center"/>
          </w:tcPr>
          <w:p w14:paraId="10B96CF9"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3496434E"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03A0DFAE" w14:textId="77777777" w:rsidR="00741259" w:rsidRPr="009C159C" w:rsidRDefault="00741259" w:rsidP="00A6411D">
            <w:pPr>
              <w:pStyle w:val="1"/>
              <w:spacing w:before="120"/>
              <w:ind w:left="0"/>
              <w:jc w:val="left"/>
              <w:rPr>
                <w:sz w:val="18"/>
                <w:szCs w:val="18"/>
              </w:rPr>
            </w:pPr>
            <w:r w:rsidRPr="009C159C">
              <w:rPr>
                <w:sz w:val="18"/>
                <w:szCs w:val="18"/>
              </w:rPr>
              <w:t>Plans d'exécution</w:t>
            </w:r>
          </w:p>
        </w:tc>
        <w:tc>
          <w:tcPr>
            <w:tcW w:w="754" w:type="dxa"/>
            <w:tcBorders>
              <w:top w:val="nil"/>
              <w:left w:val="nil"/>
              <w:bottom w:val="nil"/>
              <w:right w:val="nil"/>
            </w:tcBorders>
            <w:vAlign w:val="center"/>
          </w:tcPr>
          <w:p w14:paraId="4DB1CF9B" w14:textId="77777777" w:rsidR="00741259" w:rsidRPr="009C159C" w:rsidRDefault="00741259" w:rsidP="00A6411D">
            <w:pPr>
              <w:pStyle w:val="1"/>
              <w:spacing w:before="120"/>
              <w:ind w:left="0"/>
              <w:jc w:val="center"/>
              <w:rPr>
                <w:sz w:val="18"/>
                <w:szCs w:val="18"/>
              </w:rPr>
            </w:pPr>
          </w:p>
        </w:tc>
        <w:tc>
          <w:tcPr>
            <w:tcW w:w="704" w:type="dxa"/>
            <w:tcBorders>
              <w:top w:val="nil"/>
              <w:left w:val="nil"/>
              <w:bottom w:val="nil"/>
            </w:tcBorders>
            <w:vAlign w:val="center"/>
          </w:tcPr>
          <w:p w14:paraId="39764C65" w14:textId="77777777" w:rsidR="00741259" w:rsidRPr="009C159C" w:rsidRDefault="00741259" w:rsidP="00A6411D">
            <w:pPr>
              <w:pStyle w:val="1"/>
              <w:spacing w:before="120"/>
              <w:ind w:left="0"/>
              <w:jc w:val="center"/>
              <w:rPr>
                <w:sz w:val="18"/>
                <w:szCs w:val="18"/>
              </w:rPr>
            </w:pPr>
            <w:r>
              <w:rPr>
                <w:sz w:val="18"/>
                <w:szCs w:val="18"/>
              </w:rPr>
              <w:t>15</w:t>
            </w:r>
          </w:p>
        </w:tc>
        <w:tc>
          <w:tcPr>
            <w:tcW w:w="777" w:type="dxa"/>
            <w:vAlign w:val="center"/>
          </w:tcPr>
          <w:p w14:paraId="0A5D856D" w14:textId="77777777" w:rsidR="00741259" w:rsidRPr="009C159C" w:rsidRDefault="00741259" w:rsidP="00A6411D">
            <w:pPr>
              <w:pStyle w:val="1"/>
              <w:spacing w:before="120"/>
              <w:ind w:left="0"/>
              <w:jc w:val="center"/>
              <w:rPr>
                <w:sz w:val="18"/>
                <w:szCs w:val="18"/>
              </w:rPr>
            </w:pPr>
          </w:p>
        </w:tc>
        <w:tc>
          <w:tcPr>
            <w:tcW w:w="708" w:type="dxa"/>
            <w:vAlign w:val="center"/>
          </w:tcPr>
          <w:p w14:paraId="40D46C0E" w14:textId="77777777" w:rsidR="00741259" w:rsidRPr="009C159C" w:rsidRDefault="00741259" w:rsidP="00A6411D">
            <w:pPr>
              <w:pStyle w:val="1"/>
              <w:spacing w:before="120"/>
              <w:ind w:left="0"/>
              <w:jc w:val="center"/>
              <w:rPr>
                <w:sz w:val="18"/>
                <w:szCs w:val="18"/>
              </w:rPr>
            </w:pPr>
          </w:p>
        </w:tc>
      </w:tr>
      <w:tr w:rsidR="00741259" w:rsidRPr="009C159C" w14:paraId="316A4A0E" w14:textId="77777777" w:rsidTr="00741259">
        <w:trPr>
          <w:trHeight w:val="284"/>
        </w:trPr>
        <w:tc>
          <w:tcPr>
            <w:tcW w:w="1417" w:type="dxa"/>
            <w:tcBorders>
              <w:top w:val="nil"/>
              <w:left w:val="nil"/>
              <w:bottom w:val="nil"/>
              <w:right w:val="nil"/>
            </w:tcBorders>
            <w:vAlign w:val="center"/>
          </w:tcPr>
          <w:p w14:paraId="783F928C"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39E606A3"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489965C5" w14:textId="77777777" w:rsidR="00741259" w:rsidRPr="009C159C" w:rsidRDefault="00741259" w:rsidP="00A6411D">
            <w:pPr>
              <w:pStyle w:val="1"/>
              <w:spacing w:before="120"/>
              <w:ind w:left="0"/>
              <w:jc w:val="left"/>
              <w:rPr>
                <w:sz w:val="18"/>
                <w:szCs w:val="18"/>
              </w:rPr>
            </w:pPr>
            <w:r w:rsidRPr="009C159C">
              <w:rPr>
                <w:sz w:val="18"/>
                <w:szCs w:val="18"/>
              </w:rPr>
              <w:t>Contrats d'entreprises</w:t>
            </w:r>
          </w:p>
        </w:tc>
        <w:tc>
          <w:tcPr>
            <w:tcW w:w="754" w:type="dxa"/>
            <w:tcBorders>
              <w:top w:val="nil"/>
              <w:left w:val="nil"/>
              <w:bottom w:val="nil"/>
              <w:right w:val="nil"/>
            </w:tcBorders>
            <w:vAlign w:val="center"/>
          </w:tcPr>
          <w:p w14:paraId="3FE20624" w14:textId="77777777" w:rsidR="00741259" w:rsidRPr="009C159C" w:rsidRDefault="00741259" w:rsidP="00A6411D">
            <w:pPr>
              <w:pStyle w:val="1"/>
              <w:spacing w:before="120"/>
              <w:ind w:left="0"/>
              <w:jc w:val="center"/>
              <w:rPr>
                <w:sz w:val="18"/>
                <w:szCs w:val="18"/>
              </w:rPr>
            </w:pPr>
          </w:p>
        </w:tc>
        <w:tc>
          <w:tcPr>
            <w:tcW w:w="704" w:type="dxa"/>
            <w:tcBorders>
              <w:top w:val="nil"/>
              <w:left w:val="nil"/>
              <w:bottom w:val="nil"/>
            </w:tcBorders>
            <w:vAlign w:val="center"/>
          </w:tcPr>
          <w:p w14:paraId="5D12692B" w14:textId="77777777" w:rsidR="00741259" w:rsidRPr="009C159C" w:rsidRDefault="00741259" w:rsidP="00A6411D">
            <w:pPr>
              <w:pStyle w:val="1"/>
              <w:spacing w:before="120"/>
              <w:ind w:left="0"/>
              <w:jc w:val="center"/>
              <w:rPr>
                <w:sz w:val="18"/>
                <w:szCs w:val="18"/>
              </w:rPr>
            </w:pPr>
            <w:r>
              <w:rPr>
                <w:sz w:val="18"/>
                <w:szCs w:val="18"/>
              </w:rPr>
              <w:t>1</w:t>
            </w:r>
          </w:p>
        </w:tc>
        <w:tc>
          <w:tcPr>
            <w:tcW w:w="777" w:type="dxa"/>
            <w:vAlign w:val="center"/>
          </w:tcPr>
          <w:p w14:paraId="26598B83" w14:textId="77777777" w:rsidR="00741259" w:rsidRPr="009C159C" w:rsidRDefault="00741259" w:rsidP="00A6411D">
            <w:pPr>
              <w:pStyle w:val="1"/>
              <w:spacing w:before="120"/>
              <w:ind w:left="0"/>
              <w:jc w:val="center"/>
              <w:rPr>
                <w:sz w:val="18"/>
                <w:szCs w:val="18"/>
              </w:rPr>
            </w:pPr>
          </w:p>
        </w:tc>
        <w:tc>
          <w:tcPr>
            <w:tcW w:w="708" w:type="dxa"/>
            <w:vAlign w:val="center"/>
          </w:tcPr>
          <w:p w14:paraId="5449E1DA" w14:textId="77777777" w:rsidR="00741259" w:rsidRPr="009C159C" w:rsidRDefault="00741259" w:rsidP="00A6411D">
            <w:pPr>
              <w:pStyle w:val="1"/>
              <w:spacing w:before="120"/>
              <w:ind w:left="0"/>
              <w:jc w:val="center"/>
              <w:rPr>
                <w:sz w:val="18"/>
                <w:szCs w:val="18"/>
              </w:rPr>
            </w:pPr>
          </w:p>
        </w:tc>
      </w:tr>
      <w:tr w:rsidR="00741259" w:rsidRPr="009C159C" w14:paraId="648AF073" w14:textId="77777777" w:rsidTr="00741259">
        <w:trPr>
          <w:trHeight w:val="284"/>
        </w:trPr>
        <w:tc>
          <w:tcPr>
            <w:tcW w:w="1417" w:type="dxa"/>
            <w:tcBorders>
              <w:top w:val="nil"/>
              <w:left w:val="nil"/>
              <w:bottom w:val="nil"/>
              <w:right w:val="nil"/>
            </w:tcBorders>
            <w:vAlign w:val="center"/>
          </w:tcPr>
          <w:p w14:paraId="55A7B71A" w14:textId="77777777" w:rsidR="00741259" w:rsidRPr="009C159C" w:rsidRDefault="00741259" w:rsidP="00E835F2">
            <w:pPr>
              <w:pStyle w:val="1"/>
              <w:ind w:left="0"/>
              <w:jc w:val="left"/>
              <w:rPr>
                <w:b/>
                <w:sz w:val="18"/>
                <w:szCs w:val="18"/>
              </w:rPr>
            </w:pPr>
          </w:p>
        </w:tc>
        <w:tc>
          <w:tcPr>
            <w:tcW w:w="605" w:type="dxa"/>
            <w:tcBorders>
              <w:top w:val="nil"/>
              <w:left w:val="nil"/>
              <w:bottom w:val="nil"/>
              <w:right w:val="nil"/>
            </w:tcBorders>
            <w:vAlign w:val="center"/>
          </w:tcPr>
          <w:p w14:paraId="1E284D3E" w14:textId="77777777" w:rsidR="00741259" w:rsidRPr="009C159C" w:rsidRDefault="00741259" w:rsidP="00E835F2">
            <w:pPr>
              <w:pStyle w:val="1"/>
              <w:ind w:left="0"/>
              <w:jc w:val="left"/>
              <w:rPr>
                <w:b/>
                <w:sz w:val="18"/>
                <w:szCs w:val="18"/>
              </w:rPr>
            </w:pPr>
            <w:r w:rsidRPr="009C159C">
              <w:rPr>
                <w:b/>
                <w:sz w:val="18"/>
                <w:szCs w:val="18"/>
              </w:rPr>
              <w:t>4.52</w:t>
            </w:r>
          </w:p>
        </w:tc>
        <w:tc>
          <w:tcPr>
            <w:tcW w:w="3223" w:type="dxa"/>
            <w:tcBorders>
              <w:top w:val="nil"/>
              <w:left w:val="nil"/>
              <w:bottom w:val="nil"/>
              <w:right w:val="nil"/>
            </w:tcBorders>
            <w:vAlign w:val="center"/>
          </w:tcPr>
          <w:p w14:paraId="0B28137A" w14:textId="77777777" w:rsidR="00741259" w:rsidRPr="009C159C" w:rsidRDefault="00741259" w:rsidP="00E835F2">
            <w:pPr>
              <w:pStyle w:val="1"/>
              <w:ind w:left="0"/>
              <w:jc w:val="left"/>
              <w:rPr>
                <w:b/>
                <w:sz w:val="18"/>
                <w:szCs w:val="18"/>
              </w:rPr>
            </w:pPr>
            <w:r w:rsidRPr="009C159C">
              <w:rPr>
                <w:b/>
                <w:sz w:val="18"/>
                <w:szCs w:val="18"/>
              </w:rPr>
              <w:t>Exécution de l'ouvrage</w:t>
            </w:r>
          </w:p>
        </w:tc>
        <w:tc>
          <w:tcPr>
            <w:tcW w:w="754" w:type="dxa"/>
            <w:tcBorders>
              <w:top w:val="nil"/>
              <w:left w:val="nil"/>
              <w:bottom w:val="nil"/>
              <w:right w:val="nil"/>
            </w:tcBorders>
            <w:vAlign w:val="center"/>
          </w:tcPr>
          <w:p w14:paraId="1B7FDB88" w14:textId="77777777" w:rsidR="00741259" w:rsidRPr="009C159C" w:rsidRDefault="00741259" w:rsidP="00E835F2">
            <w:pPr>
              <w:pStyle w:val="1"/>
              <w:ind w:left="0"/>
              <w:jc w:val="center"/>
              <w:rPr>
                <w:b/>
                <w:sz w:val="18"/>
                <w:szCs w:val="18"/>
              </w:rPr>
            </w:pPr>
            <w:r>
              <w:rPr>
                <w:b/>
                <w:sz w:val="18"/>
                <w:szCs w:val="18"/>
              </w:rPr>
              <w:t>29</w:t>
            </w:r>
          </w:p>
        </w:tc>
        <w:tc>
          <w:tcPr>
            <w:tcW w:w="704" w:type="dxa"/>
            <w:tcBorders>
              <w:top w:val="nil"/>
              <w:left w:val="nil"/>
              <w:bottom w:val="nil"/>
            </w:tcBorders>
            <w:vAlign w:val="center"/>
          </w:tcPr>
          <w:p w14:paraId="1315AA54" w14:textId="77777777" w:rsidR="00741259" w:rsidRPr="009C159C" w:rsidRDefault="00741259" w:rsidP="00E835F2">
            <w:pPr>
              <w:pStyle w:val="1"/>
              <w:ind w:left="0"/>
              <w:jc w:val="center"/>
              <w:rPr>
                <w:b/>
                <w:sz w:val="18"/>
                <w:szCs w:val="18"/>
              </w:rPr>
            </w:pPr>
          </w:p>
        </w:tc>
        <w:tc>
          <w:tcPr>
            <w:tcW w:w="777" w:type="dxa"/>
            <w:vAlign w:val="center"/>
          </w:tcPr>
          <w:p w14:paraId="41341BA7" w14:textId="77777777" w:rsidR="00741259" w:rsidRPr="009C159C" w:rsidRDefault="00741259" w:rsidP="00E835F2">
            <w:pPr>
              <w:pStyle w:val="1"/>
              <w:ind w:left="0"/>
              <w:jc w:val="center"/>
              <w:rPr>
                <w:b/>
                <w:sz w:val="18"/>
                <w:szCs w:val="18"/>
              </w:rPr>
            </w:pPr>
          </w:p>
        </w:tc>
        <w:tc>
          <w:tcPr>
            <w:tcW w:w="708" w:type="dxa"/>
            <w:vAlign w:val="center"/>
          </w:tcPr>
          <w:p w14:paraId="0715A5EC" w14:textId="77777777" w:rsidR="00741259" w:rsidRPr="009C159C" w:rsidRDefault="00741259" w:rsidP="00E835F2">
            <w:pPr>
              <w:pStyle w:val="1"/>
              <w:ind w:left="0"/>
              <w:jc w:val="center"/>
              <w:rPr>
                <w:b/>
                <w:sz w:val="18"/>
                <w:szCs w:val="18"/>
              </w:rPr>
            </w:pPr>
          </w:p>
        </w:tc>
      </w:tr>
      <w:tr w:rsidR="00741259" w:rsidRPr="009C159C" w14:paraId="22606431" w14:textId="77777777" w:rsidTr="00741259">
        <w:trPr>
          <w:trHeight w:val="284"/>
        </w:trPr>
        <w:tc>
          <w:tcPr>
            <w:tcW w:w="1417" w:type="dxa"/>
            <w:tcBorders>
              <w:top w:val="nil"/>
              <w:left w:val="nil"/>
              <w:bottom w:val="nil"/>
              <w:right w:val="nil"/>
            </w:tcBorders>
            <w:vAlign w:val="center"/>
          </w:tcPr>
          <w:p w14:paraId="413761F1"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04B51F30"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337A369A" w14:textId="77777777" w:rsidR="00741259" w:rsidRPr="009C159C" w:rsidRDefault="00741259" w:rsidP="00A6411D">
            <w:pPr>
              <w:pStyle w:val="1"/>
              <w:spacing w:before="120"/>
              <w:ind w:left="0"/>
              <w:jc w:val="left"/>
              <w:rPr>
                <w:sz w:val="18"/>
                <w:szCs w:val="18"/>
              </w:rPr>
            </w:pPr>
            <w:r w:rsidRPr="009C159C">
              <w:rPr>
                <w:sz w:val="18"/>
                <w:szCs w:val="18"/>
              </w:rPr>
              <w:t>Direction architecturale</w:t>
            </w:r>
          </w:p>
        </w:tc>
        <w:tc>
          <w:tcPr>
            <w:tcW w:w="754" w:type="dxa"/>
            <w:tcBorders>
              <w:top w:val="nil"/>
              <w:left w:val="nil"/>
              <w:bottom w:val="nil"/>
              <w:right w:val="nil"/>
            </w:tcBorders>
            <w:vAlign w:val="center"/>
          </w:tcPr>
          <w:p w14:paraId="728D7454" w14:textId="77777777" w:rsidR="00741259" w:rsidRPr="009C159C" w:rsidRDefault="00741259" w:rsidP="00A6411D">
            <w:pPr>
              <w:pStyle w:val="1"/>
              <w:spacing w:before="120"/>
              <w:ind w:left="0"/>
              <w:jc w:val="center"/>
              <w:rPr>
                <w:sz w:val="18"/>
                <w:szCs w:val="18"/>
              </w:rPr>
            </w:pPr>
          </w:p>
        </w:tc>
        <w:tc>
          <w:tcPr>
            <w:tcW w:w="704" w:type="dxa"/>
            <w:tcBorders>
              <w:top w:val="nil"/>
              <w:left w:val="nil"/>
              <w:bottom w:val="nil"/>
            </w:tcBorders>
            <w:vAlign w:val="center"/>
          </w:tcPr>
          <w:p w14:paraId="37B4B82C" w14:textId="77777777" w:rsidR="00741259" w:rsidRPr="009C159C" w:rsidRDefault="00741259" w:rsidP="00A6411D">
            <w:pPr>
              <w:pStyle w:val="1"/>
              <w:spacing w:before="120"/>
              <w:ind w:left="0"/>
              <w:jc w:val="center"/>
              <w:rPr>
                <w:sz w:val="18"/>
                <w:szCs w:val="18"/>
              </w:rPr>
            </w:pPr>
            <w:r>
              <w:rPr>
                <w:sz w:val="18"/>
                <w:szCs w:val="18"/>
              </w:rPr>
              <w:t>6</w:t>
            </w:r>
          </w:p>
        </w:tc>
        <w:tc>
          <w:tcPr>
            <w:tcW w:w="777" w:type="dxa"/>
            <w:vAlign w:val="center"/>
          </w:tcPr>
          <w:p w14:paraId="2B0A3AFD" w14:textId="77777777" w:rsidR="00741259" w:rsidRPr="009C159C" w:rsidRDefault="00741259" w:rsidP="00A6411D">
            <w:pPr>
              <w:pStyle w:val="1"/>
              <w:spacing w:before="120"/>
              <w:ind w:left="0"/>
              <w:jc w:val="center"/>
              <w:rPr>
                <w:sz w:val="18"/>
                <w:szCs w:val="18"/>
              </w:rPr>
            </w:pPr>
          </w:p>
        </w:tc>
        <w:tc>
          <w:tcPr>
            <w:tcW w:w="708" w:type="dxa"/>
            <w:vAlign w:val="center"/>
          </w:tcPr>
          <w:p w14:paraId="4285CEEE" w14:textId="77777777" w:rsidR="00741259" w:rsidRPr="009C159C" w:rsidRDefault="00741259" w:rsidP="00A6411D">
            <w:pPr>
              <w:pStyle w:val="1"/>
              <w:spacing w:before="120"/>
              <w:ind w:left="0"/>
              <w:jc w:val="center"/>
              <w:rPr>
                <w:sz w:val="18"/>
                <w:szCs w:val="18"/>
              </w:rPr>
            </w:pPr>
          </w:p>
        </w:tc>
      </w:tr>
      <w:tr w:rsidR="00741259" w:rsidRPr="009C159C" w14:paraId="6A2C9307" w14:textId="77777777" w:rsidTr="00741259">
        <w:trPr>
          <w:trHeight w:val="284"/>
        </w:trPr>
        <w:tc>
          <w:tcPr>
            <w:tcW w:w="1417" w:type="dxa"/>
            <w:tcBorders>
              <w:top w:val="nil"/>
              <w:left w:val="nil"/>
              <w:bottom w:val="nil"/>
              <w:right w:val="nil"/>
            </w:tcBorders>
            <w:vAlign w:val="center"/>
          </w:tcPr>
          <w:p w14:paraId="66F07C92"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32E7E5E6"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056B81E0" w14:textId="77777777" w:rsidR="00741259" w:rsidRDefault="00741259" w:rsidP="00A6411D">
            <w:pPr>
              <w:pStyle w:val="1"/>
              <w:spacing w:before="120"/>
              <w:ind w:left="0"/>
              <w:jc w:val="left"/>
              <w:rPr>
                <w:sz w:val="18"/>
                <w:szCs w:val="18"/>
              </w:rPr>
            </w:pPr>
            <w:r w:rsidRPr="009C159C">
              <w:rPr>
                <w:sz w:val="18"/>
                <w:szCs w:val="18"/>
              </w:rPr>
              <w:t>Direction des travaux et contrôle des coûts</w:t>
            </w:r>
          </w:p>
          <w:p w14:paraId="08620F46" w14:textId="77777777" w:rsidR="00A6411D" w:rsidRPr="009C159C" w:rsidRDefault="00A6411D" w:rsidP="00A6411D">
            <w:pPr>
              <w:pStyle w:val="1"/>
              <w:spacing w:before="120"/>
              <w:ind w:left="0"/>
              <w:jc w:val="left"/>
              <w:rPr>
                <w:sz w:val="18"/>
                <w:szCs w:val="18"/>
              </w:rPr>
            </w:pPr>
          </w:p>
        </w:tc>
        <w:tc>
          <w:tcPr>
            <w:tcW w:w="754" w:type="dxa"/>
            <w:tcBorders>
              <w:top w:val="nil"/>
              <w:left w:val="nil"/>
              <w:bottom w:val="nil"/>
              <w:right w:val="nil"/>
            </w:tcBorders>
            <w:vAlign w:val="center"/>
          </w:tcPr>
          <w:p w14:paraId="34F099F1" w14:textId="77777777" w:rsidR="00741259" w:rsidRPr="009C159C" w:rsidRDefault="00741259" w:rsidP="00A6411D">
            <w:pPr>
              <w:pStyle w:val="1"/>
              <w:spacing w:before="120"/>
              <w:ind w:left="0"/>
              <w:jc w:val="center"/>
              <w:rPr>
                <w:sz w:val="18"/>
                <w:szCs w:val="18"/>
              </w:rPr>
            </w:pPr>
          </w:p>
        </w:tc>
        <w:tc>
          <w:tcPr>
            <w:tcW w:w="704" w:type="dxa"/>
            <w:tcBorders>
              <w:top w:val="nil"/>
              <w:left w:val="nil"/>
              <w:bottom w:val="nil"/>
            </w:tcBorders>
            <w:vAlign w:val="center"/>
          </w:tcPr>
          <w:p w14:paraId="0D4E7E28" w14:textId="77777777" w:rsidR="00741259" w:rsidRPr="009C159C" w:rsidRDefault="00741259" w:rsidP="00A6411D">
            <w:pPr>
              <w:pStyle w:val="1"/>
              <w:spacing w:before="120"/>
              <w:ind w:left="0"/>
              <w:jc w:val="center"/>
              <w:rPr>
                <w:sz w:val="18"/>
                <w:szCs w:val="18"/>
              </w:rPr>
            </w:pPr>
            <w:r>
              <w:rPr>
                <w:sz w:val="18"/>
                <w:szCs w:val="18"/>
              </w:rPr>
              <w:t>23</w:t>
            </w:r>
          </w:p>
        </w:tc>
        <w:tc>
          <w:tcPr>
            <w:tcW w:w="777" w:type="dxa"/>
            <w:vAlign w:val="center"/>
          </w:tcPr>
          <w:p w14:paraId="174A8293" w14:textId="77777777" w:rsidR="00741259" w:rsidRPr="009C159C" w:rsidRDefault="00741259" w:rsidP="00A6411D">
            <w:pPr>
              <w:pStyle w:val="1"/>
              <w:spacing w:before="120"/>
              <w:ind w:left="0"/>
              <w:jc w:val="center"/>
              <w:rPr>
                <w:sz w:val="18"/>
                <w:szCs w:val="18"/>
              </w:rPr>
            </w:pPr>
          </w:p>
        </w:tc>
        <w:tc>
          <w:tcPr>
            <w:tcW w:w="708" w:type="dxa"/>
            <w:vAlign w:val="center"/>
          </w:tcPr>
          <w:p w14:paraId="2080042A" w14:textId="77777777" w:rsidR="00741259" w:rsidRPr="009C159C" w:rsidRDefault="00741259" w:rsidP="00A6411D">
            <w:pPr>
              <w:pStyle w:val="1"/>
              <w:spacing w:before="120"/>
              <w:ind w:left="0"/>
              <w:jc w:val="center"/>
              <w:rPr>
                <w:sz w:val="18"/>
                <w:szCs w:val="18"/>
              </w:rPr>
            </w:pPr>
          </w:p>
        </w:tc>
      </w:tr>
      <w:tr w:rsidR="00741259" w:rsidRPr="009C159C" w14:paraId="673146E4" w14:textId="77777777" w:rsidTr="00741259">
        <w:trPr>
          <w:trHeight w:val="284"/>
        </w:trPr>
        <w:tc>
          <w:tcPr>
            <w:tcW w:w="1417" w:type="dxa"/>
            <w:tcBorders>
              <w:top w:val="nil"/>
              <w:left w:val="nil"/>
              <w:bottom w:val="nil"/>
              <w:right w:val="nil"/>
            </w:tcBorders>
            <w:vAlign w:val="center"/>
          </w:tcPr>
          <w:p w14:paraId="4B11503B" w14:textId="77777777" w:rsidR="00741259" w:rsidRPr="009C159C" w:rsidRDefault="00741259" w:rsidP="00E835F2">
            <w:pPr>
              <w:pStyle w:val="1"/>
              <w:tabs>
                <w:tab w:val="left" w:pos="848"/>
              </w:tabs>
              <w:ind w:left="0"/>
              <w:jc w:val="left"/>
              <w:rPr>
                <w:b/>
                <w:sz w:val="18"/>
                <w:szCs w:val="18"/>
              </w:rPr>
            </w:pPr>
          </w:p>
        </w:tc>
        <w:tc>
          <w:tcPr>
            <w:tcW w:w="605" w:type="dxa"/>
            <w:tcBorders>
              <w:top w:val="nil"/>
              <w:left w:val="nil"/>
              <w:bottom w:val="nil"/>
              <w:right w:val="nil"/>
            </w:tcBorders>
            <w:vAlign w:val="center"/>
          </w:tcPr>
          <w:p w14:paraId="723FB55B" w14:textId="77777777" w:rsidR="00741259" w:rsidRPr="009C159C" w:rsidRDefault="00741259" w:rsidP="00E835F2">
            <w:pPr>
              <w:pStyle w:val="1"/>
              <w:ind w:left="0"/>
              <w:jc w:val="left"/>
              <w:rPr>
                <w:b/>
                <w:sz w:val="18"/>
                <w:szCs w:val="18"/>
              </w:rPr>
            </w:pPr>
            <w:r w:rsidRPr="009C159C">
              <w:rPr>
                <w:b/>
                <w:sz w:val="18"/>
                <w:szCs w:val="18"/>
              </w:rPr>
              <w:t>4.53</w:t>
            </w:r>
          </w:p>
        </w:tc>
        <w:tc>
          <w:tcPr>
            <w:tcW w:w="3223" w:type="dxa"/>
            <w:tcBorders>
              <w:top w:val="nil"/>
              <w:left w:val="nil"/>
              <w:bottom w:val="nil"/>
              <w:right w:val="nil"/>
            </w:tcBorders>
            <w:vAlign w:val="center"/>
          </w:tcPr>
          <w:p w14:paraId="111D60AB" w14:textId="77777777" w:rsidR="00741259" w:rsidRPr="009C159C" w:rsidRDefault="00741259" w:rsidP="00E835F2">
            <w:pPr>
              <w:pStyle w:val="1"/>
              <w:ind w:left="0"/>
              <w:jc w:val="left"/>
              <w:rPr>
                <w:b/>
                <w:sz w:val="18"/>
                <w:szCs w:val="18"/>
              </w:rPr>
            </w:pPr>
            <w:r w:rsidRPr="009C159C">
              <w:rPr>
                <w:b/>
                <w:sz w:val="18"/>
                <w:szCs w:val="18"/>
              </w:rPr>
              <w:t>Mise en service achèvement</w:t>
            </w:r>
          </w:p>
        </w:tc>
        <w:tc>
          <w:tcPr>
            <w:tcW w:w="754" w:type="dxa"/>
            <w:tcBorders>
              <w:top w:val="nil"/>
              <w:left w:val="nil"/>
              <w:bottom w:val="nil"/>
              <w:right w:val="nil"/>
            </w:tcBorders>
            <w:vAlign w:val="center"/>
          </w:tcPr>
          <w:p w14:paraId="2F12364C" w14:textId="77777777" w:rsidR="00741259" w:rsidRPr="009C159C" w:rsidRDefault="00741259" w:rsidP="00E835F2">
            <w:pPr>
              <w:pStyle w:val="1"/>
              <w:ind w:left="0"/>
              <w:jc w:val="center"/>
              <w:rPr>
                <w:b/>
                <w:sz w:val="18"/>
                <w:szCs w:val="18"/>
              </w:rPr>
            </w:pPr>
            <w:r>
              <w:rPr>
                <w:b/>
                <w:sz w:val="18"/>
                <w:szCs w:val="18"/>
              </w:rPr>
              <w:t>4,5</w:t>
            </w:r>
          </w:p>
        </w:tc>
        <w:tc>
          <w:tcPr>
            <w:tcW w:w="704" w:type="dxa"/>
            <w:tcBorders>
              <w:top w:val="nil"/>
              <w:left w:val="nil"/>
              <w:bottom w:val="nil"/>
            </w:tcBorders>
            <w:vAlign w:val="center"/>
          </w:tcPr>
          <w:p w14:paraId="68B9C199" w14:textId="77777777" w:rsidR="00741259" w:rsidRPr="009C159C" w:rsidRDefault="00741259" w:rsidP="00E835F2">
            <w:pPr>
              <w:pStyle w:val="1"/>
              <w:ind w:left="0"/>
              <w:jc w:val="center"/>
              <w:rPr>
                <w:b/>
                <w:sz w:val="18"/>
                <w:szCs w:val="18"/>
              </w:rPr>
            </w:pPr>
          </w:p>
        </w:tc>
        <w:tc>
          <w:tcPr>
            <w:tcW w:w="777" w:type="dxa"/>
            <w:vAlign w:val="center"/>
          </w:tcPr>
          <w:p w14:paraId="3944E911" w14:textId="77777777" w:rsidR="00741259" w:rsidRPr="009C159C" w:rsidRDefault="00741259" w:rsidP="00E835F2">
            <w:pPr>
              <w:pStyle w:val="1"/>
              <w:ind w:left="0"/>
              <w:jc w:val="center"/>
              <w:rPr>
                <w:b/>
                <w:sz w:val="18"/>
                <w:szCs w:val="18"/>
              </w:rPr>
            </w:pPr>
          </w:p>
        </w:tc>
        <w:tc>
          <w:tcPr>
            <w:tcW w:w="708" w:type="dxa"/>
            <w:vAlign w:val="center"/>
          </w:tcPr>
          <w:p w14:paraId="23AE0CE4" w14:textId="77777777" w:rsidR="00741259" w:rsidRPr="009C159C" w:rsidRDefault="00741259" w:rsidP="00E835F2">
            <w:pPr>
              <w:pStyle w:val="1"/>
              <w:ind w:left="0"/>
              <w:jc w:val="center"/>
              <w:rPr>
                <w:b/>
                <w:sz w:val="18"/>
                <w:szCs w:val="18"/>
              </w:rPr>
            </w:pPr>
          </w:p>
        </w:tc>
      </w:tr>
      <w:tr w:rsidR="00741259" w:rsidRPr="009C159C" w14:paraId="1149ED77" w14:textId="77777777" w:rsidTr="00741259">
        <w:trPr>
          <w:trHeight w:val="284"/>
        </w:trPr>
        <w:tc>
          <w:tcPr>
            <w:tcW w:w="1417" w:type="dxa"/>
            <w:tcBorders>
              <w:top w:val="nil"/>
              <w:left w:val="nil"/>
              <w:bottom w:val="nil"/>
              <w:right w:val="nil"/>
            </w:tcBorders>
            <w:vAlign w:val="center"/>
          </w:tcPr>
          <w:p w14:paraId="68797E47"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17EE67C0"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300EF131" w14:textId="77777777" w:rsidR="00741259" w:rsidRPr="009C159C" w:rsidRDefault="00741259" w:rsidP="00A6411D">
            <w:pPr>
              <w:pStyle w:val="1"/>
              <w:spacing w:before="120"/>
              <w:ind w:left="0"/>
              <w:jc w:val="left"/>
              <w:rPr>
                <w:sz w:val="18"/>
                <w:szCs w:val="18"/>
              </w:rPr>
            </w:pPr>
            <w:r w:rsidRPr="009C159C">
              <w:rPr>
                <w:sz w:val="18"/>
                <w:szCs w:val="18"/>
              </w:rPr>
              <w:t>Mise en service, achèvement</w:t>
            </w:r>
          </w:p>
        </w:tc>
        <w:tc>
          <w:tcPr>
            <w:tcW w:w="754" w:type="dxa"/>
            <w:tcBorders>
              <w:top w:val="nil"/>
              <w:left w:val="nil"/>
              <w:bottom w:val="nil"/>
              <w:right w:val="nil"/>
            </w:tcBorders>
            <w:vAlign w:val="center"/>
          </w:tcPr>
          <w:p w14:paraId="4847A05E" w14:textId="77777777" w:rsidR="00741259" w:rsidRPr="009C159C" w:rsidRDefault="00741259" w:rsidP="00A6411D">
            <w:pPr>
              <w:pStyle w:val="1"/>
              <w:spacing w:before="120"/>
              <w:ind w:left="0"/>
              <w:jc w:val="center"/>
              <w:rPr>
                <w:sz w:val="18"/>
                <w:szCs w:val="18"/>
              </w:rPr>
            </w:pPr>
            <w:r>
              <w:rPr>
                <w:sz w:val="18"/>
                <w:szCs w:val="18"/>
              </w:rPr>
              <w:t>1</w:t>
            </w:r>
          </w:p>
        </w:tc>
        <w:tc>
          <w:tcPr>
            <w:tcW w:w="704" w:type="dxa"/>
            <w:tcBorders>
              <w:top w:val="nil"/>
              <w:left w:val="nil"/>
              <w:bottom w:val="nil"/>
            </w:tcBorders>
            <w:vAlign w:val="center"/>
          </w:tcPr>
          <w:p w14:paraId="7EE01F7E" w14:textId="77777777" w:rsidR="00741259" w:rsidRPr="009C159C" w:rsidRDefault="00741259" w:rsidP="00A6411D">
            <w:pPr>
              <w:pStyle w:val="1"/>
              <w:spacing w:before="120"/>
              <w:ind w:left="0"/>
              <w:jc w:val="center"/>
              <w:rPr>
                <w:sz w:val="18"/>
                <w:szCs w:val="18"/>
              </w:rPr>
            </w:pPr>
          </w:p>
        </w:tc>
        <w:tc>
          <w:tcPr>
            <w:tcW w:w="777" w:type="dxa"/>
            <w:vAlign w:val="center"/>
          </w:tcPr>
          <w:p w14:paraId="772533CF" w14:textId="77777777" w:rsidR="00741259" w:rsidRPr="009C159C" w:rsidRDefault="00741259" w:rsidP="00A6411D">
            <w:pPr>
              <w:pStyle w:val="1"/>
              <w:spacing w:before="120"/>
              <w:ind w:left="0"/>
              <w:jc w:val="center"/>
              <w:rPr>
                <w:sz w:val="18"/>
                <w:szCs w:val="18"/>
              </w:rPr>
            </w:pPr>
          </w:p>
        </w:tc>
        <w:tc>
          <w:tcPr>
            <w:tcW w:w="708" w:type="dxa"/>
            <w:vAlign w:val="center"/>
          </w:tcPr>
          <w:p w14:paraId="694182F5" w14:textId="77777777" w:rsidR="00741259" w:rsidRPr="009C159C" w:rsidRDefault="00741259" w:rsidP="00A6411D">
            <w:pPr>
              <w:pStyle w:val="1"/>
              <w:spacing w:before="120"/>
              <w:ind w:left="0"/>
              <w:jc w:val="center"/>
              <w:rPr>
                <w:sz w:val="18"/>
                <w:szCs w:val="18"/>
              </w:rPr>
            </w:pPr>
          </w:p>
        </w:tc>
      </w:tr>
      <w:tr w:rsidR="00741259" w:rsidRPr="009C159C" w14:paraId="1F29AF42" w14:textId="77777777" w:rsidTr="00741259">
        <w:trPr>
          <w:trHeight w:val="284"/>
        </w:trPr>
        <w:tc>
          <w:tcPr>
            <w:tcW w:w="1417" w:type="dxa"/>
            <w:tcBorders>
              <w:top w:val="nil"/>
              <w:left w:val="nil"/>
              <w:bottom w:val="nil"/>
              <w:right w:val="nil"/>
            </w:tcBorders>
            <w:vAlign w:val="center"/>
          </w:tcPr>
          <w:p w14:paraId="5C279664"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75C161F3"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16D7AF80" w14:textId="77777777" w:rsidR="00741259" w:rsidRPr="009C159C" w:rsidRDefault="00741259" w:rsidP="00A6411D">
            <w:pPr>
              <w:pStyle w:val="1"/>
              <w:spacing w:before="120"/>
              <w:ind w:left="0"/>
              <w:jc w:val="left"/>
              <w:rPr>
                <w:sz w:val="18"/>
                <w:szCs w:val="18"/>
              </w:rPr>
            </w:pPr>
            <w:r w:rsidRPr="009C159C">
              <w:rPr>
                <w:sz w:val="18"/>
                <w:szCs w:val="18"/>
              </w:rPr>
              <w:t>Documentation de l'ouvrage</w:t>
            </w:r>
          </w:p>
        </w:tc>
        <w:tc>
          <w:tcPr>
            <w:tcW w:w="754" w:type="dxa"/>
            <w:tcBorders>
              <w:top w:val="nil"/>
              <w:left w:val="nil"/>
              <w:bottom w:val="nil"/>
              <w:right w:val="nil"/>
            </w:tcBorders>
            <w:vAlign w:val="center"/>
          </w:tcPr>
          <w:p w14:paraId="6B747DAA" w14:textId="77777777" w:rsidR="00741259" w:rsidRPr="009C159C" w:rsidRDefault="00741259" w:rsidP="00A6411D">
            <w:pPr>
              <w:pStyle w:val="1"/>
              <w:spacing w:before="120"/>
              <w:ind w:left="0"/>
              <w:jc w:val="center"/>
              <w:rPr>
                <w:sz w:val="18"/>
                <w:szCs w:val="18"/>
              </w:rPr>
            </w:pPr>
            <w:r>
              <w:rPr>
                <w:sz w:val="18"/>
                <w:szCs w:val="18"/>
              </w:rPr>
              <w:t>1</w:t>
            </w:r>
          </w:p>
        </w:tc>
        <w:tc>
          <w:tcPr>
            <w:tcW w:w="704" w:type="dxa"/>
            <w:tcBorders>
              <w:top w:val="nil"/>
              <w:left w:val="nil"/>
              <w:bottom w:val="nil"/>
            </w:tcBorders>
            <w:vAlign w:val="center"/>
          </w:tcPr>
          <w:p w14:paraId="6F05DD7D" w14:textId="77777777" w:rsidR="00741259" w:rsidRPr="009C159C" w:rsidRDefault="00741259" w:rsidP="00A6411D">
            <w:pPr>
              <w:pStyle w:val="1"/>
              <w:spacing w:before="120"/>
              <w:ind w:left="0"/>
              <w:jc w:val="center"/>
              <w:rPr>
                <w:sz w:val="18"/>
                <w:szCs w:val="18"/>
              </w:rPr>
            </w:pPr>
          </w:p>
        </w:tc>
        <w:tc>
          <w:tcPr>
            <w:tcW w:w="777" w:type="dxa"/>
            <w:vAlign w:val="center"/>
          </w:tcPr>
          <w:p w14:paraId="4F0EF2A1" w14:textId="77777777" w:rsidR="00741259" w:rsidRPr="009C159C" w:rsidRDefault="00741259" w:rsidP="00A6411D">
            <w:pPr>
              <w:pStyle w:val="1"/>
              <w:spacing w:before="120"/>
              <w:ind w:left="0"/>
              <w:jc w:val="center"/>
              <w:rPr>
                <w:sz w:val="18"/>
                <w:szCs w:val="18"/>
              </w:rPr>
            </w:pPr>
          </w:p>
        </w:tc>
        <w:tc>
          <w:tcPr>
            <w:tcW w:w="708" w:type="dxa"/>
            <w:vAlign w:val="center"/>
          </w:tcPr>
          <w:p w14:paraId="0B7EEBD3" w14:textId="77777777" w:rsidR="00741259" w:rsidRPr="009C159C" w:rsidRDefault="00741259" w:rsidP="00A6411D">
            <w:pPr>
              <w:pStyle w:val="1"/>
              <w:spacing w:before="120"/>
              <w:ind w:left="0"/>
              <w:jc w:val="center"/>
              <w:rPr>
                <w:sz w:val="18"/>
                <w:szCs w:val="18"/>
              </w:rPr>
            </w:pPr>
          </w:p>
        </w:tc>
      </w:tr>
      <w:tr w:rsidR="00741259" w:rsidRPr="009C159C" w14:paraId="5563FB1F" w14:textId="77777777" w:rsidTr="00741259">
        <w:trPr>
          <w:trHeight w:val="284"/>
        </w:trPr>
        <w:tc>
          <w:tcPr>
            <w:tcW w:w="1417" w:type="dxa"/>
            <w:tcBorders>
              <w:top w:val="nil"/>
              <w:left w:val="nil"/>
              <w:bottom w:val="nil"/>
              <w:right w:val="nil"/>
            </w:tcBorders>
            <w:vAlign w:val="center"/>
          </w:tcPr>
          <w:p w14:paraId="1D3533E5"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1D14A585"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3C1EA42D" w14:textId="77777777" w:rsidR="00741259" w:rsidRPr="009C159C" w:rsidRDefault="00741259" w:rsidP="00A6411D">
            <w:pPr>
              <w:pStyle w:val="1"/>
              <w:spacing w:before="120"/>
              <w:ind w:left="0"/>
              <w:jc w:val="left"/>
              <w:rPr>
                <w:sz w:val="18"/>
                <w:szCs w:val="18"/>
              </w:rPr>
            </w:pPr>
            <w:r w:rsidRPr="009C159C">
              <w:rPr>
                <w:sz w:val="18"/>
                <w:szCs w:val="18"/>
              </w:rPr>
              <w:t>Direction des travaux de garantie</w:t>
            </w:r>
          </w:p>
        </w:tc>
        <w:tc>
          <w:tcPr>
            <w:tcW w:w="754" w:type="dxa"/>
            <w:tcBorders>
              <w:top w:val="nil"/>
              <w:left w:val="nil"/>
              <w:bottom w:val="nil"/>
              <w:right w:val="nil"/>
            </w:tcBorders>
            <w:vAlign w:val="center"/>
          </w:tcPr>
          <w:p w14:paraId="7E8D2969" w14:textId="77777777" w:rsidR="00741259" w:rsidRPr="009C159C" w:rsidRDefault="00741259" w:rsidP="00A6411D">
            <w:pPr>
              <w:pStyle w:val="1"/>
              <w:spacing w:before="120"/>
              <w:ind w:left="0"/>
              <w:jc w:val="center"/>
              <w:rPr>
                <w:sz w:val="18"/>
                <w:szCs w:val="18"/>
              </w:rPr>
            </w:pPr>
            <w:r>
              <w:rPr>
                <w:sz w:val="18"/>
                <w:szCs w:val="18"/>
              </w:rPr>
              <w:t>1,5</w:t>
            </w:r>
          </w:p>
        </w:tc>
        <w:tc>
          <w:tcPr>
            <w:tcW w:w="704" w:type="dxa"/>
            <w:tcBorders>
              <w:top w:val="nil"/>
              <w:left w:val="nil"/>
              <w:bottom w:val="nil"/>
            </w:tcBorders>
            <w:vAlign w:val="center"/>
          </w:tcPr>
          <w:p w14:paraId="087AA3E6" w14:textId="77777777" w:rsidR="00741259" w:rsidRPr="009C159C" w:rsidRDefault="00741259" w:rsidP="00A6411D">
            <w:pPr>
              <w:pStyle w:val="1"/>
              <w:spacing w:before="120"/>
              <w:ind w:left="0"/>
              <w:jc w:val="center"/>
              <w:rPr>
                <w:sz w:val="18"/>
                <w:szCs w:val="18"/>
              </w:rPr>
            </w:pPr>
          </w:p>
        </w:tc>
        <w:tc>
          <w:tcPr>
            <w:tcW w:w="777" w:type="dxa"/>
            <w:vAlign w:val="center"/>
          </w:tcPr>
          <w:p w14:paraId="63EE60AE" w14:textId="77777777" w:rsidR="00741259" w:rsidRPr="009C159C" w:rsidRDefault="00741259" w:rsidP="00A6411D">
            <w:pPr>
              <w:pStyle w:val="1"/>
              <w:spacing w:before="120"/>
              <w:ind w:left="0"/>
              <w:jc w:val="center"/>
              <w:rPr>
                <w:sz w:val="18"/>
                <w:szCs w:val="18"/>
              </w:rPr>
            </w:pPr>
          </w:p>
        </w:tc>
        <w:tc>
          <w:tcPr>
            <w:tcW w:w="708" w:type="dxa"/>
            <w:vAlign w:val="center"/>
          </w:tcPr>
          <w:p w14:paraId="4AFFE0E8" w14:textId="77777777" w:rsidR="00741259" w:rsidRPr="009C159C" w:rsidRDefault="00741259" w:rsidP="00A6411D">
            <w:pPr>
              <w:pStyle w:val="1"/>
              <w:spacing w:before="120"/>
              <w:ind w:left="0"/>
              <w:jc w:val="center"/>
              <w:rPr>
                <w:sz w:val="18"/>
                <w:szCs w:val="18"/>
              </w:rPr>
            </w:pPr>
          </w:p>
        </w:tc>
      </w:tr>
      <w:tr w:rsidR="00741259" w:rsidRPr="009C159C" w14:paraId="52721559" w14:textId="77777777" w:rsidTr="00741259">
        <w:trPr>
          <w:trHeight w:val="284"/>
        </w:trPr>
        <w:tc>
          <w:tcPr>
            <w:tcW w:w="1417" w:type="dxa"/>
            <w:tcBorders>
              <w:top w:val="nil"/>
              <w:left w:val="nil"/>
              <w:bottom w:val="nil"/>
              <w:right w:val="nil"/>
            </w:tcBorders>
            <w:vAlign w:val="center"/>
          </w:tcPr>
          <w:p w14:paraId="77A5C21B" w14:textId="77777777" w:rsidR="00741259" w:rsidRPr="009C159C" w:rsidRDefault="00741259" w:rsidP="00A6411D">
            <w:pPr>
              <w:pStyle w:val="1"/>
              <w:spacing w:before="120"/>
              <w:ind w:left="0"/>
              <w:jc w:val="left"/>
              <w:rPr>
                <w:sz w:val="18"/>
                <w:szCs w:val="18"/>
              </w:rPr>
            </w:pPr>
          </w:p>
        </w:tc>
        <w:tc>
          <w:tcPr>
            <w:tcW w:w="605" w:type="dxa"/>
            <w:tcBorders>
              <w:top w:val="nil"/>
              <w:left w:val="nil"/>
              <w:bottom w:val="nil"/>
              <w:right w:val="nil"/>
            </w:tcBorders>
            <w:vAlign w:val="center"/>
          </w:tcPr>
          <w:p w14:paraId="2D146A97" w14:textId="77777777" w:rsidR="00741259" w:rsidRPr="009C159C" w:rsidRDefault="00741259" w:rsidP="00A6411D">
            <w:pPr>
              <w:pStyle w:val="1"/>
              <w:spacing w:before="120"/>
              <w:ind w:left="0"/>
              <w:jc w:val="left"/>
              <w:rPr>
                <w:sz w:val="18"/>
                <w:szCs w:val="18"/>
              </w:rPr>
            </w:pPr>
          </w:p>
        </w:tc>
        <w:tc>
          <w:tcPr>
            <w:tcW w:w="3223" w:type="dxa"/>
            <w:tcBorders>
              <w:top w:val="nil"/>
              <w:left w:val="nil"/>
              <w:bottom w:val="nil"/>
              <w:right w:val="nil"/>
            </w:tcBorders>
            <w:vAlign w:val="center"/>
          </w:tcPr>
          <w:p w14:paraId="0349E22D" w14:textId="77777777" w:rsidR="00741259" w:rsidRPr="009C159C" w:rsidRDefault="00741259" w:rsidP="00A6411D">
            <w:pPr>
              <w:pStyle w:val="1"/>
              <w:spacing w:before="120"/>
              <w:ind w:left="0"/>
              <w:jc w:val="left"/>
              <w:rPr>
                <w:sz w:val="18"/>
                <w:szCs w:val="18"/>
              </w:rPr>
            </w:pPr>
            <w:r w:rsidRPr="009C159C">
              <w:rPr>
                <w:sz w:val="18"/>
                <w:szCs w:val="18"/>
              </w:rPr>
              <w:t>Décompte final</w:t>
            </w:r>
          </w:p>
        </w:tc>
        <w:tc>
          <w:tcPr>
            <w:tcW w:w="754" w:type="dxa"/>
            <w:tcBorders>
              <w:top w:val="nil"/>
              <w:left w:val="nil"/>
              <w:bottom w:val="nil"/>
              <w:right w:val="nil"/>
            </w:tcBorders>
            <w:vAlign w:val="center"/>
          </w:tcPr>
          <w:p w14:paraId="4476781E" w14:textId="77777777" w:rsidR="00741259" w:rsidRPr="009C159C" w:rsidRDefault="00741259" w:rsidP="00A6411D">
            <w:pPr>
              <w:pStyle w:val="1"/>
              <w:spacing w:before="120"/>
              <w:ind w:left="0"/>
              <w:jc w:val="center"/>
              <w:rPr>
                <w:sz w:val="18"/>
                <w:szCs w:val="18"/>
              </w:rPr>
            </w:pPr>
            <w:r>
              <w:rPr>
                <w:sz w:val="18"/>
                <w:szCs w:val="18"/>
              </w:rPr>
              <w:t>1</w:t>
            </w:r>
          </w:p>
        </w:tc>
        <w:tc>
          <w:tcPr>
            <w:tcW w:w="704" w:type="dxa"/>
            <w:tcBorders>
              <w:top w:val="nil"/>
              <w:left w:val="nil"/>
              <w:bottom w:val="nil"/>
            </w:tcBorders>
            <w:vAlign w:val="center"/>
          </w:tcPr>
          <w:p w14:paraId="0FEAF158" w14:textId="77777777" w:rsidR="00741259" w:rsidRPr="009C159C" w:rsidRDefault="00741259" w:rsidP="00A6411D">
            <w:pPr>
              <w:pStyle w:val="1"/>
              <w:spacing w:before="120"/>
              <w:ind w:left="0"/>
              <w:jc w:val="center"/>
              <w:rPr>
                <w:sz w:val="18"/>
                <w:szCs w:val="18"/>
              </w:rPr>
            </w:pPr>
          </w:p>
        </w:tc>
        <w:tc>
          <w:tcPr>
            <w:tcW w:w="777" w:type="dxa"/>
            <w:vAlign w:val="center"/>
          </w:tcPr>
          <w:p w14:paraId="43396A4D" w14:textId="77777777" w:rsidR="00741259" w:rsidRPr="009C159C" w:rsidRDefault="00741259" w:rsidP="00A6411D">
            <w:pPr>
              <w:pStyle w:val="1"/>
              <w:spacing w:before="120"/>
              <w:ind w:left="0"/>
              <w:jc w:val="center"/>
              <w:rPr>
                <w:sz w:val="18"/>
                <w:szCs w:val="18"/>
              </w:rPr>
            </w:pPr>
          </w:p>
        </w:tc>
        <w:tc>
          <w:tcPr>
            <w:tcW w:w="708" w:type="dxa"/>
            <w:vAlign w:val="center"/>
          </w:tcPr>
          <w:p w14:paraId="0CAFE1B2" w14:textId="77777777" w:rsidR="00741259" w:rsidRPr="009C159C" w:rsidRDefault="00741259" w:rsidP="00A6411D">
            <w:pPr>
              <w:pStyle w:val="1"/>
              <w:spacing w:before="120"/>
              <w:ind w:left="0"/>
              <w:jc w:val="center"/>
              <w:rPr>
                <w:sz w:val="18"/>
                <w:szCs w:val="18"/>
              </w:rPr>
            </w:pPr>
          </w:p>
        </w:tc>
      </w:tr>
      <w:tr w:rsidR="00741259" w:rsidRPr="009C159C" w14:paraId="7A7F8791" w14:textId="77777777" w:rsidTr="00741259">
        <w:trPr>
          <w:trHeight w:val="284"/>
        </w:trPr>
        <w:tc>
          <w:tcPr>
            <w:tcW w:w="1417" w:type="dxa"/>
            <w:tcBorders>
              <w:top w:val="nil"/>
              <w:left w:val="nil"/>
              <w:bottom w:val="nil"/>
              <w:right w:val="nil"/>
            </w:tcBorders>
            <w:vAlign w:val="center"/>
          </w:tcPr>
          <w:p w14:paraId="7DA9CD32" w14:textId="77777777" w:rsidR="00741259" w:rsidRPr="009C159C" w:rsidRDefault="00741259" w:rsidP="00E835F2">
            <w:pPr>
              <w:pStyle w:val="1"/>
              <w:ind w:left="0"/>
              <w:jc w:val="left"/>
              <w:rPr>
                <w:b/>
                <w:sz w:val="18"/>
                <w:szCs w:val="18"/>
              </w:rPr>
            </w:pPr>
          </w:p>
        </w:tc>
        <w:tc>
          <w:tcPr>
            <w:tcW w:w="605" w:type="dxa"/>
            <w:tcBorders>
              <w:top w:val="nil"/>
              <w:left w:val="nil"/>
              <w:bottom w:val="nil"/>
              <w:right w:val="nil"/>
            </w:tcBorders>
            <w:vAlign w:val="center"/>
          </w:tcPr>
          <w:p w14:paraId="7631FD82" w14:textId="77777777" w:rsidR="00741259" w:rsidRPr="009C159C" w:rsidRDefault="00741259" w:rsidP="00E835F2">
            <w:pPr>
              <w:pStyle w:val="1"/>
              <w:ind w:left="0"/>
              <w:jc w:val="left"/>
              <w:rPr>
                <w:b/>
                <w:sz w:val="18"/>
                <w:szCs w:val="18"/>
              </w:rPr>
            </w:pPr>
          </w:p>
        </w:tc>
        <w:tc>
          <w:tcPr>
            <w:tcW w:w="3223" w:type="dxa"/>
            <w:tcBorders>
              <w:top w:val="nil"/>
              <w:left w:val="nil"/>
              <w:bottom w:val="nil"/>
              <w:right w:val="nil"/>
            </w:tcBorders>
            <w:vAlign w:val="center"/>
          </w:tcPr>
          <w:p w14:paraId="76D7584A" w14:textId="77777777" w:rsidR="00741259" w:rsidRPr="009C159C" w:rsidRDefault="00741259" w:rsidP="00E835F2">
            <w:pPr>
              <w:pStyle w:val="1"/>
              <w:ind w:left="0"/>
              <w:jc w:val="left"/>
              <w:rPr>
                <w:b/>
                <w:sz w:val="18"/>
                <w:szCs w:val="18"/>
              </w:rPr>
            </w:pPr>
            <w:r w:rsidRPr="009C159C">
              <w:rPr>
                <w:b/>
                <w:sz w:val="18"/>
                <w:szCs w:val="18"/>
              </w:rPr>
              <w:t>Total des prestations par phases</w:t>
            </w:r>
          </w:p>
        </w:tc>
        <w:tc>
          <w:tcPr>
            <w:tcW w:w="754" w:type="dxa"/>
            <w:tcBorders>
              <w:top w:val="nil"/>
              <w:left w:val="nil"/>
              <w:bottom w:val="nil"/>
              <w:right w:val="nil"/>
            </w:tcBorders>
            <w:vAlign w:val="center"/>
          </w:tcPr>
          <w:p w14:paraId="3E62F6A9" w14:textId="77777777" w:rsidR="00741259" w:rsidRPr="009C159C" w:rsidRDefault="00741259" w:rsidP="00E835F2">
            <w:pPr>
              <w:pStyle w:val="1"/>
              <w:ind w:left="0"/>
              <w:jc w:val="center"/>
              <w:rPr>
                <w:b/>
                <w:sz w:val="18"/>
                <w:szCs w:val="18"/>
              </w:rPr>
            </w:pPr>
          </w:p>
        </w:tc>
        <w:tc>
          <w:tcPr>
            <w:tcW w:w="704" w:type="dxa"/>
            <w:tcBorders>
              <w:top w:val="nil"/>
              <w:left w:val="nil"/>
              <w:bottom w:val="nil"/>
            </w:tcBorders>
            <w:vAlign w:val="center"/>
          </w:tcPr>
          <w:p w14:paraId="759D7AE5" w14:textId="77777777" w:rsidR="00741259" w:rsidRPr="009C159C" w:rsidRDefault="00741259" w:rsidP="00E835F2">
            <w:pPr>
              <w:pStyle w:val="1"/>
              <w:ind w:left="0"/>
              <w:jc w:val="center"/>
              <w:rPr>
                <w:b/>
                <w:sz w:val="18"/>
                <w:szCs w:val="18"/>
              </w:rPr>
            </w:pPr>
          </w:p>
        </w:tc>
        <w:tc>
          <w:tcPr>
            <w:tcW w:w="777" w:type="dxa"/>
            <w:vAlign w:val="center"/>
          </w:tcPr>
          <w:p w14:paraId="3580AAAA" w14:textId="77777777" w:rsidR="00741259" w:rsidRPr="009C159C" w:rsidRDefault="00741259" w:rsidP="00E835F2">
            <w:pPr>
              <w:pStyle w:val="1"/>
              <w:ind w:left="0"/>
              <w:jc w:val="center"/>
              <w:rPr>
                <w:b/>
                <w:sz w:val="18"/>
                <w:szCs w:val="18"/>
              </w:rPr>
            </w:pPr>
          </w:p>
        </w:tc>
        <w:tc>
          <w:tcPr>
            <w:tcW w:w="708" w:type="dxa"/>
            <w:vAlign w:val="center"/>
          </w:tcPr>
          <w:p w14:paraId="241FFED2" w14:textId="77777777" w:rsidR="00741259" w:rsidRPr="009C159C" w:rsidRDefault="00741259" w:rsidP="00E835F2">
            <w:pPr>
              <w:pStyle w:val="1"/>
              <w:ind w:left="0"/>
              <w:jc w:val="center"/>
              <w:rPr>
                <w:b/>
                <w:sz w:val="18"/>
                <w:szCs w:val="18"/>
              </w:rPr>
            </w:pPr>
          </w:p>
        </w:tc>
      </w:tr>
      <w:tr w:rsidR="00741259" w:rsidRPr="009C159C" w14:paraId="09FE3BE8" w14:textId="77777777" w:rsidTr="00741259">
        <w:trPr>
          <w:trHeight w:val="284"/>
        </w:trPr>
        <w:tc>
          <w:tcPr>
            <w:tcW w:w="1417" w:type="dxa"/>
            <w:tcBorders>
              <w:top w:val="nil"/>
              <w:left w:val="nil"/>
              <w:bottom w:val="nil"/>
              <w:right w:val="nil"/>
            </w:tcBorders>
            <w:vAlign w:val="center"/>
          </w:tcPr>
          <w:p w14:paraId="0980B83F" w14:textId="77777777" w:rsidR="00741259" w:rsidRPr="009C159C" w:rsidRDefault="00741259" w:rsidP="00E835F2">
            <w:pPr>
              <w:pStyle w:val="1"/>
              <w:ind w:left="0"/>
              <w:jc w:val="left"/>
              <w:rPr>
                <w:b/>
              </w:rPr>
            </w:pPr>
          </w:p>
        </w:tc>
        <w:tc>
          <w:tcPr>
            <w:tcW w:w="605" w:type="dxa"/>
            <w:tcBorders>
              <w:top w:val="nil"/>
              <w:left w:val="nil"/>
              <w:bottom w:val="nil"/>
              <w:right w:val="nil"/>
            </w:tcBorders>
            <w:vAlign w:val="center"/>
          </w:tcPr>
          <w:p w14:paraId="2A28F206" w14:textId="77777777" w:rsidR="00741259" w:rsidRPr="009C159C" w:rsidRDefault="00741259" w:rsidP="00E835F2">
            <w:pPr>
              <w:pStyle w:val="1"/>
              <w:ind w:left="0"/>
              <w:jc w:val="left"/>
              <w:rPr>
                <w:b/>
              </w:rPr>
            </w:pPr>
          </w:p>
        </w:tc>
        <w:tc>
          <w:tcPr>
            <w:tcW w:w="3223" w:type="dxa"/>
            <w:tcBorders>
              <w:top w:val="nil"/>
              <w:left w:val="nil"/>
              <w:bottom w:val="nil"/>
              <w:right w:val="nil"/>
            </w:tcBorders>
            <w:vAlign w:val="center"/>
          </w:tcPr>
          <w:p w14:paraId="7FD99F4D" w14:textId="77777777" w:rsidR="00741259" w:rsidRPr="009C159C" w:rsidRDefault="00741259" w:rsidP="00E835F2">
            <w:pPr>
              <w:pStyle w:val="1"/>
              <w:ind w:left="0"/>
              <w:jc w:val="left"/>
              <w:rPr>
                <w:b/>
              </w:rPr>
            </w:pPr>
            <w:r w:rsidRPr="009C159C">
              <w:rPr>
                <w:b/>
              </w:rPr>
              <w:t>Total des prestations</w:t>
            </w:r>
          </w:p>
        </w:tc>
        <w:tc>
          <w:tcPr>
            <w:tcW w:w="754" w:type="dxa"/>
            <w:tcBorders>
              <w:top w:val="nil"/>
              <w:left w:val="nil"/>
              <w:bottom w:val="nil"/>
              <w:right w:val="nil"/>
            </w:tcBorders>
            <w:vAlign w:val="center"/>
          </w:tcPr>
          <w:p w14:paraId="5AC145FB" w14:textId="77777777" w:rsidR="00741259" w:rsidRPr="009C159C" w:rsidRDefault="00741259" w:rsidP="00E835F2">
            <w:pPr>
              <w:pStyle w:val="1"/>
              <w:ind w:left="0"/>
              <w:jc w:val="left"/>
              <w:rPr>
                <w:b/>
              </w:rPr>
            </w:pPr>
            <w:r w:rsidRPr="009C159C">
              <w:rPr>
                <w:b/>
                <w:sz w:val="18"/>
                <w:szCs w:val="18"/>
              </w:rPr>
              <w:t>%</w:t>
            </w:r>
          </w:p>
        </w:tc>
        <w:tc>
          <w:tcPr>
            <w:tcW w:w="704" w:type="dxa"/>
            <w:tcBorders>
              <w:top w:val="nil"/>
              <w:left w:val="nil"/>
              <w:bottom w:val="nil"/>
            </w:tcBorders>
            <w:vAlign w:val="center"/>
          </w:tcPr>
          <w:p w14:paraId="43A69583" w14:textId="77777777" w:rsidR="00741259" w:rsidRPr="009C159C" w:rsidRDefault="00741259" w:rsidP="00E835F2">
            <w:pPr>
              <w:pStyle w:val="1"/>
              <w:ind w:left="0"/>
              <w:jc w:val="left"/>
              <w:rPr>
                <w:b/>
              </w:rPr>
            </w:pPr>
            <w:r>
              <w:rPr>
                <w:b/>
              </w:rPr>
              <w:t>100</w:t>
            </w:r>
          </w:p>
        </w:tc>
        <w:tc>
          <w:tcPr>
            <w:tcW w:w="1485" w:type="dxa"/>
            <w:gridSpan w:val="2"/>
            <w:vAlign w:val="center"/>
          </w:tcPr>
          <w:p w14:paraId="68C28892" w14:textId="77777777" w:rsidR="00741259" w:rsidRPr="009C159C" w:rsidRDefault="00741259" w:rsidP="00E835F2">
            <w:pPr>
              <w:pStyle w:val="1"/>
              <w:ind w:left="0"/>
              <w:jc w:val="center"/>
              <w:rPr>
                <w:b/>
              </w:rPr>
            </w:pPr>
            <w:r w:rsidRPr="009C159C">
              <w:rPr>
                <w:b/>
                <w:sz w:val="18"/>
                <w:szCs w:val="18"/>
              </w:rPr>
              <w:t>%</w:t>
            </w:r>
          </w:p>
        </w:tc>
      </w:tr>
    </w:tbl>
    <w:p w14:paraId="794CF836" w14:textId="77777777" w:rsidR="00741259" w:rsidRDefault="00741259" w:rsidP="00A6411D">
      <w:pPr>
        <w:pStyle w:val="1"/>
        <w:spacing w:before="0"/>
        <w:rPr>
          <w:lang w:eastAsia="fr-CH"/>
        </w:rPr>
      </w:pPr>
    </w:p>
    <w:p w14:paraId="18DB3405" w14:textId="17B66352" w:rsidR="0004752F" w:rsidRDefault="00741259" w:rsidP="00741259">
      <w:pPr>
        <w:pStyle w:val="Titre3"/>
      </w:pPr>
      <w:commentRangeStart w:id="73"/>
      <w:r w:rsidRPr="0019069F">
        <w:rPr>
          <w:lang w:eastAsia="fr-CH"/>
        </w:rPr>
        <w:t>Sont égaleme</w:t>
      </w:r>
      <w:r w:rsidR="00B846B9">
        <w:rPr>
          <w:lang w:eastAsia="fr-CH"/>
        </w:rPr>
        <w:t xml:space="preserve">nt compris dans les prestations </w:t>
      </w:r>
      <w:r w:rsidR="00182F9B">
        <w:rPr>
          <w:lang w:eastAsia="fr-CH"/>
        </w:rPr>
        <w:t>ordinaires</w:t>
      </w:r>
      <w:commentRangeEnd w:id="73"/>
      <w:r w:rsidR="005E52F5">
        <w:rPr>
          <w:rStyle w:val="Marquedecommentaire"/>
          <w:b w:val="0"/>
        </w:rPr>
        <w:commentReference w:id="73"/>
      </w:r>
    </w:p>
    <w:p w14:paraId="06BE614E" w14:textId="066C4C73" w:rsidR="002D4039" w:rsidRPr="002D4039" w:rsidRDefault="002D4039" w:rsidP="0093227B">
      <w:pPr>
        <w:pStyle w:val="1"/>
      </w:pPr>
      <w:r w:rsidRPr="002D4039">
        <w:t>…</w:t>
      </w:r>
    </w:p>
    <w:p w14:paraId="2C6755CC" w14:textId="77777777" w:rsidR="0004752F" w:rsidRPr="00E835F2" w:rsidRDefault="00E835F2" w:rsidP="0093227B">
      <w:pPr>
        <w:pStyle w:val="1"/>
        <w:rPr>
          <w:i/>
          <w:highlight w:val="lightGray"/>
        </w:rPr>
      </w:pPr>
      <w:r w:rsidRPr="00E835F2">
        <w:rPr>
          <w:i/>
          <w:highlight w:val="lightGray"/>
        </w:rPr>
        <w:t>Phase Etude / Réalisation</w:t>
      </w:r>
    </w:p>
    <w:p w14:paraId="13532C82" w14:textId="77777777" w:rsidR="00E835F2" w:rsidRDefault="00E835F2" w:rsidP="00E835F2">
      <w:pPr>
        <w:pStyle w:val="1-ret"/>
      </w:pPr>
      <w:r w:rsidRPr="00E835F2">
        <w:rPr>
          <w:highlight w:val="lightGray"/>
        </w:rPr>
        <w:t>-</w:t>
      </w:r>
      <w:r w:rsidRPr="00E835F2">
        <w:rPr>
          <w:highlight w:val="lightGray"/>
        </w:rPr>
        <w:tab/>
        <w:t>Direction générale du projet</w:t>
      </w:r>
      <w:r>
        <w:t>.</w:t>
      </w:r>
    </w:p>
    <w:p w14:paraId="78DF2FF2" w14:textId="77777777" w:rsidR="00E835F2" w:rsidRPr="00E835F2" w:rsidRDefault="00E835F2" w:rsidP="00E835F2">
      <w:pPr>
        <w:pStyle w:val="1"/>
        <w:rPr>
          <w:i/>
          <w:highlight w:val="lightGray"/>
        </w:rPr>
      </w:pPr>
      <w:r>
        <w:rPr>
          <w:i/>
          <w:highlight w:val="lightGray"/>
        </w:rPr>
        <w:t>Avant-projet</w:t>
      </w:r>
      <w:r w:rsidRPr="00E835F2">
        <w:rPr>
          <w:i/>
          <w:highlight w:val="lightGray"/>
        </w:rPr>
        <w:t xml:space="preserve"> / </w:t>
      </w:r>
      <w:r>
        <w:rPr>
          <w:i/>
          <w:highlight w:val="lightGray"/>
        </w:rPr>
        <w:t>Projet</w:t>
      </w:r>
    </w:p>
    <w:p w14:paraId="253F4403" w14:textId="77777777" w:rsidR="00E835F2" w:rsidRPr="00E835F2" w:rsidRDefault="00E835F2" w:rsidP="00E835F2">
      <w:pPr>
        <w:pStyle w:val="1-ret"/>
        <w:rPr>
          <w:highlight w:val="lightGray"/>
        </w:rPr>
      </w:pPr>
      <w:r w:rsidRPr="00E835F2">
        <w:rPr>
          <w:highlight w:val="lightGray"/>
        </w:rPr>
        <w:t>-</w:t>
      </w:r>
      <w:r w:rsidRPr="00E835F2">
        <w:rPr>
          <w:highlight w:val="lightGray"/>
        </w:rPr>
        <w:tab/>
        <w:t>Adaptation des moyens informatiques aux spécifications du mandant (conformité à la charte graphique de la Ville de Lausanne).</w:t>
      </w:r>
    </w:p>
    <w:p w14:paraId="0720EC8D" w14:textId="77777777" w:rsidR="00E835F2" w:rsidRDefault="00E835F2" w:rsidP="00E835F2">
      <w:pPr>
        <w:pStyle w:val="1-ret"/>
      </w:pPr>
      <w:r w:rsidRPr="00E835F2">
        <w:rPr>
          <w:highlight w:val="lightGray"/>
        </w:rPr>
        <w:t>-</w:t>
      </w:r>
      <w:r w:rsidRPr="00E835F2">
        <w:rPr>
          <w:highlight w:val="lightGray"/>
        </w:rPr>
        <w:tab/>
        <w:t>Elaboration du cahier d’avant-projet / projet comprenant une description du programme, de la matérialisation, des principes structurels et énergétiques, conformément aux indications des mandataires spécialisés, ainsi que l’estimation des coûts / devis descriptif.</w:t>
      </w:r>
    </w:p>
    <w:p w14:paraId="151F9F50" w14:textId="77777777" w:rsidR="00E835F2" w:rsidRPr="00E835F2" w:rsidRDefault="00E835F2" w:rsidP="00E835F2">
      <w:pPr>
        <w:pStyle w:val="1"/>
        <w:rPr>
          <w:i/>
          <w:highlight w:val="lightGray"/>
        </w:rPr>
      </w:pPr>
      <w:r w:rsidRPr="00E835F2">
        <w:rPr>
          <w:i/>
          <w:highlight w:val="lightGray"/>
        </w:rPr>
        <w:t>P</w:t>
      </w:r>
      <w:r>
        <w:rPr>
          <w:i/>
          <w:highlight w:val="lightGray"/>
        </w:rPr>
        <w:t>rocédure</w:t>
      </w:r>
    </w:p>
    <w:p w14:paraId="792F7B7A" w14:textId="77777777" w:rsidR="00E835F2" w:rsidRPr="004563AF" w:rsidRDefault="00E835F2" w:rsidP="00E835F2">
      <w:pPr>
        <w:pStyle w:val="1-ret"/>
        <w:rPr>
          <w:highlight w:val="lightGray"/>
        </w:rPr>
      </w:pPr>
      <w:r w:rsidRPr="00E835F2">
        <w:rPr>
          <w:highlight w:val="lightGray"/>
        </w:rPr>
        <w:t>-</w:t>
      </w:r>
      <w:r w:rsidRPr="00E835F2">
        <w:rPr>
          <w:highlight w:val="lightGray"/>
        </w:rPr>
        <w:tab/>
      </w:r>
      <w:r w:rsidRPr="004563AF">
        <w:rPr>
          <w:highlight w:val="lightGray"/>
        </w:rPr>
        <w:t>Participation au traitement des oppositions</w:t>
      </w:r>
      <w:r>
        <w:rPr>
          <w:highlight w:val="lightGray"/>
        </w:rPr>
        <w:t>.</w:t>
      </w:r>
    </w:p>
    <w:p w14:paraId="2DA0F919" w14:textId="77777777" w:rsidR="00E835F2" w:rsidRPr="004563AF" w:rsidRDefault="00E835F2" w:rsidP="00E835F2">
      <w:pPr>
        <w:pStyle w:val="1-ret"/>
        <w:rPr>
          <w:highlight w:val="lightGray"/>
        </w:rPr>
      </w:pPr>
      <w:r>
        <w:rPr>
          <w:highlight w:val="lightGray"/>
        </w:rPr>
        <w:t>-</w:t>
      </w:r>
      <w:r>
        <w:rPr>
          <w:highlight w:val="lightGray"/>
        </w:rPr>
        <w:tab/>
      </w:r>
      <w:r w:rsidRPr="004563AF">
        <w:rPr>
          <w:highlight w:val="lightGray"/>
        </w:rPr>
        <w:t>Elaboration des dossiers de demande de subventions et de certifications</w:t>
      </w:r>
      <w:r>
        <w:rPr>
          <w:highlight w:val="lightGray"/>
        </w:rPr>
        <w:t>.</w:t>
      </w:r>
    </w:p>
    <w:p w14:paraId="1380FEA4" w14:textId="77777777" w:rsidR="00E835F2" w:rsidRPr="004563AF" w:rsidRDefault="00E835F2" w:rsidP="00E835F2">
      <w:pPr>
        <w:pStyle w:val="1-ret"/>
        <w:rPr>
          <w:highlight w:val="lightGray"/>
        </w:rPr>
      </w:pPr>
      <w:r>
        <w:rPr>
          <w:highlight w:val="lightGray"/>
        </w:rPr>
        <w:t>-</w:t>
      </w:r>
      <w:r>
        <w:rPr>
          <w:highlight w:val="lightGray"/>
        </w:rPr>
        <w:tab/>
      </w:r>
      <w:r w:rsidRPr="004563AF">
        <w:rPr>
          <w:highlight w:val="lightGray"/>
        </w:rPr>
        <w:t>Participation à la procédure de concours pour l’attribution du pourcent culturel</w:t>
      </w:r>
      <w:r>
        <w:rPr>
          <w:highlight w:val="lightGray"/>
        </w:rPr>
        <w:t>.</w:t>
      </w:r>
    </w:p>
    <w:p w14:paraId="56B582CA" w14:textId="77777777" w:rsidR="00E835F2" w:rsidRPr="00E835F2" w:rsidRDefault="00E835F2" w:rsidP="00E835F2">
      <w:pPr>
        <w:pStyle w:val="1"/>
        <w:rPr>
          <w:i/>
          <w:highlight w:val="lightGray"/>
        </w:rPr>
      </w:pPr>
      <w:r>
        <w:rPr>
          <w:i/>
          <w:highlight w:val="lightGray"/>
        </w:rPr>
        <w:t>Appel d’offres</w:t>
      </w:r>
    </w:p>
    <w:p w14:paraId="0C67557B" w14:textId="77777777" w:rsidR="00E835F2" w:rsidRPr="00E835F2" w:rsidRDefault="00E835F2" w:rsidP="00E835F2">
      <w:pPr>
        <w:pStyle w:val="1-ret"/>
        <w:rPr>
          <w:highlight w:val="lightGray"/>
        </w:rPr>
      </w:pPr>
      <w:r w:rsidRPr="00E835F2">
        <w:rPr>
          <w:highlight w:val="lightGray"/>
        </w:rPr>
        <w:t>-</w:t>
      </w:r>
      <w:r w:rsidRPr="00E835F2">
        <w:rPr>
          <w:highlight w:val="lightGray"/>
        </w:rPr>
        <w:tab/>
        <w:t>Etablissement d’un descriptif détaillé définitif de tous les matériaux et principes de construction (par exemple sous forme de fiche par locaux) notamment en vue d’une adjudication forfaitaire ou globale.</w:t>
      </w:r>
    </w:p>
    <w:p w14:paraId="7346F7D8" w14:textId="77777777" w:rsidR="00E835F2" w:rsidRPr="00E835F2" w:rsidRDefault="00E835F2" w:rsidP="00E835F2">
      <w:pPr>
        <w:pStyle w:val="1-ret"/>
      </w:pPr>
      <w:r w:rsidRPr="00E835F2">
        <w:rPr>
          <w:highlight w:val="lightGray"/>
        </w:rPr>
        <w:t>-</w:t>
      </w:r>
      <w:r w:rsidRPr="00E835F2">
        <w:rPr>
          <w:highlight w:val="lightGray"/>
        </w:rPr>
        <w:tab/>
        <w:t>Etablissement d’un devis révisé en fonction des offres reçues.</w:t>
      </w:r>
    </w:p>
    <w:p w14:paraId="049F0119" w14:textId="77777777" w:rsidR="00E835F2" w:rsidRPr="00E835F2" w:rsidRDefault="00E835F2" w:rsidP="00E835F2">
      <w:pPr>
        <w:pStyle w:val="1"/>
        <w:rPr>
          <w:i/>
          <w:highlight w:val="lightGray"/>
        </w:rPr>
      </w:pPr>
      <w:r>
        <w:rPr>
          <w:i/>
          <w:highlight w:val="lightGray"/>
        </w:rPr>
        <w:t>Adjudication</w:t>
      </w:r>
    </w:p>
    <w:p w14:paraId="62F9D7A6" w14:textId="77777777" w:rsidR="00E835F2" w:rsidRPr="004563AF" w:rsidRDefault="00E835F2" w:rsidP="00E835F2">
      <w:pPr>
        <w:pStyle w:val="1-ret"/>
        <w:rPr>
          <w:highlight w:val="lightGray"/>
        </w:rPr>
      </w:pPr>
      <w:r w:rsidRPr="00E835F2">
        <w:rPr>
          <w:highlight w:val="lightGray"/>
        </w:rPr>
        <w:t>-</w:t>
      </w:r>
      <w:r w:rsidRPr="00E835F2">
        <w:rPr>
          <w:highlight w:val="lightGray"/>
        </w:rPr>
        <w:tab/>
      </w:r>
      <w:r w:rsidRPr="004563AF">
        <w:rPr>
          <w:highlight w:val="lightGray"/>
        </w:rPr>
        <w:t>Participation au traitement des procédures juridiques (recours)</w:t>
      </w:r>
      <w:r>
        <w:rPr>
          <w:highlight w:val="lightGray"/>
        </w:rPr>
        <w:t>.</w:t>
      </w:r>
    </w:p>
    <w:p w14:paraId="25D2E4A8" w14:textId="77777777" w:rsidR="00E835F2" w:rsidRPr="00E835F2" w:rsidRDefault="00E835F2" w:rsidP="00E835F2">
      <w:pPr>
        <w:pStyle w:val="1"/>
        <w:rPr>
          <w:i/>
          <w:highlight w:val="lightGray"/>
        </w:rPr>
      </w:pPr>
      <w:r>
        <w:rPr>
          <w:i/>
          <w:highlight w:val="lightGray"/>
        </w:rPr>
        <w:t>Mise en service, achèvement</w:t>
      </w:r>
    </w:p>
    <w:p w14:paraId="269AC358" w14:textId="77777777" w:rsidR="00E835F2" w:rsidRPr="004563AF" w:rsidRDefault="00E835F2" w:rsidP="00E835F2">
      <w:pPr>
        <w:pStyle w:val="1-ret"/>
        <w:rPr>
          <w:highlight w:val="lightGray"/>
        </w:rPr>
      </w:pPr>
      <w:r w:rsidRPr="00E835F2">
        <w:rPr>
          <w:highlight w:val="lightGray"/>
        </w:rPr>
        <w:t>-</w:t>
      </w:r>
      <w:r w:rsidRPr="00E835F2">
        <w:rPr>
          <w:highlight w:val="lightGray"/>
        </w:rPr>
        <w:tab/>
      </w:r>
      <w:r w:rsidRPr="004563AF">
        <w:rPr>
          <w:highlight w:val="lightGray"/>
        </w:rPr>
        <w:t>Etablissement de plans de révision conformes à l’ouvrage réalisé et aux documents du dossier d’ouvrage (notamment respect de la charte graphique)</w:t>
      </w:r>
      <w:r>
        <w:rPr>
          <w:highlight w:val="lightGray"/>
        </w:rPr>
        <w:t>.</w:t>
      </w:r>
    </w:p>
    <w:p w14:paraId="1A44D74B" w14:textId="77777777" w:rsidR="00E835F2" w:rsidRPr="004563AF" w:rsidRDefault="00E835F2" w:rsidP="00E835F2">
      <w:pPr>
        <w:pStyle w:val="1-ret"/>
        <w:rPr>
          <w:highlight w:val="lightGray"/>
        </w:rPr>
      </w:pPr>
      <w:r>
        <w:rPr>
          <w:highlight w:val="lightGray"/>
        </w:rPr>
        <w:t>-</w:t>
      </w:r>
      <w:r>
        <w:rPr>
          <w:highlight w:val="lightGray"/>
        </w:rPr>
        <w:tab/>
      </w:r>
      <w:r w:rsidRPr="004563AF">
        <w:rPr>
          <w:highlight w:val="lightGray"/>
        </w:rPr>
        <w:t>Etablissement du dossier de planification des travaux d’entretien</w:t>
      </w:r>
      <w:r>
        <w:rPr>
          <w:highlight w:val="lightGray"/>
        </w:rPr>
        <w:t>.</w:t>
      </w:r>
    </w:p>
    <w:p w14:paraId="5E04274B" w14:textId="77777777" w:rsidR="00E835F2" w:rsidRPr="004563AF" w:rsidRDefault="00E835F2" w:rsidP="00E835F2">
      <w:pPr>
        <w:pStyle w:val="1-ret"/>
        <w:rPr>
          <w:highlight w:val="lightGray"/>
        </w:rPr>
      </w:pPr>
      <w:r>
        <w:rPr>
          <w:highlight w:val="lightGray"/>
        </w:rPr>
        <w:t>-</w:t>
      </w:r>
      <w:r>
        <w:rPr>
          <w:highlight w:val="lightGray"/>
        </w:rPr>
        <w:tab/>
      </w:r>
      <w:r w:rsidRPr="004563AF">
        <w:rPr>
          <w:highlight w:val="lightGray"/>
        </w:rPr>
        <w:t>Report d’installations techniques importantes dans les plans de l’ouvrage révisés</w:t>
      </w:r>
      <w:r>
        <w:rPr>
          <w:highlight w:val="lightGray"/>
        </w:rPr>
        <w:t>.</w:t>
      </w:r>
    </w:p>
    <w:p w14:paraId="60645A49" w14:textId="77777777" w:rsidR="00E835F2" w:rsidRPr="004563AF" w:rsidRDefault="00E835F2" w:rsidP="00E835F2">
      <w:pPr>
        <w:pStyle w:val="1-ret"/>
        <w:rPr>
          <w:highlight w:val="lightGray"/>
        </w:rPr>
      </w:pPr>
      <w:r>
        <w:rPr>
          <w:highlight w:val="lightGray"/>
        </w:rPr>
        <w:t>-</w:t>
      </w:r>
      <w:r>
        <w:rPr>
          <w:highlight w:val="lightGray"/>
        </w:rPr>
        <w:tab/>
      </w:r>
      <w:r w:rsidRPr="004563AF">
        <w:rPr>
          <w:highlight w:val="lightGray"/>
        </w:rPr>
        <w:t>Etablissement ou contrôle d’instructions pour l’exploitation</w:t>
      </w:r>
      <w:r>
        <w:rPr>
          <w:highlight w:val="lightGray"/>
        </w:rPr>
        <w:t>.</w:t>
      </w:r>
    </w:p>
    <w:p w14:paraId="04E88DE5" w14:textId="5E45C3E2" w:rsidR="00E835F2" w:rsidRPr="004563AF" w:rsidRDefault="00E835F2" w:rsidP="00E835F2">
      <w:pPr>
        <w:pStyle w:val="1-ret"/>
        <w:rPr>
          <w:highlight w:val="lightGray"/>
        </w:rPr>
      </w:pPr>
      <w:r>
        <w:rPr>
          <w:highlight w:val="lightGray"/>
        </w:rPr>
        <w:t>-</w:t>
      </w:r>
      <w:r>
        <w:rPr>
          <w:highlight w:val="lightGray"/>
        </w:rPr>
        <w:tab/>
      </w:r>
      <w:r w:rsidRPr="004563AF">
        <w:rPr>
          <w:highlight w:val="lightGray"/>
        </w:rPr>
        <w:t>Collaboration à la réalisation de la plaquette du Service d’architectur</w:t>
      </w:r>
      <w:r w:rsidR="00D83028">
        <w:rPr>
          <w:highlight w:val="lightGray"/>
        </w:rPr>
        <w:t>e et du logement</w:t>
      </w:r>
      <w:r>
        <w:rPr>
          <w:highlight w:val="lightGray"/>
        </w:rPr>
        <w:t>.</w:t>
      </w:r>
    </w:p>
    <w:p w14:paraId="689848D4" w14:textId="77777777" w:rsidR="00E835F2" w:rsidRPr="004563AF" w:rsidRDefault="00E835F2" w:rsidP="00E835F2">
      <w:pPr>
        <w:pStyle w:val="1-ret"/>
        <w:rPr>
          <w:highlight w:val="lightGray"/>
        </w:rPr>
      </w:pPr>
      <w:r>
        <w:rPr>
          <w:highlight w:val="lightGray"/>
        </w:rPr>
        <w:lastRenderedPageBreak/>
        <w:t>-</w:t>
      </w:r>
      <w:r>
        <w:rPr>
          <w:highlight w:val="lightGray"/>
        </w:rPr>
        <w:tab/>
      </w:r>
      <w:r w:rsidRPr="004563AF">
        <w:rPr>
          <w:highlight w:val="lightGray"/>
        </w:rPr>
        <w:t>Direction des travaux de garantie pour les défauts cachés et vérification finale de l’ouvrage avant échéance du délai de garantie de 5 ans</w:t>
      </w:r>
      <w:r>
        <w:rPr>
          <w:highlight w:val="lightGray"/>
        </w:rPr>
        <w:t>.</w:t>
      </w:r>
    </w:p>
    <w:p w14:paraId="352EE786" w14:textId="77777777" w:rsidR="0004752F" w:rsidRDefault="00B90B16" w:rsidP="00B90B16">
      <w:pPr>
        <w:pStyle w:val="Titre3"/>
      </w:pPr>
      <w:r>
        <w:t>Paramètres imposés par le MO</w:t>
      </w:r>
    </w:p>
    <w:p w14:paraId="6374D8D8" w14:textId="77777777" w:rsidR="0004752F" w:rsidRDefault="0004752F" w:rsidP="00A6411D">
      <w:pPr>
        <w:pStyle w:val="1"/>
        <w:spacing w:before="120"/>
      </w:pPr>
    </w:p>
    <w:tbl>
      <w:tblPr>
        <w:tblStyle w:val="Grilledutableau"/>
        <w:tblW w:w="8363"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2977"/>
      </w:tblGrid>
      <w:tr w:rsidR="00B90B16" w:rsidRPr="00537AD0" w14:paraId="7855915F" w14:textId="77777777" w:rsidTr="00B90B16">
        <w:tc>
          <w:tcPr>
            <w:tcW w:w="5386" w:type="dxa"/>
          </w:tcPr>
          <w:p w14:paraId="14AFB628" w14:textId="77777777" w:rsidR="00B90B16" w:rsidRPr="00AA5F75" w:rsidRDefault="00B90B16" w:rsidP="00425F54">
            <w:pPr>
              <w:autoSpaceDE w:val="0"/>
              <w:autoSpaceDN w:val="0"/>
              <w:adjustRightInd w:val="0"/>
              <w:spacing w:before="120"/>
              <w:jc w:val="left"/>
              <w:rPr>
                <w:rFonts w:cs="Arial"/>
                <w:lang w:eastAsia="fr-CH"/>
              </w:rPr>
            </w:pPr>
            <w:r w:rsidRPr="00AA5F75">
              <w:rPr>
                <w:rFonts w:cs="Arial"/>
                <w:lang w:eastAsia="fr-CH"/>
              </w:rPr>
              <w:t xml:space="preserve">Coût de l’ouvrage déterminant le temps nécessaire, </w:t>
            </w:r>
            <w:r w:rsidRPr="00AA5F75">
              <w:rPr>
                <w:rFonts w:cs="Arial"/>
                <w:b/>
                <w:bCs/>
                <w:lang w:eastAsia="fr-CH"/>
              </w:rPr>
              <w:t>B</w:t>
            </w:r>
            <w:r w:rsidRPr="005E52F5">
              <w:rPr>
                <w:rFonts w:cs="Arial"/>
                <w:bCs/>
                <w:lang w:eastAsia="fr-CH"/>
              </w:rPr>
              <w:t> :</w:t>
            </w:r>
          </w:p>
        </w:tc>
        <w:tc>
          <w:tcPr>
            <w:tcW w:w="2977" w:type="dxa"/>
          </w:tcPr>
          <w:p w14:paraId="33EBCE49" w14:textId="77777777" w:rsidR="00B90B16" w:rsidRPr="00AA5F75" w:rsidRDefault="00B90B16" w:rsidP="00425F54">
            <w:pPr>
              <w:autoSpaceDE w:val="0"/>
              <w:autoSpaceDN w:val="0"/>
              <w:adjustRightInd w:val="0"/>
              <w:spacing w:before="120"/>
              <w:jc w:val="right"/>
              <w:rPr>
                <w:rFonts w:cs="Arial"/>
                <w:lang w:eastAsia="fr-CH"/>
              </w:rPr>
            </w:pPr>
            <w:r w:rsidRPr="00AA5F75">
              <w:rPr>
                <w:rFonts w:cs="Arial"/>
                <w:b/>
                <w:bCs/>
                <w:lang w:eastAsia="fr-CH"/>
              </w:rPr>
              <w:t>CHF/HT</w:t>
            </w:r>
          </w:p>
        </w:tc>
      </w:tr>
      <w:tr w:rsidR="00B90B16" w:rsidRPr="00537AD0" w14:paraId="7D5C5495" w14:textId="77777777" w:rsidTr="00B90B16">
        <w:tc>
          <w:tcPr>
            <w:tcW w:w="5386" w:type="dxa"/>
          </w:tcPr>
          <w:p w14:paraId="05B6D4F6" w14:textId="77777777" w:rsidR="00B90B16" w:rsidRPr="00AA5F75" w:rsidRDefault="00B90B16" w:rsidP="00425F54">
            <w:pPr>
              <w:autoSpaceDE w:val="0"/>
              <w:autoSpaceDN w:val="0"/>
              <w:adjustRightInd w:val="0"/>
              <w:spacing w:before="120"/>
              <w:jc w:val="left"/>
              <w:rPr>
                <w:rFonts w:cs="Arial"/>
                <w:lang w:eastAsia="fr-CH"/>
              </w:rPr>
            </w:pPr>
            <w:r w:rsidRPr="00AA5F75">
              <w:rPr>
                <w:rFonts w:cs="Arial"/>
                <w:lang w:eastAsia="fr-CH"/>
              </w:rPr>
              <w:t xml:space="preserve">Facteur de base pour le temps moyen nécessaire, </w:t>
            </w:r>
            <w:r w:rsidRPr="00AA5F75">
              <w:rPr>
                <w:rFonts w:cs="Arial"/>
                <w:b/>
                <w:bCs/>
                <w:lang w:eastAsia="fr-CH"/>
              </w:rPr>
              <w:t>p</w:t>
            </w:r>
            <w:r w:rsidRPr="005E52F5">
              <w:rPr>
                <w:rFonts w:cs="Arial"/>
                <w:bCs/>
                <w:lang w:eastAsia="fr-CH"/>
              </w:rPr>
              <w:t> :</w:t>
            </w:r>
          </w:p>
        </w:tc>
        <w:tc>
          <w:tcPr>
            <w:tcW w:w="2977" w:type="dxa"/>
          </w:tcPr>
          <w:p w14:paraId="5214A720" w14:textId="77777777" w:rsidR="00B90B16" w:rsidRPr="00AA5F75" w:rsidRDefault="00B90B16" w:rsidP="00425F54">
            <w:pPr>
              <w:autoSpaceDE w:val="0"/>
              <w:autoSpaceDN w:val="0"/>
              <w:adjustRightInd w:val="0"/>
              <w:spacing w:before="120"/>
              <w:jc w:val="right"/>
              <w:rPr>
                <w:rFonts w:cs="Arial"/>
                <w:lang w:eastAsia="fr-CH"/>
              </w:rPr>
            </w:pPr>
          </w:p>
        </w:tc>
      </w:tr>
      <w:tr w:rsidR="00B90B16" w:rsidRPr="00537AD0" w14:paraId="0354E0F4" w14:textId="77777777" w:rsidTr="00B90B16">
        <w:tc>
          <w:tcPr>
            <w:tcW w:w="5386" w:type="dxa"/>
          </w:tcPr>
          <w:p w14:paraId="5A25CFCA" w14:textId="77777777" w:rsidR="00B90B16" w:rsidRPr="0045200A" w:rsidRDefault="00B90B16" w:rsidP="00425F54">
            <w:pPr>
              <w:autoSpaceDE w:val="0"/>
              <w:autoSpaceDN w:val="0"/>
              <w:adjustRightInd w:val="0"/>
              <w:spacing w:before="120"/>
              <w:jc w:val="left"/>
              <w:rPr>
                <w:rFonts w:cs="Arial"/>
                <w:lang w:eastAsia="fr-CH"/>
              </w:rPr>
            </w:pPr>
            <w:r w:rsidRPr="0045200A">
              <w:rPr>
                <w:rFonts w:cs="Arial"/>
                <w:lang w:eastAsia="fr-CH"/>
              </w:rPr>
              <w:t>Valeur Z</w:t>
            </w:r>
            <w:r w:rsidRPr="0045200A">
              <w:rPr>
                <w:rFonts w:cs="Arial"/>
                <w:vertAlign w:val="subscript"/>
                <w:lang w:eastAsia="fr-CH"/>
              </w:rPr>
              <w:t>1</w:t>
            </w:r>
            <w:r w:rsidRPr="0045200A">
              <w:rPr>
                <w:rFonts w:cs="Arial"/>
                <w:lang w:eastAsia="fr-CH"/>
              </w:rPr>
              <w:t> :</w:t>
            </w:r>
          </w:p>
        </w:tc>
        <w:tc>
          <w:tcPr>
            <w:tcW w:w="2977" w:type="dxa"/>
          </w:tcPr>
          <w:p w14:paraId="77A1555E" w14:textId="77777777" w:rsidR="00B90B16" w:rsidRPr="0045200A" w:rsidRDefault="00B90B16" w:rsidP="00425F54">
            <w:pPr>
              <w:autoSpaceDE w:val="0"/>
              <w:autoSpaceDN w:val="0"/>
              <w:adjustRightInd w:val="0"/>
              <w:spacing w:before="120"/>
              <w:ind w:firstLine="709"/>
              <w:jc w:val="right"/>
              <w:rPr>
                <w:rFonts w:cs="Arial"/>
                <w:lang w:eastAsia="fr-CH"/>
              </w:rPr>
            </w:pPr>
          </w:p>
        </w:tc>
      </w:tr>
      <w:tr w:rsidR="00B90B16" w:rsidRPr="00537AD0" w14:paraId="0520CABD" w14:textId="77777777" w:rsidTr="00B90B16">
        <w:tc>
          <w:tcPr>
            <w:tcW w:w="5386" w:type="dxa"/>
          </w:tcPr>
          <w:p w14:paraId="6A469009" w14:textId="77777777" w:rsidR="00B90B16" w:rsidRPr="0045200A" w:rsidRDefault="00B90B16" w:rsidP="00425F54">
            <w:pPr>
              <w:autoSpaceDE w:val="0"/>
              <w:autoSpaceDN w:val="0"/>
              <w:adjustRightInd w:val="0"/>
              <w:spacing w:before="120"/>
              <w:jc w:val="left"/>
              <w:rPr>
                <w:rFonts w:cs="Arial"/>
                <w:lang w:eastAsia="fr-CH"/>
              </w:rPr>
            </w:pPr>
            <w:r w:rsidRPr="0045200A">
              <w:rPr>
                <w:rFonts w:cs="Arial"/>
                <w:lang w:eastAsia="fr-CH"/>
              </w:rPr>
              <w:t>Valeur Z</w:t>
            </w:r>
            <w:r w:rsidRPr="0045200A">
              <w:rPr>
                <w:rFonts w:cs="Arial"/>
                <w:vertAlign w:val="subscript"/>
                <w:lang w:eastAsia="fr-CH"/>
              </w:rPr>
              <w:t>2</w:t>
            </w:r>
            <w:r>
              <w:rPr>
                <w:rFonts w:cs="Arial"/>
                <w:vertAlign w:val="subscript"/>
                <w:lang w:eastAsia="fr-CH"/>
              </w:rPr>
              <w:t> </w:t>
            </w:r>
            <w:r>
              <w:rPr>
                <w:rFonts w:cs="Arial"/>
                <w:lang w:eastAsia="fr-CH"/>
              </w:rPr>
              <w:t>:</w:t>
            </w:r>
          </w:p>
        </w:tc>
        <w:tc>
          <w:tcPr>
            <w:tcW w:w="2977" w:type="dxa"/>
          </w:tcPr>
          <w:p w14:paraId="3010873C" w14:textId="77777777" w:rsidR="00B90B16" w:rsidRPr="0045200A" w:rsidRDefault="00B90B16" w:rsidP="00425F54">
            <w:pPr>
              <w:autoSpaceDE w:val="0"/>
              <w:autoSpaceDN w:val="0"/>
              <w:adjustRightInd w:val="0"/>
              <w:spacing w:before="120"/>
              <w:ind w:firstLine="709"/>
              <w:jc w:val="right"/>
              <w:rPr>
                <w:rFonts w:cs="Arial"/>
                <w:lang w:eastAsia="fr-CH"/>
              </w:rPr>
            </w:pPr>
          </w:p>
        </w:tc>
      </w:tr>
      <w:tr w:rsidR="00B90B16" w:rsidRPr="00537AD0" w14:paraId="75221019" w14:textId="77777777" w:rsidTr="00B90B16">
        <w:tc>
          <w:tcPr>
            <w:tcW w:w="5386" w:type="dxa"/>
          </w:tcPr>
          <w:p w14:paraId="560E6224" w14:textId="77777777" w:rsidR="00B90B16" w:rsidRPr="0045200A" w:rsidRDefault="00B90B16" w:rsidP="00425F54">
            <w:pPr>
              <w:autoSpaceDE w:val="0"/>
              <w:autoSpaceDN w:val="0"/>
              <w:adjustRightInd w:val="0"/>
              <w:spacing w:before="120"/>
              <w:jc w:val="left"/>
              <w:rPr>
                <w:rFonts w:cs="Arial"/>
                <w:lang w:eastAsia="fr-CH"/>
              </w:rPr>
            </w:pPr>
            <w:r w:rsidRPr="0045200A">
              <w:rPr>
                <w:rFonts w:cs="Arial"/>
                <w:lang w:eastAsia="fr-CH"/>
              </w:rPr>
              <w:t xml:space="preserve">Degré de complexité, </w:t>
            </w:r>
            <w:r w:rsidRPr="0045200A">
              <w:rPr>
                <w:rFonts w:cs="Arial"/>
                <w:b/>
                <w:lang w:eastAsia="fr-CH"/>
              </w:rPr>
              <w:t>n</w:t>
            </w:r>
            <w:r w:rsidRPr="0045200A">
              <w:rPr>
                <w:rFonts w:cs="Arial"/>
                <w:lang w:eastAsia="fr-CH"/>
              </w:rPr>
              <w:t> </w:t>
            </w:r>
            <w:r>
              <w:rPr>
                <w:rFonts w:cs="Arial"/>
                <w:lang w:eastAsia="fr-CH"/>
              </w:rPr>
              <w:t xml:space="preserve">(catégorie </w:t>
            </w:r>
            <w:r w:rsidRPr="00682614">
              <w:rPr>
                <w:rFonts w:cs="Arial"/>
                <w:highlight w:val="lightGray"/>
                <w:lang w:eastAsia="fr-CH"/>
              </w:rPr>
              <w:t>…</w:t>
            </w:r>
            <w:r>
              <w:rPr>
                <w:rFonts w:cs="Arial"/>
                <w:lang w:eastAsia="fr-CH"/>
              </w:rPr>
              <w:t>) :</w:t>
            </w:r>
          </w:p>
        </w:tc>
        <w:tc>
          <w:tcPr>
            <w:tcW w:w="2977" w:type="dxa"/>
          </w:tcPr>
          <w:p w14:paraId="00D7E2BD" w14:textId="77777777" w:rsidR="00B90B16" w:rsidRPr="0045200A" w:rsidRDefault="00B90B16" w:rsidP="00425F54">
            <w:pPr>
              <w:autoSpaceDE w:val="0"/>
              <w:autoSpaceDN w:val="0"/>
              <w:adjustRightInd w:val="0"/>
              <w:spacing w:before="120"/>
              <w:ind w:firstLine="709"/>
              <w:jc w:val="right"/>
              <w:rPr>
                <w:rFonts w:cs="Arial"/>
                <w:lang w:eastAsia="fr-CH"/>
              </w:rPr>
            </w:pPr>
          </w:p>
        </w:tc>
      </w:tr>
      <w:tr w:rsidR="00B90B16" w:rsidRPr="00537AD0" w14:paraId="29BBD4FA" w14:textId="77777777" w:rsidTr="00B90B16">
        <w:tc>
          <w:tcPr>
            <w:tcW w:w="5386" w:type="dxa"/>
          </w:tcPr>
          <w:p w14:paraId="36D08C11" w14:textId="77777777" w:rsidR="00B90B16" w:rsidRPr="0045200A" w:rsidRDefault="00B90B16" w:rsidP="00425F54">
            <w:pPr>
              <w:autoSpaceDE w:val="0"/>
              <w:autoSpaceDN w:val="0"/>
              <w:adjustRightInd w:val="0"/>
              <w:spacing w:before="120"/>
              <w:jc w:val="left"/>
              <w:rPr>
                <w:rFonts w:cs="Arial"/>
                <w:lang w:eastAsia="fr-CH"/>
              </w:rPr>
            </w:pPr>
            <w:r w:rsidRPr="0045200A">
              <w:rPr>
                <w:rFonts w:cs="Arial"/>
                <w:lang w:eastAsia="fr-CH"/>
              </w:rPr>
              <w:t xml:space="preserve">Part des prestations, </w:t>
            </w:r>
            <w:r w:rsidRPr="0045200A">
              <w:rPr>
                <w:rFonts w:cs="Arial"/>
                <w:b/>
                <w:bCs/>
                <w:lang w:eastAsia="fr-CH"/>
              </w:rPr>
              <w:t>q</w:t>
            </w:r>
            <w:r>
              <w:rPr>
                <w:rFonts w:cs="Arial"/>
                <w:b/>
                <w:bCs/>
                <w:lang w:eastAsia="fr-CH"/>
              </w:rPr>
              <w:t> :</w:t>
            </w:r>
          </w:p>
        </w:tc>
        <w:tc>
          <w:tcPr>
            <w:tcW w:w="2977" w:type="dxa"/>
          </w:tcPr>
          <w:p w14:paraId="799A264A" w14:textId="77777777" w:rsidR="00B90B16" w:rsidRPr="0045200A" w:rsidRDefault="00B90B16" w:rsidP="00425F54">
            <w:pPr>
              <w:autoSpaceDE w:val="0"/>
              <w:autoSpaceDN w:val="0"/>
              <w:adjustRightInd w:val="0"/>
              <w:spacing w:before="120"/>
              <w:ind w:firstLine="709"/>
              <w:jc w:val="right"/>
              <w:rPr>
                <w:rFonts w:cs="Arial"/>
                <w:bCs/>
                <w:lang w:eastAsia="fr-CH"/>
              </w:rPr>
            </w:pPr>
            <w:r>
              <w:rPr>
                <w:rFonts w:cs="Arial"/>
                <w:bCs/>
                <w:lang w:eastAsia="fr-CH"/>
              </w:rPr>
              <w:t>%</w:t>
            </w:r>
          </w:p>
        </w:tc>
      </w:tr>
      <w:tr w:rsidR="00B90B16" w:rsidRPr="00537AD0" w14:paraId="05DC8970" w14:textId="77777777" w:rsidTr="00B90B16">
        <w:tc>
          <w:tcPr>
            <w:tcW w:w="5386" w:type="dxa"/>
          </w:tcPr>
          <w:p w14:paraId="25E64A79" w14:textId="77777777" w:rsidR="00B90B16" w:rsidRPr="0045200A" w:rsidRDefault="00B90B16" w:rsidP="00425F54">
            <w:pPr>
              <w:autoSpaceDE w:val="0"/>
              <w:autoSpaceDN w:val="0"/>
              <w:adjustRightInd w:val="0"/>
              <w:spacing w:before="120"/>
              <w:jc w:val="left"/>
              <w:rPr>
                <w:rFonts w:cs="Arial"/>
                <w:lang w:eastAsia="fr-CH"/>
              </w:rPr>
            </w:pPr>
            <w:r w:rsidRPr="0045200A">
              <w:rPr>
                <w:rFonts w:cs="Arial"/>
                <w:lang w:eastAsia="fr-CH"/>
              </w:rPr>
              <w:t xml:space="preserve">Le facteur pour prestations spéciales </w:t>
            </w:r>
            <w:r w:rsidRPr="0045200A">
              <w:rPr>
                <w:rFonts w:cs="Arial"/>
                <w:b/>
                <w:bCs/>
                <w:lang w:eastAsia="fr-CH"/>
              </w:rPr>
              <w:t>s</w:t>
            </w:r>
          </w:p>
        </w:tc>
        <w:tc>
          <w:tcPr>
            <w:tcW w:w="2977" w:type="dxa"/>
          </w:tcPr>
          <w:p w14:paraId="0EC3BAA8" w14:textId="77777777" w:rsidR="00B90B16" w:rsidRPr="0045200A" w:rsidRDefault="00B90B16" w:rsidP="00425F54">
            <w:pPr>
              <w:autoSpaceDE w:val="0"/>
              <w:autoSpaceDN w:val="0"/>
              <w:adjustRightInd w:val="0"/>
              <w:spacing w:before="120"/>
              <w:jc w:val="right"/>
              <w:rPr>
                <w:rFonts w:cs="Arial"/>
                <w:lang w:eastAsia="fr-CH"/>
              </w:rPr>
            </w:pPr>
          </w:p>
        </w:tc>
      </w:tr>
      <w:tr w:rsidR="00B90B16" w:rsidRPr="00537AD0" w14:paraId="174EE643" w14:textId="77777777" w:rsidTr="00B90B16">
        <w:tc>
          <w:tcPr>
            <w:tcW w:w="5386" w:type="dxa"/>
          </w:tcPr>
          <w:p w14:paraId="78914F52" w14:textId="77777777" w:rsidR="00B90B16" w:rsidRPr="0045200A" w:rsidRDefault="00B90B16" w:rsidP="00425F54">
            <w:pPr>
              <w:autoSpaceDE w:val="0"/>
              <w:autoSpaceDN w:val="0"/>
              <w:adjustRightInd w:val="0"/>
              <w:spacing w:before="120"/>
              <w:jc w:val="left"/>
              <w:rPr>
                <w:rFonts w:cs="Arial"/>
                <w:lang w:eastAsia="fr-CH"/>
              </w:rPr>
            </w:pPr>
            <w:r w:rsidRPr="00AA5F75">
              <w:rPr>
                <w:rFonts w:cs="Arial"/>
                <w:lang w:eastAsia="fr-CH"/>
              </w:rPr>
              <w:t xml:space="preserve">Le facteur de groupe </w:t>
            </w:r>
            <w:r w:rsidRPr="00AA5F75">
              <w:rPr>
                <w:rFonts w:cs="Arial"/>
                <w:b/>
                <w:bCs/>
                <w:lang w:eastAsia="fr-CH"/>
              </w:rPr>
              <w:t>i</w:t>
            </w:r>
          </w:p>
        </w:tc>
        <w:tc>
          <w:tcPr>
            <w:tcW w:w="2977" w:type="dxa"/>
          </w:tcPr>
          <w:p w14:paraId="799D017C" w14:textId="77777777" w:rsidR="00B90B16" w:rsidRDefault="00B90B16" w:rsidP="00425F54">
            <w:pPr>
              <w:autoSpaceDE w:val="0"/>
              <w:autoSpaceDN w:val="0"/>
              <w:adjustRightInd w:val="0"/>
              <w:spacing w:before="120"/>
              <w:jc w:val="right"/>
              <w:rPr>
                <w:rFonts w:cs="Arial"/>
                <w:lang w:eastAsia="fr-CH"/>
              </w:rPr>
            </w:pPr>
          </w:p>
        </w:tc>
      </w:tr>
      <w:tr w:rsidR="00B90B16" w:rsidRPr="00537AD0" w14:paraId="014E404D" w14:textId="77777777" w:rsidTr="00B90B16">
        <w:tc>
          <w:tcPr>
            <w:tcW w:w="5386" w:type="dxa"/>
          </w:tcPr>
          <w:p w14:paraId="48E467B0" w14:textId="77777777" w:rsidR="00B90B16" w:rsidRPr="00AA5F75" w:rsidRDefault="00B90B16" w:rsidP="00425F54">
            <w:pPr>
              <w:autoSpaceDE w:val="0"/>
              <w:autoSpaceDN w:val="0"/>
              <w:adjustRightInd w:val="0"/>
              <w:spacing w:before="120"/>
              <w:jc w:val="left"/>
              <w:rPr>
                <w:rFonts w:cs="Arial"/>
                <w:lang w:eastAsia="fr-CH"/>
              </w:rPr>
            </w:pPr>
            <w:r w:rsidRPr="002824D4">
              <w:rPr>
                <w:rFonts w:cs="Arial"/>
                <w:lang w:eastAsia="fr-CH"/>
              </w:rPr>
              <w:t>Conservation des bâtiments</w:t>
            </w:r>
            <w:r>
              <w:rPr>
                <w:rFonts w:cs="Arial"/>
                <w:b/>
                <w:lang w:eastAsia="fr-CH"/>
              </w:rPr>
              <w:t xml:space="preserve"> u</w:t>
            </w:r>
          </w:p>
        </w:tc>
        <w:tc>
          <w:tcPr>
            <w:tcW w:w="2977" w:type="dxa"/>
          </w:tcPr>
          <w:p w14:paraId="7D6AB27C" w14:textId="77777777" w:rsidR="00B90B16" w:rsidRDefault="00B90B16" w:rsidP="00425F54">
            <w:pPr>
              <w:autoSpaceDE w:val="0"/>
              <w:autoSpaceDN w:val="0"/>
              <w:adjustRightInd w:val="0"/>
              <w:spacing w:before="120"/>
              <w:jc w:val="right"/>
              <w:rPr>
                <w:rFonts w:cs="Arial"/>
                <w:lang w:eastAsia="fr-CH"/>
              </w:rPr>
            </w:pPr>
          </w:p>
        </w:tc>
      </w:tr>
    </w:tbl>
    <w:p w14:paraId="32058A30" w14:textId="77777777" w:rsidR="00B90B16" w:rsidRPr="00B90B16" w:rsidRDefault="00B90B16" w:rsidP="00B90B16">
      <w:pPr>
        <w:pStyle w:val="1"/>
        <w:rPr>
          <w:i/>
          <w:lang w:eastAsia="fr-CH"/>
        </w:rPr>
      </w:pPr>
      <w:r w:rsidRPr="00B90B16">
        <w:rPr>
          <w:i/>
          <w:lang w:eastAsia="fr-CH"/>
        </w:rPr>
        <w:t>Paramètres à compléter par le candidat :</w:t>
      </w:r>
    </w:p>
    <w:p w14:paraId="19932078" w14:textId="77777777" w:rsidR="00B90B16" w:rsidRPr="00AA5F75" w:rsidRDefault="00B90B16" w:rsidP="00B90B16">
      <w:pPr>
        <w:pStyle w:val="1-ret"/>
        <w:rPr>
          <w:b/>
          <w:bCs/>
          <w:lang w:eastAsia="fr-CH"/>
        </w:rPr>
      </w:pPr>
      <w:r w:rsidRPr="00AA5F75">
        <w:rPr>
          <w:lang w:eastAsia="fr-CH"/>
        </w:rPr>
        <w:t>a)</w:t>
      </w:r>
      <w:r>
        <w:rPr>
          <w:lang w:eastAsia="fr-CH"/>
        </w:rPr>
        <w:tab/>
      </w:r>
      <w:r w:rsidRPr="00AA5F75">
        <w:rPr>
          <w:lang w:eastAsia="fr-CH"/>
        </w:rPr>
        <w:t xml:space="preserve">Le facteur d'ajustement </w:t>
      </w:r>
      <w:r w:rsidRPr="00AA5F75">
        <w:rPr>
          <w:b/>
          <w:bCs/>
          <w:lang w:eastAsia="fr-CH"/>
        </w:rPr>
        <w:t>r</w:t>
      </w:r>
    </w:p>
    <w:p w14:paraId="3C515015" w14:textId="77777777" w:rsidR="00B90B16" w:rsidRDefault="00B90B16" w:rsidP="00B90B16">
      <w:pPr>
        <w:pStyle w:val="1-ret"/>
        <w:rPr>
          <w:b/>
          <w:lang w:eastAsia="fr-CH"/>
        </w:rPr>
      </w:pPr>
      <w:r>
        <w:rPr>
          <w:lang w:eastAsia="fr-CH"/>
        </w:rPr>
        <w:t>b</w:t>
      </w:r>
      <w:r w:rsidRPr="00AA5F75">
        <w:rPr>
          <w:lang w:eastAsia="fr-CH"/>
        </w:rPr>
        <w:t>)</w:t>
      </w:r>
      <w:r>
        <w:rPr>
          <w:lang w:eastAsia="fr-CH"/>
        </w:rPr>
        <w:tab/>
      </w:r>
      <w:r w:rsidRPr="00AA5F75">
        <w:rPr>
          <w:lang w:eastAsia="fr-CH"/>
        </w:rPr>
        <w:t xml:space="preserve">Le taux horaire offert </w:t>
      </w:r>
      <w:r w:rsidRPr="00232675">
        <w:rPr>
          <w:b/>
          <w:lang w:eastAsia="fr-CH"/>
        </w:rPr>
        <w:t>h</w:t>
      </w:r>
    </w:p>
    <w:p w14:paraId="167A0578" w14:textId="77777777" w:rsidR="0004752F" w:rsidRDefault="00B90B16" w:rsidP="00B90B16">
      <w:pPr>
        <w:pStyle w:val="Titre3"/>
      </w:pPr>
      <w:r>
        <w:t>Frais</w:t>
      </w:r>
    </w:p>
    <w:p w14:paraId="6230817E" w14:textId="77777777" w:rsidR="00390016" w:rsidRPr="00390016" w:rsidRDefault="00390016" w:rsidP="00390016">
      <w:pPr>
        <w:pStyle w:val="1"/>
      </w:pPr>
      <w:r w:rsidRPr="00390016">
        <w:t>Le temps de déplacement et les déplacements seront inclus dans l'offre.</w:t>
      </w:r>
    </w:p>
    <w:p w14:paraId="79E4A1C0" w14:textId="77777777" w:rsidR="00390016" w:rsidRPr="00390016" w:rsidRDefault="00390016" w:rsidP="00390016">
      <w:pPr>
        <w:pStyle w:val="1"/>
      </w:pPr>
      <w:r w:rsidRPr="00390016">
        <w:t>Les frais de reproduction sont remboursables conformément aux tarifs fixés par la Commune de Lausanne. Un montant de 3 % du montant brut des honoraires est appliqué.</w:t>
      </w:r>
    </w:p>
    <w:p w14:paraId="531E40EE" w14:textId="77777777" w:rsidR="00B90B16" w:rsidRPr="00390016" w:rsidRDefault="00390016" w:rsidP="00390016">
      <w:pPr>
        <w:pStyle w:val="Titre2"/>
        <w:rPr>
          <w:lang w:val="fr-FR"/>
        </w:rPr>
      </w:pPr>
      <w:bookmarkStart w:id="74" w:name="_Toc121899565"/>
      <w:r>
        <w:rPr>
          <w:lang w:val="fr-FR"/>
        </w:rPr>
        <w:t>Variantes</w:t>
      </w:r>
      <w:bookmarkEnd w:id="74"/>
    </w:p>
    <w:p w14:paraId="4AADBFCE" w14:textId="77777777" w:rsidR="00DB5F02" w:rsidRDefault="00390016" w:rsidP="0093227B">
      <w:pPr>
        <w:pStyle w:val="1"/>
      </w:pPr>
      <w:r w:rsidRPr="00D30587">
        <w:t xml:space="preserve">Les </w:t>
      </w:r>
      <w:r>
        <w:t>participants doivent répondre pleinement à ce cahier des charges. Les offres partielles ou développant des variantes ne sont pas admises.</w:t>
      </w:r>
    </w:p>
    <w:p w14:paraId="06A41768" w14:textId="77777777" w:rsidR="00A6411D" w:rsidRDefault="00A6411D" w:rsidP="0093227B">
      <w:pPr>
        <w:pStyle w:val="1"/>
      </w:pPr>
    </w:p>
    <w:p w14:paraId="6022B4E4" w14:textId="77777777" w:rsidR="00A6411D" w:rsidRDefault="00A6411D">
      <w:pPr>
        <w:jc w:val="left"/>
        <w:rPr>
          <w:b/>
          <w:sz w:val="24"/>
          <w:lang w:val="fr-FR"/>
        </w:rPr>
      </w:pPr>
      <w:r>
        <w:rPr>
          <w:lang w:val="fr-FR"/>
        </w:rPr>
        <w:br w:type="page"/>
      </w:r>
    </w:p>
    <w:p w14:paraId="2E826CF0" w14:textId="77777777" w:rsidR="00390016" w:rsidRPr="00390016" w:rsidRDefault="00390016" w:rsidP="00390016">
      <w:pPr>
        <w:pStyle w:val="Titre2"/>
        <w:rPr>
          <w:lang w:val="fr-FR"/>
        </w:rPr>
      </w:pPr>
      <w:bookmarkStart w:id="75" w:name="_Toc121899566"/>
      <w:r>
        <w:rPr>
          <w:lang w:val="fr-FR"/>
        </w:rPr>
        <w:lastRenderedPageBreak/>
        <w:t>Organigramme du projet</w:t>
      </w:r>
      <w:bookmarkEnd w:id="75"/>
    </w:p>
    <w:p w14:paraId="5C9A126C" w14:textId="77777777" w:rsidR="00390016" w:rsidRDefault="00963BA5" w:rsidP="0093227B">
      <w:pPr>
        <w:pStyle w:val="1"/>
      </w:pPr>
      <w:r w:rsidRPr="00682614">
        <w:rPr>
          <w:highlight w:val="lightGray"/>
        </w:rPr>
        <w:t>…</w:t>
      </w:r>
    </w:p>
    <w:p w14:paraId="1DC18DE8" w14:textId="77777777" w:rsidR="001F3874" w:rsidRDefault="001F3874" w:rsidP="0093227B">
      <w:pPr>
        <w:pStyle w:val="1"/>
      </w:pPr>
    </w:p>
    <w:p w14:paraId="256DBA80" w14:textId="77777777" w:rsidR="00963BA5" w:rsidRDefault="00963BA5">
      <w:pPr>
        <w:jc w:val="left"/>
      </w:pPr>
      <w:r>
        <w:br w:type="page"/>
      </w:r>
    </w:p>
    <w:p w14:paraId="7D988355" w14:textId="77777777" w:rsidR="00963BA5" w:rsidRPr="00390016" w:rsidRDefault="00963BA5" w:rsidP="00963BA5">
      <w:pPr>
        <w:pStyle w:val="Titre2"/>
        <w:rPr>
          <w:lang w:val="fr-FR"/>
        </w:rPr>
      </w:pPr>
      <w:bookmarkStart w:id="76" w:name="_Toc121899567"/>
      <w:r>
        <w:rPr>
          <w:lang w:val="fr-FR"/>
        </w:rPr>
        <w:lastRenderedPageBreak/>
        <w:t>Planning intentionnel</w:t>
      </w:r>
      <w:bookmarkEnd w:id="76"/>
    </w:p>
    <w:p w14:paraId="5EF354FB" w14:textId="77777777" w:rsidR="00963BA5" w:rsidRDefault="00963BA5" w:rsidP="00963BA5">
      <w:pPr>
        <w:pStyle w:val="1"/>
      </w:pPr>
      <w:r w:rsidRPr="00682614">
        <w:rPr>
          <w:highlight w:val="lightGray"/>
        </w:rPr>
        <w:t>…</w:t>
      </w:r>
    </w:p>
    <w:p w14:paraId="380FF9D3" w14:textId="77777777" w:rsidR="001F3874" w:rsidRDefault="001F3874" w:rsidP="0093227B">
      <w:pPr>
        <w:pStyle w:val="1"/>
      </w:pPr>
    </w:p>
    <w:p w14:paraId="57EFE8EB" w14:textId="77777777" w:rsidR="001F3874" w:rsidRDefault="001F3874">
      <w:pPr>
        <w:jc w:val="left"/>
      </w:pPr>
      <w:r>
        <w:br w:type="page"/>
      </w:r>
    </w:p>
    <w:p w14:paraId="29C77456" w14:textId="77777777" w:rsidR="00516888" w:rsidRPr="000A6989" w:rsidRDefault="00516888" w:rsidP="00516888">
      <w:pPr>
        <w:pStyle w:val="Titre1"/>
        <w:spacing w:line="300" w:lineRule="exact"/>
      </w:pPr>
      <w:bookmarkStart w:id="77" w:name="_Toc378927952"/>
      <w:bookmarkStart w:id="78" w:name="_Toc523405872"/>
      <w:bookmarkStart w:id="79" w:name="_Toc121899568"/>
      <w:r w:rsidRPr="000A6989">
        <w:lastRenderedPageBreak/>
        <w:t>Engagement du soumissionnaire</w:t>
      </w:r>
      <w:bookmarkEnd w:id="77"/>
      <w:bookmarkEnd w:id="78"/>
      <w:bookmarkEnd w:id="79"/>
    </w:p>
    <w:p w14:paraId="63C6CF79" w14:textId="77777777" w:rsidR="00516888" w:rsidRDefault="001F3874" w:rsidP="00516888">
      <w:pPr>
        <w:pStyle w:val="1"/>
      </w:pPr>
      <w:r w:rsidRPr="000A6989">
        <w:t>En déposant le dossier d'appel d'offres dûment signé, le soumissionnaire certifie qu’il a pris connaissance des conditions de la procédure et qu’il en accepte le contenu sans réserve. Le soumissionnaire peut form</w:t>
      </w:r>
      <w:r>
        <w:t>uler ses commentaires par écrit</w:t>
      </w:r>
      <w:r w:rsidRPr="000A6989">
        <w:t xml:space="preserve"> sur l’une ou l’autre des conditions et dans le même délai que pour le dépôt de l’offre. Il prend par ailleurs </w:t>
      </w:r>
      <w:r>
        <w:t>aussi les engagements suivants :</w:t>
      </w:r>
    </w:p>
    <w:p w14:paraId="5D1232B1" w14:textId="77777777" w:rsidR="001F3874" w:rsidRPr="001F3874" w:rsidRDefault="001F3874" w:rsidP="001F3874">
      <w:pPr>
        <w:pStyle w:val="1-reta"/>
      </w:pPr>
      <w:r w:rsidRPr="001F3874">
        <w:t>a)</w:t>
      </w:r>
      <w:r w:rsidRPr="001F3874">
        <w:tab/>
        <w:t>il confirme que les indications, informations et preuves fournies dans et avec son offre sont exactes et conformes à la réalité ;</w:t>
      </w:r>
    </w:p>
    <w:p w14:paraId="1E2F930F" w14:textId="77777777" w:rsidR="001F3874" w:rsidRPr="001F3874" w:rsidRDefault="001F3874" w:rsidP="001F3874">
      <w:pPr>
        <w:pStyle w:val="1-reta"/>
      </w:pPr>
      <w:r w:rsidRPr="001F3874">
        <w:t>b)</w:t>
      </w:r>
      <w:r w:rsidRPr="001F3874">
        <w:tab/>
        <w:t>il accepte que l’adjudicateur, ou son représentant, puisse vérifier les indications, informations et preuves fournies avec son offre (confidentialité assurée par l’adjudicateur) ;</w:t>
      </w:r>
    </w:p>
    <w:p w14:paraId="2229695D" w14:textId="77777777" w:rsidR="001F3874" w:rsidRPr="001F3874" w:rsidRDefault="001F3874" w:rsidP="001F3874">
      <w:pPr>
        <w:pStyle w:val="1-reta"/>
      </w:pPr>
      <w:r w:rsidRPr="001F3874">
        <w:t>c)</w:t>
      </w:r>
      <w:r w:rsidRPr="001F3874">
        <w:tab/>
        <w:t>il 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14:paraId="29BBD021" w14:textId="77777777" w:rsidR="001F3874" w:rsidRPr="001F3874" w:rsidRDefault="001F3874" w:rsidP="001F3874">
      <w:pPr>
        <w:pStyle w:val="1-reta"/>
      </w:pPr>
      <w:r w:rsidRPr="001F3874">
        <w:t>d)</w:t>
      </w:r>
      <w:r w:rsidRPr="001F3874">
        <w:tab/>
        <w:t>il garantit le respect des dispositions relatives à la protection de l'environnement, ainsi que celles en matière de lutte pour la protection des eaux, la protection de l'air et la gestion des déchets et de lutte contre les nuisances sonores ;</w:t>
      </w:r>
    </w:p>
    <w:p w14:paraId="252C566F" w14:textId="77777777" w:rsidR="001F3874" w:rsidRPr="001F3874" w:rsidRDefault="001F3874" w:rsidP="001F3874">
      <w:pPr>
        <w:pStyle w:val="1-reta"/>
      </w:pPr>
      <w:r w:rsidRPr="001F3874">
        <w:t>e)</w:t>
      </w:r>
      <w:r w:rsidRPr="001F3874">
        <w:tab/>
        <w:t>il confirme qu’il n’a pas faussé la concurrence en réalisant des arrangements ou des accords entre soumissionnaires ;</w:t>
      </w:r>
    </w:p>
    <w:p w14:paraId="30FCAF00" w14:textId="77777777" w:rsidR="001F3874" w:rsidRPr="001F3874" w:rsidRDefault="001F3874" w:rsidP="001F3874">
      <w:pPr>
        <w:pStyle w:val="1-reta"/>
      </w:pPr>
      <w:r w:rsidRPr="001F3874">
        <w:t>f)</w:t>
      </w:r>
      <w:r w:rsidRPr="001F3874">
        <w:tab/>
        <w:t>il confirme que l’offre déposée est conforme aux exigences du cahier des charges et qu’elle inclut toutes les prestations strictement justifiées pour l’exécution du marché et son bon déroulement. Cela comprend aussi les mesures à prendre pour respecter les dispositions relatives à la santé et la sécurité ;</w:t>
      </w:r>
    </w:p>
    <w:p w14:paraId="68D26232" w14:textId="77777777" w:rsidR="001F3874" w:rsidRPr="001F3874" w:rsidRDefault="001F3874" w:rsidP="001F3874">
      <w:pPr>
        <w:pStyle w:val="1-reta"/>
      </w:pPr>
      <w:r w:rsidRPr="001F3874">
        <w:t>g)</w:t>
      </w:r>
      <w:r w:rsidRPr="001F3874">
        <w:tab/>
        <w:t>il a pris note que l’adjudicateur n’acceptera aucune sous-évaluation ou oubli de prestations avant et après la signature du contrat ;</w:t>
      </w:r>
    </w:p>
    <w:p w14:paraId="6A0E1824" w14:textId="77777777" w:rsidR="001F3874" w:rsidRPr="001F3874" w:rsidRDefault="001F3874" w:rsidP="001F3874">
      <w:pPr>
        <w:pStyle w:val="1-reta"/>
      </w:pPr>
      <w:r w:rsidRPr="001F3874">
        <w:t>h)</w:t>
      </w:r>
      <w:r w:rsidRPr="001F3874">
        <w:tab/>
        <w:t>il 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 s’engage à exécuter l’ensemble du marché pour les prix indiqués dans son offre, en se conformant strictement à toutes les prescriptions d’exécution énumérées dans l’appel d’offres ;</w:t>
      </w:r>
    </w:p>
    <w:p w14:paraId="39C10035" w14:textId="77777777" w:rsidR="001F3874" w:rsidRPr="001F3874" w:rsidRDefault="001F3874" w:rsidP="001F3874">
      <w:pPr>
        <w:pStyle w:val="1-reta"/>
      </w:pPr>
      <w:r w:rsidRPr="001F3874">
        <w:t>i)</w:t>
      </w:r>
      <w:r w:rsidRPr="001F3874">
        <w:tab/>
        <w:t>il met en place les personnes clés désignées pour l’exécution du marché. En cas de remplacement de la ou des personnes-clés, le soumissionnaire a pris note que l’adjudicateur est en droit d’exiger de l’adjudicataire qu’il mette à disposition, dans un délai déterminé, des personnes-clés de même niveau de compétence, d’expérience, de capacité et de disponibilité. S’il ne s’exécute pas, la décision d’adjudication peut être révoquée et le contrat résilié ;</w:t>
      </w:r>
    </w:p>
    <w:p w14:paraId="3C31D702" w14:textId="77777777" w:rsidR="001F3874" w:rsidRPr="001F3874" w:rsidRDefault="001F3874" w:rsidP="001F3874">
      <w:pPr>
        <w:pStyle w:val="1-reta"/>
      </w:pPr>
      <w:r w:rsidRPr="001F3874">
        <w:t>j)</w:t>
      </w:r>
      <w:r w:rsidRPr="001F3874">
        <w:tab/>
        <w:t>il confirme qu’il n’est pas impliqué à juste titre dans une procédure de faillite ou qu’il n’a pas obtenu de concordat judiciaire ou extrajudiciaire ; il garantit également que tel n’est pas le cas pour les sous-traitants, fournisseurs ou transporteurs auxquels il entend faire appel ;</w:t>
      </w:r>
    </w:p>
    <w:p w14:paraId="5F1234D4" w14:textId="77777777" w:rsidR="001F3874" w:rsidRPr="001F3874" w:rsidRDefault="001F3874" w:rsidP="001F3874">
      <w:pPr>
        <w:pStyle w:val="1-reta"/>
      </w:pPr>
      <w:r w:rsidRPr="001F3874">
        <w:t>k)</w:t>
      </w:r>
      <w:r w:rsidRPr="001F3874">
        <w:tab/>
        <w:t>en cas d’adjudication, il acceptera de fournir dans les meilleurs délais, sur demande de l’adjudicateur et par l’intermédiaire d’un établissement bancaire ou d’assurance, des garanties financières et techniques. La garantie délivrée par un organisme étranger doit être de portée équivalente à celle que délivrent les organismes suisses et doit pouvoir être sollicitée auprès d’une représentation ayant son siège en Suisse ;</w:t>
      </w:r>
    </w:p>
    <w:p w14:paraId="58817F55" w14:textId="77777777" w:rsidR="001F3874" w:rsidRPr="001F3874" w:rsidRDefault="001F3874" w:rsidP="001F3874">
      <w:pPr>
        <w:pStyle w:val="1-reta"/>
      </w:pPr>
      <w:r w:rsidRPr="001F3874">
        <w:t>l)</w:t>
      </w:r>
      <w:r w:rsidRPr="001F3874">
        <w:tab/>
        <w:t>il respecte la législation sur le travail notamment en matière de travail au noir, de travail forcé/contraint et de personnel mineur, ceci y compris pour les sous-traitants directs, les fournisseurs et les transporteurs, le cas échéant ;</w:t>
      </w:r>
    </w:p>
    <w:p w14:paraId="7AFEC34E" w14:textId="77777777" w:rsidR="001F3874" w:rsidRPr="000A6989" w:rsidRDefault="001F3874" w:rsidP="001F3874">
      <w:pPr>
        <w:pStyle w:val="1-reta"/>
      </w:pPr>
      <w:r>
        <w:lastRenderedPageBreak/>
        <w:t>m)</w:t>
      </w:r>
      <w:r>
        <w:tab/>
      </w:r>
      <w:r w:rsidRPr="000A6989">
        <w:t>il acceptera de suivre, le cas échéant, les directives et instructions du coordonnateur santé et sécurité dés</w:t>
      </w:r>
      <w:r>
        <w:t>igné par le maître de l’ouvrage ;</w:t>
      </w:r>
    </w:p>
    <w:p w14:paraId="1A9788F7" w14:textId="77777777" w:rsidR="001F3874" w:rsidRPr="000A6989" w:rsidRDefault="001F3874" w:rsidP="001F3874">
      <w:pPr>
        <w:pStyle w:val="1-reta"/>
      </w:pPr>
      <w:r>
        <w:t>n)</w:t>
      </w:r>
      <w:r>
        <w:tab/>
      </w:r>
      <w:r w:rsidRPr="000A6989">
        <w:t xml:space="preserve">en remplissant son offre, il a tenu compte du fait que l’adjudicateur n’acceptera, après la décision d’adjudication, aucune sous-évaluation de prestations, aucun oubli de prestations ou mauvaise compréhension des prestations à exécuter. Il appartient donc au soumissionnaire de poser toute question d’éclaircissement. Le soumissionnaire ne pourra donc pas, suite au dépôt de son offre, justifier une modification de son offre par le fait que le cahier des </w:t>
      </w:r>
      <w:r>
        <w:t>charges n’était pas assez précis ;</w:t>
      </w:r>
    </w:p>
    <w:p w14:paraId="426E287F" w14:textId="77777777" w:rsidR="001F3874" w:rsidRPr="000A6989" w:rsidRDefault="001F3874" w:rsidP="001F3874">
      <w:pPr>
        <w:pStyle w:val="1-reta"/>
      </w:pPr>
      <w:r>
        <w:t>o)</w:t>
      </w:r>
      <w:r>
        <w:tab/>
      </w:r>
      <w:r w:rsidRPr="000A6989">
        <w:t>il accepte que l’adjudicateur puisse interrompre ou abandonner à tout moment la procédure si des autorisations étaient refusées, en cas d’opposition au projet ou de refus, partiel ou total, de cré</w:t>
      </w:r>
      <w:r>
        <w:t>dit par les autorités publiques ;</w:t>
      </w:r>
    </w:p>
    <w:p w14:paraId="171475E4" w14:textId="77777777" w:rsidR="001F3874" w:rsidRPr="000A6989" w:rsidRDefault="001F3874" w:rsidP="001F3874">
      <w:pPr>
        <w:pStyle w:val="1-reta"/>
      </w:pPr>
      <w:r>
        <w:t>p)</w:t>
      </w:r>
      <w:r>
        <w:tab/>
      </w:r>
      <w:r w:rsidRPr="000A6989">
        <w:t>il accepte que l’adjudicateur puisse remettre en appel d’offres ou recommencer partiellement ou totalement la procédure si, après ouverture et vérification des offres, il devait constater qu’un nombre insuffisant de dossiers remplit les conditions de participation ou les critères d’aptitude et que cela conduit à une a</w:t>
      </w:r>
      <w:r>
        <w:t>bsence de véritable concurrence ;</w:t>
      </w:r>
    </w:p>
    <w:p w14:paraId="06FB78EF" w14:textId="77777777" w:rsidR="001F3874" w:rsidRDefault="001F3874" w:rsidP="001F3874">
      <w:pPr>
        <w:pStyle w:val="1-reta"/>
      </w:pPr>
      <w:r>
        <w:t>q)</w:t>
      </w:r>
      <w:r>
        <w:tab/>
      </w:r>
      <w:r w:rsidRPr="000A6989">
        <w:t>il fait preuve d’intégrité morale, notamment en prenant des mesures pour lutter contre la corruption et en s’abstenant d’offrir un quelconque avantage à un membre de l’autorité adjudicatrice ou à un membre du comité d’évaluation, dans le but d’obtenir un marché au détriment d’un autre soumissionnaire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de procédure d’appel d’offres.</w:t>
      </w:r>
    </w:p>
    <w:p w14:paraId="785B18C6" w14:textId="77777777" w:rsidR="00516888" w:rsidRDefault="00516888" w:rsidP="00516888">
      <w:pPr>
        <w:pStyle w:val="1"/>
      </w:pPr>
    </w:p>
    <w:p w14:paraId="59D26DB9" w14:textId="77777777" w:rsidR="00516888" w:rsidRDefault="00516888" w:rsidP="00516888">
      <w:pPr>
        <w:pStyle w:val="1"/>
        <w:jc w:val="center"/>
      </w:pPr>
      <w:r w:rsidRPr="00053317">
        <w:t>________________</w:t>
      </w:r>
    </w:p>
    <w:p w14:paraId="78C82D8B" w14:textId="77777777" w:rsidR="00516888" w:rsidRPr="00D53C7C" w:rsidRDefault="00516888" w:rsidP="00516888">
      <w:pPr>
        <w:pStyle w:val="1"/>
        <w:rPr>
          <w:lang w:val="fr-FR"/>
        </w:rPr>
      </w:pPr>
    </w:p>
    <w:p w14:paraId="32881772" w14:textId="77777777" w:rsidR="00516888" w:rsidRDefault="00516888" w:rsidP="00516888">
      <w:pPr>
        <w:pStyle w:val="1"/>
      </w:pPr>
    </w:p>
    <w:p w14:paraId="29F84443" w14:textId="77777777" w:rsidR="00516888" w:rsidRPr="000A6989" w:rsidRDefault="00516888" w:rsidP="00516888">
      <w:pPr>
        <w:pStyle w:val="1"/>
      </w:pPr>
      <w:r w:rsidRPr="000A6989">
        <w:t xml:space="preserve">Lieu et date : </w:t>
      </w:r>
    </w:p>
    <w:p w14:paraId="345F7BA2" w14:textId="77777777" w:rsidR="00516888" w:rsidRDefault="00516888" w:rsidP="00516888">
      <w:pPr>
        <w:pStyle w:val="1"/>
      </w:pPr>
    </w:p>
    <w:p w14:paraId="4E16BFA8" w14:textId="77777777" w:rsidR="00516888" w:rsidRDefault="00516888" w:rsidP="00516888">
      <w:pPr>
        <w:pStyle w:val="1"/>
      </w:pPr>
    </w:p>
    <w:p w14:paraId="59C366A6" w14:textId="77777777" w:rsidR="00516888" w:rsidRDefault="00516888" w:rsidP="00516888">
      <w:pPr>
        <w:pStyle w:val="1"/>
      </w:pPr>
      <w:r>
        <w:t xml:space="preserve">Timbre et signature du soumissionnaire : </w:t>
      </w:r>
    </w:p>
    <w:p w14:paraId="3845C73F" w14:textId="77777777" w:rsidR="00516888" w:rsidRPr="000A6989" w:rsidRDefault="00516888" w:rsidP="0066150F">
      <w:pPr>
        <w:pStyle w:val="1"/>
      </w:pPr>
    </w:p>
    <w:p w14:paraId="67F986AA" w14:textId="77777777" w:rsidR="007B1507" w:rsidRDefault="007B1507" w:rsidP="006023F4">
      <w:pPr>
        <w:pStyle w:val="1"/>
        <w:sectPr w:rsidR="007B1507" w:rsidSect="00DD32D3">
          <w:headerReference w:type="even" r:id="rId27"/>
          <w:headerReference w:type="default" r:id="rId28"/>
          <w:footerReference w:type="default" r:id="rId29"/>
          <w:headerReference w:type="first" r:id="rId30"/>
          <w:pgSz w:w="11906" w:h="16838" w:code="9"/>
          <w:pgMar w:top="2268" w:right="907" w:bottom="1247" w:left="1814" w:header="737" w:footer="567" w:gutter="0"/>
          <w:pgNumType w:start="1"/>
          <w:cols w:space="720"/>
          <w:docGrid w:linePitch="360"/>
        </w:sectPr>
      </w:pPr>
    </w:p>
    <w:p w14:paraId="10F5E806" w14:textId="3BE7F689" w:rsidR="00286175" w:rsidRDefault="00DA0D2A" w:rsidP="00286175">
      <w:pPr>
        <w:pStyle w:val="Titre1"/>
        <w:numPr>
          <w:ilvl w:val="0"/>
          <w:numId w:val="0"/>
        </w:numPr>
        <w:spacing w:after="360"/>
        <w:ind w:left="851" w:hanging="851"/>
      </w:pPr>
      <w:bookmarkStart w:id="80" w:name="_Toc114746117"/>
      <w:bookmarkStart w:id="81" w:name="_Toc121899569"/>
      <w:commentRangeStart w:id="82"/>
      <w:r w:rsidRPr="00286175">
        <w:lastRenderedPageBreak/>
        <w:t>A</w:t>
      </w:r>
      <w:r>
        <w:t>nnexe :</w:t>
      </w:r>
      <w:r w:rsidR="00286175" w:rsidRPr="00286175">
        <w:t xml:space="preserve"> Preuve du respect des conditions de participation</w:t>
      </w:r>
      <w:bookmarkEnd w:id="80"/>
      <w:commentRangeEnd w:id="82"/>
      <w:r w:rsidR="00286175" w:rsidRPr="00286175">
        <w:rPr>
          <w:rStyle w:val="Marquedecommentaire"/>
          <w:sz w:val="28"/>
          <w:szCs w:val="20"/>
        </w:rPr>
        <w:commentReference w:id="82"/>
      </w:r>
      <w:bookmarkEnd w:id="81"/>
    </w:p>
    <w:p w14:paraId="627D7435" w14:textId="77777777" w:rsidR="00136960" w:rsidRDefault="00136960" w:rsidP="00136960">
      <w:pPr>
        <w:jc w:val="left"/>
      </w:pPr>
      <w:r w:rsidRPr="00D0737A">
        <w:rPr>
          <w:noProof/>
          <w:lang w:eastAsia="fr-CH"/>
        </w:rPr>
        <w:drawing>
          <wp:inline distT="0" distB="0" distL="0" distR="0" wp14:anchorId="09C13C6B" wp14:editId="7615AE9C">
            <wp:extent cx="4806000" cy="720000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06000" cy="7200000"/>
                    </a:xfrm>
                    <a:prstGeom prst="rect">
                      <a:avLst/>
                    </a:prstGeom>
                  </pic:spPr>
                </pic:pic>
              </a:graphicData>
            </a:graphic>
          </wp:inline>
        </w:drawing>
      </w:r>
    </w:p>
    <w:p w14:paraId="43B263C9" w14:textId="0E01CCAD" w:rsidR="00286175" w:rsidRPr="00136960" w:rsidRDefault="00744DCD" w:rsidP="00136960">
      <w:pPr>
        <w:jc w:val="left"/>
        <w:rPr>
          <w:sz w:val="16"/>
          <w:szCs w:val="16"/>
        </w:rPr>
      </w:pPr>
      <w:hyperlink r:id="rId32" w:history="1">
        <w:r w:rsidR="00136960" w:rsidRPr="0032099A">
          <w:rPr>
            <w:rStyle w:val="Lienhypertexte"/>
            <w:sz w:val="16"/>
            <w:szCs w:val="16"/>
          </w:rPr>
          <w:t>https://www.seco.admin.ch/dam/seco/fr/dokumente/Aussenwirtschaft/Wirtschaftsbeziehungen/Exportkontrollen/Sanktionen/Verordnungen/Russland,%20Ukraine/selbstdeklaration_art-29c.pdf.download.pdf/D%C3%A9claration%20du%20soumissionnaire_Art.%2029c_Ordonnance%20Ukraine_FR.pdf</w:t>
        </w:r>
      </w:hyperlink>
      <w:r w:rsidR="00286175">
        <w:rPr>
          <w:rFonts w:cs="Arial"/>
          <w:b/>
          <w:sz w:val="36"/>
          <w:szCs w:val="36"/>
          <w:highlight w:val="lightGray"/>
        </w:rPr>
        <w:br w:type="page"/>
      </w:r>
    </w:p>
    <w:p w14:paraId="6AB00C3C" w14:textId="44CEBA3E" w:rsidR="007B1507" w:rsidRPr="003E31D5" w:rsidRDefault="005E52F5" w:rsidP="007B1507">
      <w:pPr>
        <w:spacing w:before="60" w:line="320" w:lineRule="exact"/>
        <w:jc w:val="center"/>
        <w:rPr>
          <w:rFonts w:cs="Arial"/>
          <w:b/>
          <w:sz w:val="28"/>
          <w:szCs w:val="28"/>
        </w:rPr>
      </w:pPr>
      <w:r w:rsidRPr="00982F72">
        <w:rPr>
          <w:rFonts w:cs="Arial"/>
          <w:b/>
          <w:sz w:val="36"/>
          <w:szCs w:val="36"/>
        </w:rPr>
        <w:lastRenderedPageBreak/>
        <w:t>…</w:t>
      </w:r>
      <w:r w:rsidRPr="005E52F5">
        <w:rPr>
          <w:rFonts w:cs="Arial"/>
          <w:b/>
          <w:sz w:val="36"/>
          <w:szCs w:val="36"/>
        </w:rPr>
        <w:t xml:space="preserve"> </w:t>
      </w:r>
      <w:r w:rsidRPr="005E52F5">
        <w:rPr>
          <w:rFonts w:cs="Arial"/>
          <w:b/>
          <w:sz w:val="36"/>
          <w:szCs w:val="36"/>
          <w:highlight w:val="lightGray"/>
        </w:rPr>
        <w:t>(</w:t>
      </w:r>
      <w:r w:rsidR="007B1507" w:rsidRPr="005E52F5">
        <w:rPr>
          <w:rFonts w:cs="Arial"/>
          <w:b/>
          <w:sz w:val="36"/>
          <w:szCs w:val="36"/>
          <w:highlight w:val="lightGray"/>
        </w:rPr>
        <w:t>Titre de l’affaire + ouvrage</w:t>
      </w:r>
      <w:r w:rsidRPr="005E52F5">
        <w:rPr>
          <w:rFonts w:cs="Arial"/>
          <w:b/>
          <w:sz w:val="36"/>
          <w:szCs w:val="36"/>
          <w:highlight w:val="lightGray"/>
        </w:rPr>
        <w:t>)</w:t>
      </w:r>
    </w:p>
    <w:p w14:paraId="7ED249E3" w14:textId="77777777" w:rsidR="007B1507" w:rsidRPr="003B6759" w:rsidRDefault="007B1507" w:rsidP="007B1507">
      <w:pPr>
        <w:spacing w:before="60" w:line="320" w:lineRule="exact"/>
        <w:jc w:val="center"/>
        <w:rPr>
          <w:b/>
          <w:sz w:val="24"/>
          <w:szCs w:val="24"/>
        </w:rPr>
      </w:pPr>
    </w:p>
    <w:tbl>
      <w:tblPr>
        <w:tblStyle w:val="Grilledutableau"/>
        <w:tblW w:w="0" w:type="auto"/>
        <w:tblLook w:val="04A0" w:firstRow="1" w:lastRow="0" w:firstColumn="1" w:lastColumn="0" w:noHBand="0" w:noVBand="1"/>
      </w:tblPr>
      <w:tblGrid>
        <w:gridCol w:w="8927"/>
      </w:tblGrid>
      <w:tr w:rsidR="007B1507" w14:paraId="0F8481E1" w14:textId="77777777" w:rsidTr="00425F54">
        <w:tc>
          <w:tcPr>
            <w:tcW w:w="8927" w:type="dxa"/>
          </w:tcPr>
          <w:p w14:paraId="64697F7A" w14:textId="77777777" w:rsidR="007B1507" w:rsidRDefault="007B1507" w:rsidP="00425F54">
            <w:pPr>
              <w:tabs>
                <w:tab w:val="left" w:pos="4678"/>
              </w:tabs>
              <w:spacing w:before="240"/>
              <w:jc w:val="center"/>
              <w:rPr>
                <w:sz w:val="32"/>
                <w:szCs w:val="32"/>
              </w:rPr>
            </w:pPr>
            <w:r w:rsidRPr="00B656BD">
              <w:rPr>
                <w:b/>
                <w:sz w:val="32"/>
                <w:szCs w:val="32"/>
              </w:rPr>
              <w:t>Renseignement</w:t>
            </w:r>
            <w:r>
              <w:rPr>
                <w:b/>
                <w:sz w:val="32"/>
                <w:szCs w:val="32"/>
              </w:rPr>
              <w:t>s</w:t>
            </w:r>
            <w:r w:rsidRPr="00B656BD">
              <w:rPr>
                <w:b/>
                <w:sz w:val="32"/>
                <w:szCs w:val="32"/>
              </w:rPr>
              <w:t xml:space="preserve"> sur le soumissionnaire</w:t>
            </w:r>
          </w:p>
          <w:p w14:paraId="3E4C4875" w14:textId="77777777" w:rsidR="007B1507" w:rsidRPr="00B656BD" w:rsidRDefault="007B1507" w:rsidP="00425F54">
            <w:pPr>
              <w:tabs>
                <w:tab w:val="left" w:pos="4678"/>
              </w:tabs>
              <w:spacing w:after="240"/>
              <w:jc w:val="center"/>
              <w:rPr>
                <w:sz w:val="32"/>
                <w:szCs w:val="32"/>
              </w:rPr>
            </w:pPr>
            <w:r w:rsidRPr="00ED740E">
              <w:rPr>
                <w:b/>
                <w:sz w:val="32"/>
                <w:szCs w:val="32"/>
                <w:highlight w:val="lightGray"/>
              </w:rPr>
              <w:t>Document n°…</w:t>
            </w:r>
          </w:p>
        </w:tc>
      </w:tr>
    </w:tbl>
    <w:p w14:paraId="69775241" w14:textId="77777777" w:rsidR="007B1507" w:rsidRDefault="007B1507" w:rsidP="007B1507">
      <w:pPr>
        <w:pStyle w:val="0"/>
        <w:tabs>
          <w:tab w:val="left" w:pos="9356"/>
        </w:tabs>
        <w:spacing w:before="600"/>
        <w:rPr>
          <w:rFonts w:cs="Arial"/>
          <w:b/>
        </w:rPr>
      </w:pPr>
      <w:r w:rsidRPr="00F4656E">
        <w:rPr>
          <w:rFonts w:cs="Arial"/>
          <w:b/>
        </w:rPr>
        <w:t xml:space="preserve">Nom du </w:t>
      </w:r>
      <w:r>
        <w:rPr>
          <w:rFonts w:cs="Arial"/>
          <w:b/>
        </w:rPr>
        <w:t>mandataire architecte</w:t>
      </w:r>
      <w:r w:rsidRPr="00F4656E">
        <w:rPr>
          <w:rFonts w:cs="Arial"/>
          <w:b/>
        </w:rPr>
        <w:t> </w:t>
      </w:r>
      <w:r>
        <w:rPr>
          <w:rFonts w:cs="Arial"/>
          <w:b/>
        </w:rPr>
        <w:t>:</w:t>
      </w:r>
    </w:p>
    <w:p w14:paraId="219B6653" w14:textId="77777777" w:rsidR="007B1507" w:rsidRDefault="007B1507" w:rsidP="007B1507">
      <w:pPr>
        <w:pStyle w:val="0"/>
        <w:numPr>
          <w:ilvl w:val="0"/>
          <w:numId w:val="11"/>
        </w:numPr>
        <w:tabs>
          <w:tab w:val="left" w:pos="9356"/>
        </w:tabs>
        <w:ind w:left="426" w:hanging="426"/>
        <w:rPr>
          <w:rFonts w:cs="Arial"/>
          <w:b/>
        </w:rPr>
      </w:pPr>
      <w:r>
        <w:rPr>
          <w:rFonts w:cs="Arial"/>
          <w:b/>
        </w:rPr>
        <w:t>Personne de contact :</w:t>
      </w:r>
    </w:p>
    <w:p w14:paraId="61B14868" w14:textId="77777777" w:rsidR="007B1507" w:rsidRDefault="007B1507" w:rsidP="007B1507">
      <w:pPr>
        <w:pStyle w:val="0"/>
        <w:numPr>
          <w:ilvl w:val="0"/>
          <w:numId w:val="11"/>
        </w:numPr>
        <w:tabs>
          <w:tab w:val="left" w:pos="9356"/>
        </w:tabs>
        <w:spacing w:before="120"/>
        <w:ind w:left="426" w:hanging="426"/>
        <w:rPr>
          <w:rFonts w:cs="Arial"/>
          <w:b/>
        </w:rPr>
      </w:pPr>
      <w:r>
        <w:rPr>
          <w:rFonts w:cs="Arial"/>
          <w:b/>
        </w:rPr>
        <w:t>Adresse :</w:t>
      </w:r>
    </w:p>
    <w:p w14:paraId="693397D8" w14:textId="77777777" w:rsidR="007B1507" w:rsidRDefault="007B1507" w:rsidP="007B1507">
      <w:pPr>
        <w:pStyle w:val="0"/>
        <w:tabs>
          <w:tab w:val="left" w:pos="9356"/>
        </w:tabs>
        <w:spacing w:before="120"/>
        <w:ind w:left="426"/>
        <w:rPr>
          <w:rFonts w:cs="Arial"/>
          <w:b/>
        </w:rPr>
      </w:pPr>
      <w:r>
        <w:rPr>
          <w:rFonts w:cs="Arial"/>
          <w:b/>
        </w:rPr>
        <w:t>N° postal, ville :</w:t>
      </w:r>
    </w:p>
    <w:p w14:paraId="7B55200B" w14:textId="77777777" w:rsidR="007B1507" w:rsidRDefault="007B1507" w:rsidP="007B1507">
      <w:pPr>
        <w:pStyle w:val="0"/>
        <w:tabs>
          <w:tab w:val="left" w:pos="9356"/>
        </w:tabs>
        <w:spacing w:before="120"/>
        <w:ind w:left="426"/>
        <w:rPr>
          <w:rFonts w:cs="Arial"/>
          <w:b/>
        </w:rPr>
      </w:pPr>
      <w:r>
        <w:rPr>
          <w:rFonts w:cs="Arial"/>
          <w:b/>
        </w:rPr>
        <w:t>Pays :</w:t>
      </w:r>
    </w:p>
    <w:p w14:paraId="0BBB3964" w14:textId="77777777" w:rsidR="007B1507" w:rsidRDefault="007B1507" w:rsidP="007B1507">
      <w:pPr>
        <w:pStyle w:val="0"/>
        <w:numPr>
          <w:ilvl w:val="0"/>
          <w:numId w:val="11"/>
        </w:numPr>
        <w:tabs>
          <w:tab w:val="left" w:pos="9356"/>
        </w:tabs>
        <w:spacing w:before="120"/>
        <w:ind w:left="426" w:hanging="426"/>
        <w:rPr>
          <w:rFonts w:cs="Arial"/>
          <w:b/>
        </w:rPr>
      </w:pPr>
      <w:r>
        <w:rPr>
          <w:rFonts w:cs="Arial"/>
          <w:b/>
        </w:rPr>
        <w:t>Téléphone :</w:t>
      </w:r>
    </w:p>
    <w:p w14:paraId="28955A51" w14:textId="77777777" w:rsidR="007B1507" w:rsidRDefault="007B1507" w:rsidP="007B1507">
      <w:pPr>
        <w:pStyle w:val="0"/>
        <w:numPr>
          <w:ilvl w:val="0"/>
          <w:numId w:val="11"/>
        </w:numPr>
        <w:tabs>
          <w:tab w:val="left" w:pos="9356"/>
        </w:tabs>
        <w:spacing w:before="120"/>
        <w:ind w:left="426" w:hanging="426"/>
        <w:rPr>
          <w:rFonts w:cs="Arial"/>
          <w:b/>
        </w:rPr>
      </w:pPr>
      <w:r>
        <w:rPr>
          <w:rFonts w:cs="Arial"/>
          <w:b/>
        </w:rPr>
        <w:t>Fax :</w:t>
      </w:r>
    </w:p>
    <w:p w14:paraId="04B6969E" w14:textId="77777777" w:rsidR="007B1507" w:rsidRDefault="007B1507" w:rsidP="007B1507">
      <w:pPr>
        <w:pStyle w:val="0"/>
        <w:numPr>
          <w:ilvl w:val="0"/>
          <w:numId w:val="11"/>
        </w:numPr>
        <w:tabs>
          <w:tab w:val="left" w:pos="9356"/>
        </w:tabs>
        <w:spacing w:before="120"/>
        <w:ind w:left="426" w:hanging="426"/>
        <w:rPr>
          <w:rFonts w:cs="Arial"/>
          <w:b/>
        </w:rPr>
      </w:pPr>
      <w:r>
        <w:rPr>
          <w:rFonts w:cs="Arial"/>
          <w:b/>
        </w:rPr>
        <w:t>Mail :</w:t>
      </w:r>
    </w:p>
    <w:p w14:paraId="6BBCDFEC" w14:textId="77777777" w:rsidR="007B1507" w:rsidRDefault="007B1507" w:rsidP="007B1507">
      <w:pPr>
        <w:pStyle w:val="0"/>
        <w:numPr>
          <w:ilvl w:val="0"/>
          <w:numId w:val="11"/>
        </w:numPr>
        <w:tabs>
          <w:tab w:val="left" w:pos="9356"/>
        </w:tabs>
        <w:spacing w:before="120"/>
        <w:ind w:left="426" w:hanging="426"/>
        <w:rPr>
          <w:rFonts w:cs="Arial"/>
          <w:b/>
        </w:rPr>
      </w:pPr>
      <w:r>
        <w:rPr>
          <w:rFonts w:cs="Arial"/>
          <w:b/>
        </w:rPr>
        <w:t>Raison sociale :</w:t>
      </w:r>
    </w:p>
    <w:p w14:paraId="47E7473C" w14:textId="77777777" w:rsidR="007B1507" w:rsidRDefault="007B1507" w:rsidP="007B1507">
      <w:pPr>
        <w:pStyle w:val="0"/>
        <w:numPr>
          <w:ilvl w:val="0"/>
          <w:numId w:val="11"/>
        </w:numPr>
        <w:tabs>
          <w:tab w:val="left" w:pos="9356"/>
        </w:tabs>
        <w:spacing w:before="120"/>
        <w:ind w:left="426" w:hanging="426"/>
        <w:rPr>
          <w:rFonts w:cs="Arial"/>
          <w:b/>
        </w:rPr>
      </w:pPr>
      <w:r>
        <w:rPr>
          <w:rFonts w:cs="Arial"/>
          <w:b/>
        </w:rPr>
        <w:t>Forme juridique :</w:t>
      </w:r>
    </w:p>
    <w:p w14:paraId="0EA4B539" w14:textId="77777777" w:rsidR="007B1507" w:rsidRDefault="007B1507" w:rsidP="007B1507">
      <w:pPr>
        <w:pStyle w:val="0"/>
        <w:numPr>
          <w:ilvl w:val="0"/>
          <w:numId w:val="11"/>
        </w:numPr>
        <w:tabs>
          <w:tab w:val="left" w:pos="9356"/>
        </w:tabs>
        <w:spacing w:before="120"/>
        <w:ind w:left="426" w:hanging="426"/>
        <w:rPr>
          <w:rFonts w:cs="Arial"/>
          <w:b/>
        </w:rPr>
      </w:pPr>
      <w:r>
        <w:rPr>
          <w:rFonts w:cs="Arial"/>
          <w:b/>
        </w:rPr>
        <w:t>Année fondation :</w:t>
      </w:r>
    </w:p>
    <w:p w14:paraId="5FC8F8D0" w14:textId="77777777" w:rsidR="007B1507" w:rsidRDefault="007B1507" w:rsidP="007B1507">
      <w:pPr>
        <w:pStyle w:val="0"/>
        <w:numPr>
          <w:ilvl w:val="0"/>
          <w:numId w:val="11"/>
        </w:numPr>
        <w:tabs>
          <w:tab w:val="left" w:pos="3261"/>
          <w:tab w:val="left" w:pos="9356"/>
        </w:tabs>
        <w:spacing w:before="120"/>
        <w:ind w:left="426" w:hanging="426"/>
        <w:rPr>
          <w:rFonts w:cs="Arial"/>
          <w:b/>
        </w:rPr>
      </w:pPr>
      <w:r>
        <w:rPr>
          <w:rFonts w:cs="Arial"/>
          <w:b/>
        </w:rPr>
        <w:t>Effectif actuel :</w:t>
      </w:r>
      <w:r>
        <w:rPr>
          <w:rFonts w:cs="Arial"/>
          <w:b/>
        </w:rPr>
        <w:tab/>
        <w:t>EPT :</w:t>
      </w:r>
    </w:p>
    <w:p w14:paraId="3BFE2ABD" w14:textId="77777777" w:rsidR="007B1507" w:rsidRDefault="007B1507" w:rsidP="007B1507">
      <w:pPr>
        <w:pStyle w:val="0"/>
        <w:tabs>
          <w:tab w:val="left" w:pos="9356"/>
        </w:tabs>
        <w:spacing w:before="600"/>
        <w:rPr>
          <w:rFonts w:cs="Arial"/>
          <w:b/>
        </w:rPr>
      </w:pPr>
      <w:r w:rsidRPr="00F4656E">
        <w:rPr>
          <w:rFonts w:cs="Arial"/>
          <w:b/>
        </w:rPr>
        <w:t>Annexes </w:t>
      </w:r>
      <w:r>
        <w:rPr>
          <w:rFonts w:cs="Arial"/>
          <w:b/>
        </w:rPr>
        <w:t>:</w:t>
      </w:r>
    </w:p>
    <w:p w14:paraId="20BA7312" w14:textId="77777777" w:rsidR="007B1507" w:rsidRDefault="007B1507" w:rsidP="007B1507">
      <w:pPr>
        <w:pStyle w:val="0"/>
        <w:numPr>
          <w:ilvl w:val="0"/>
          <w:numId w:val="11"/>
        </w:numPr>
        <w:tabs>
          <w:tab w:val="left" w:pos="6237"/>
          <w:tab w:val="left" w:pos="9356"/>
        </w:tabs>
        <w:ind w:left="426" w:hanging="426"/>
        <w:rPr>
          <w:rFonts w:cs="Arial"/>
          <w:b/>
        </w:rPr>
      </w:pPr>
      <w:r>
        <w:rPr>
          <w:rFonts w:cs="Arial"/>
          <w:b/>
        </w:rPr>
        <w:t>Attestations des paiements des charges sociales</w:t>
      </w:r>
      <w:r>
        <w:rPr>
          <w:rFonts w:cs="Arial"/>
          <w:b/>
        </w:rPr>
        <w:tab/>
        <w:t>oui / non</w:t>
      </w:r>
    </w:p>
    <w:p w14:paraId="2BDD4E49" w14:textId="77777777" w:rsidR="007B1507" w:rsidRDefault="007B1507" w:rsidP="007B1507">
      <w:pPr>
        <w:pStyle w:val="0"/>
        <w:numPr>
          <w:ilvl w:val="0"/>
          <w:numId w:val="11"/>
        </w:numPr>
        <w:tabs>
          <w:tab w:val="left" w:pos="6237"/>
          <w:tab w:val="left" w:pos="9356"/>
        </w:tabs>
        <w:spacing w:before="120"/>
        <w:ind w:left="426" w:hanging="426"/>
        <w:rPr>
          <w:rFonts w:cs="Arial"/>
          <w:b/>
        </w:rPr>
      </w:pPr>
      <w:r>
        <w:rPr>
          <w:rFonts w:cs="Arial"/>
          <w:b/>
        </w:rPr>
        <w:t>Attestation des impôts à la source</w:t>
      </w:r>
      <w:r>
        <w:rPr>
          <w:rFonts w:cs="Arial"/>
          <w:b/>
        </w:rPr>
        <w:tab/>
        <w:t>oui / non</w:t>
      </w:r>
    </w:p>
    <w:p w14:paraId="64110AB4" w14:textId="77777777" w:rsidR="007B1507" w:rsidRDefault="007B1507" w:rsidP="007B1507">
      <w:pPr>
        <w:pStyle w:val="0"/>
        <w:tabs>
          <w:tab w:val="left" w:pos="4536"/>
          <w:tab w:val="left" w:pos="6237"/>
          <w:tab w:val="left" w:pos="9356"/>
        </w:tabs>
        <w:spacing w:before="1560"/>
        <w:rPr>
          <w:rFonts w:cs="Arial"/>
          <w:b/>
        </w:rPr>
      </w:pPr>
      <w:r>
        <w:rPr>
          <w:rFonts w:cs="Arial"/>
          <w:b/>
        </w:rPr>
        <w:t>Lieu, date : …………………………………..</w:t>
      </w:r>
      <w:r>
        <w:rPr>
          <w:rFonts w:cs="Arial"/>
          <w:b/>
        </w:rPr>
        <w:tab/>
        <w:t>Signature : …………………………………..</w:t>
      </w:r>
    </w:p>
    <w:p w14:paraId="7CD48077" w14:textId="77777777" w:rsidR="004877A3" w:rsidRDefault="004877A3" w:rsidP="00D30226">
      <w:pPr>
        <w:pStyle w:val="0"/>
      </w:pPr>
      <w:bookmarkStart w:id="83" w:name="_Toc190167046"/>
      <w:bookmarkEnd w:id="83"/>
    </w:p>
    <w:p w14:paraId="7F5156B4" w14:textId="77777777" w:rsidR="004877A3" w:rsidRDefault="004877A3" w:rsidP="00D30226">
      <w:pPr>
        <w:pStyle w:val="0"/>
      </w:pPr>
    </w:p>
    <w:p w14:paraId="6E7832CC" w14:textId="77777777" w:rsidR="00B139DE" w:rsidRDefault="00B139DE" w:rsidP="00D30226">
      <w:pPr>
        <w:pStyle w:val="0"/>
        <w:sectPr w:rsidR="00B139DE" w:rsidSect="00DD32D3">
          <w:headerReference w:type="default" r:id="rId33"/>
          <w:pgSz w:w="11906" w:h="16838" w:code="9"/>
          <w:pgMar w:top="2268" w:right="907" w:bottom="1247" w:left="1814" w:header="737" w:footer="567" w:gutter="0"/>
          <w:pgNumType w:start="1"/>
          <w:cols w:space="720"/>
          <w:docGrid w:linePitch="360"/>
        </w:sectPr>
      </w:pPr>
    </w:p>
    <w:tbl>
      <w:tblPr>
        <w:tblStyle w:val="Grilledutableau"/>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36"/>
        <w:gridCol w:w="6849"/>
      </w:tblGrid>
      <w:tr w:rsidR="00B139DE" w:rsidRPr="004C4C29" w14:paraId="7734BC44" w14:textId="77777777" w:rsidTr="00D7336B">
        <w:trPr>
          <w:trHeight w:hRule="exact" w:val="454"/>
        </w:trPr>
        <w:tc>
          <w:tcPr>
            <w:tcW w:w="2268" w:type="dxa"/>
            <w:vMerge w:val="restart"/>
            <w:shd w:val="clear" w:color="auto" w:fill="BFBFBF"/>
          </w:tcPr>
          <w:p w14:paraId="14419C3F" w14:textId="77777777" w:rsidR="00B139DE" w:rsidRPr="004C4C29" w:rsidRDefault="00B139DE" w:rsidP="00B139DE">
            <w:pPr>
              <w:rPr>
                <w:b/>
                <w:lang w:val="fr-FR"/>
              </w:rPr>
            </w:pPr>
          </w:p>
        </w:tc>
        <w:tc>
          <w:tcPr>
            <w:tcW w:w="236" w:type="dxa"/>
            <w:vAlign w:val="center"/>
          </w:tcPr>
          <w:p w14:paraId="3413D229" w14:textId="77777777" w:rsidR="00B139DE" w:rsidRPr="004D2425" w:rsidRDefault="00B139DE" w:rsidP="00B139DE">
            <w:pPr>
              <w:jc w:val="center"/>
              <w:rPr>
                <w:b/>
                <w:sz w:val="14"/>
                <w:szCs w:val="14"/>
              </w:rPr>
            </w:pPr>
          </w:p>
        </w:tc>
        <w:tc>
          <w:tcPr>
            <w:tcW w:w="6849" w:type="dxa"/>
            <w:shd w:val="clear" w:color="auto" w:fill="000000" w:themeFill="text1"/>
            <w:vAlign w:val="center"/>
          </w:tcPr>
          <w:p w14:paraId="77724E5A" w14:textId="77777777" w:rsidR="00B139DE" w:rsidRPr="004C4C29" w:rsidRDefault="00B139DE" w:rsidP="00B139DE">
            <w:pPr>
              <w:ind w:left="113"/>
              <w:jc w:val="left"/>
              <w:rPr>
                <w:b/>
              </w:rPr>
            </w:pPr>
            <w:r>
              <w:rPr>
                <w:b/>
              </w:rPr>
              <w:t xml:space="preserve">APPEL D’OFFRES - Procédure sur invitation </w:t>
            </w:r>
            <w:r w:rsidRPr="00682614">
              <w:rPr>
                <w:b/>
                <w:u w:val="single"/>
              </w:rPr>
              <w:t>OU</w:t>
            </w:r>
            <w:r>
              <w:rPr>
                <w:b/>
              </w:rPr>
              <w:t xml:space="preserve"> Procédure ouverte</w:t>
            </w:r>
          </w:p>
        </w:tc>
      </w:tr>
      <w:tr w:rsidR="00B139DE" w:rsidRPr="004C4C29" w14:paraId="32E3AF21" w14:textId="77777777" w:rsidTr="00D7336B">
        <w:trPr>
          <w:trHeight w:hRule="exact" w:val="57"/>
        </w:trPr>
        <w:tc>
          <w:tcPr>
            <w:tcW w:w="2268" w:type="dxa"/>
            <w:vMerge/>
            <w:shd w:val="clear" w:color="auto" w:fill="BFBFBF"/>
          </w:tcPr>
          <w:p w14:paraId="3D277A5C" w14:textId="77777777" w:rsidR="00B139DE" w:rsidRPr="004C4C29" w:rsidRDefault="00B139DE" w:rsidP="00B139DE">
            <w:pPr>
              <w:rPr>
                <w:b/>
                <w:lang w:val="fr-FR"/>
              </w:rPr>
            </w:pPr>
          </w:p>
        </w:tc>
        <w:tc>
          <w:tcPr>
            <w:tcW w:w="236" w:type="dxa"/>
            <w:vAlign w:val="center"/>
          </w:tcPr>
          <w:p w14:paraId="2E8DE66D" w14:textId="77777777" w:rsidR="00B139DE" w:rsidRPr="004D2425" w:rsidRDefault="00B139DE" w:rsidP="00B139DE">
            <w:pPr>
              <w:jc w:val="center"/>
              <w:rPr>
                <w:b/>
                <w:sz w:val="14"/>
                <w:szCs w:val="14"/>
              </w:rPr>
            </w:pPr>
          </w:p>
        </w:tc>
        <w:tc>
          <w:tcPr>
            <w:tcW w:w="6849" w:type="dxa"/>
          </w:tcPr>
          <w:p w14:paraId="14CDB69F" w14:textId="77777777" w:rsidR="00B139DE" w:rsidRPr="004C4C29" w:rsidRDefault="00B139DE" w:rsidP="00B139DE">
            <w:pPr>
              <w:rPr>
                <w:b/>
              </w:rPr>
            </w:pPr>
          </w:p>
        </w:tc>
      </w:tr>
      <w:tr w:rsidR="00B139DE" w:rsidRPr="004C4C29" w14:paraId="2CB8CD35" w14:textId="77777777" w:rsidTr="00D7336B">
        <w:trPr>
          <w:trHeight w:hRule="exact" w:val="1758"/>
        </w:trPr>
        <w:tc>
          <w:tcPr>
            <w:tcW w:w="2268" w:type="dxa"/>
            <w:vMerge/>
            <w:shd w:val="clear" w:color="auto" w:fill="BFBFBF"/>
          </w:tcPr>
          <w:p w14:paraId="63C255C2" w14:textId="77777777" w:rsidR="00B139DE" w:rsidRPr="004C4C29" w:rsidRDefault="00B139DE" w:rsidP="00B139DE">
            <w:pPr>
              <w:rPr>
                <w:b/>
                <w:lang w:val="fr-FR"/>
              </w:rPr>
            </w:pPr>
          </w:p>
        </w:tc>
        <w:tc>
          <w:tcPr>
            <w:tcW w:w="236" w:type="dxa"/>
            <w:vAlign w:val="center"/>
          </w:tcPr>
          <w:p w14:paraId="3160EC56" w14:textId="77777777" w:rsidR="00B139DE" w:rsidRPr="004D2425" w:rsidRDefault="00B139DE" w:rsidP="00B139DE">
            <w:pPr>
              <w:jc w:val="center"/>
              <w:rPr>
                <w:b/>
                <w:sz w:val="14"/>
                <w:szCs w:val="14"/>
              </w:rPr>
            </w:pPr>
          </w:p>
        </w:tc>
        <w:tc>
          <w:tcPr>
            <w:tcW w:w="6849" w:type="dxa"/>
            <w:shd w:val="clear" w:color="auto" w:fill="7F7F7F" w:themeFill="text1" w:themeFillTint="80"/>
          </w:tcPr>
          <w:p w14:paraId="71C91AEF" w14:textId="77777777" w:rsidR="002A34CD" w:rsidRPr="005448D9" w:rsidRDefault="002A34CD" w:rsidP="002A34CD">
            <w:pPr>
              <w:spacing w:before="160" w:line="320" w:lineRule="atLeast"/>
              <w:ind w:left="113"/>
              <w:jc w:val="left"/>
              <w:rPr>
                <w:color w:val="FFFFFF" w:themeColor="background1"/>
              </w:rPr>
            </w:pPr>
            <w:r w:rsidRPr="005448D9">
              <w:rPr>
                <w:color w:val="FFFFFF" w:themeColor="background1"/>
              </w:rPr>
              <w:t>… (Nom de l’affaire)</w:t>
            </w:r>
          </w:p>
          <w:p w14:paraId="6E57788E" w14:textId="4B1B41D4" w:rsidR="002A34CD" w:rsidRPr="004C4C29" w:rsidRDefault="002A34CD" w:rsidP="002A34CD">
            <w:pPr>
              <w:spacing w:before="160" w:line="320" w:lineRule="atLeast"/>
              <w:ind w:left="113"/>
              <w:jc w:val="left"/>
              <w:rPr>
                <w:color w:val="FFFFFF" w:themeColor="background1"/>
              </w:rPr>
            </w:pPr>
            <w:r w:rsidRPr="005448D9">
              <w:rPr>
                <w:color w:val="FFFFFF" w:themeColor="background1"/>
              </w:rPr>
              <w:t>N° de projet (réf. Abacus) : …</w:t>
            </w:r>
          </w:p>
        </w:tc>
      </w:tr>
    </w:tbl>
    <w:p w14:paraId="48A53A34" w14:textId="77777777" w:rsidR="00B139DE" w:rsidRDefault="00B139DE" w:rsidP="00B139DE"/>
    <w:p w14:paraId="05B6AF77" w14:textId="52CEBCBE" w:rsidR="008E1DB9" w:rsidRDefault="008E1DB9" w:rsidP="00B139DE">
      <w:pPr>
        <w:rPr>
          <w:b/>
        </w:rPr>
      </w:pPr>
      <w:commentRangeStart w:id="84"/>
      <w:r w:rsidRPr="00950EAB">
        <w:rPr>
          <w:b/>
        </w:rPr>
        <w:t>ENVELOPPE 2 – Offre d’honoraires</w:t>
      </w:r>
      <w:commentRangeEnd w:id="84"/>
      <w:r w:rsidRPr="00950EAB">
        <w:rPr>
          <w:rStyle w:val="Marquedecommentaire"/>
          <w:sz w:val="20"/>
          <w:szCs w:val="20"/>
        </w:rPr>
        <w:commentReference w:id="84"/>
      </w:r>
      <w:r w:rsidRPr="00950EAB">
        <w:rPr>
          <w:b/>
        </w:rPr>
        <w:t xml:space="preserve"> </w:t>
      </w:r>
      <w:r w:rsidRPr="00950EAB">
        <w:rPr>
          <w:b/>
          <w:highlight w:val="lightGray"/>
        </w:rPr>
        <w:t>OU</w:t>
      </w:r>
    </w:p>
    <w:p w14:paraId="4C762226" w14:textId="77777777" w:rsidR="00B139DE" w:rsidRDefault="008E1DB9" w:rsidP="00B139DE">
      <w:pPr>
        <w:rPr>
          <w:sz w:val="16"/>
          <w:szCs w:val="16"/>
        </w:rPr>
      </w:pPr>
      <w:r w:rsidRPr="00950EAB">
        <w:rPr>
          <w:b/>
        </w:rPr>
        <w:t xml:space="preserve">ANNEXE </w:t>
      </w:r>
      <w:r w:rsidRPr="00950EAB">
        <w:rPr>
          <w:b/>
          <w:highlight w:val="lightGray"/>
        </w:rPr>
        <w:t>…</w:t>
      </w:r>
      <w:r w:rsidRPr="00950EAB">
        <w:rPr>
          <w:b/>
        </w:rPr>
        <w:t xml:space="preserve"> - Offre d’honoraires</w:t>
      </w:r>
    </w:p>
    <w:p w14:paraId="6B08F54D" w14:textId="77777777" w:rsidR="00B139DE" w:rsidRDefault="00B139DE" w:rsidP="00B139DE">
      <w:pPr>
        <w:pBdr>
          <w:bottom w:val="single" w:sz="4" w:space="1" w:color="auto"/>
        </w:pBdr>
        <w:ind w:left="28" w:right="-256"/>
        <w:rPr>
          <w:sz w:val="16"/>
          <w:szCs w:val="16"/>
        </w:rPr>
      </w:pPr>
    </w:p>
    <w:p w14:paraId="51B78195" w14:textId="77777777" w:rsidR="00B139DE" w:rsidRPr="00B52AB2" w:rsidRDefault="00B139DE" w:rsidP="00B139DE"/>
    <w:p w14:paraId="07F31FA7" w14:textId="77777777" w:rsidR="00B139DE" w:rsidRPr="00B52AB2" w:rsidRDefault="00B139DE" w:rsidP="00B139DE"/>
    <w:tbl>
      <w:tblPr>
        <w:tblStyle w:val="Grilledutableau"/>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B139DE" w:rsidRPr="00C44B58" w14:paraId="172CAA69" w14:textId="77777777" w:rsidTr="002D5B49">
        <w:trPr>
          <w:trHeight w:val="340"/>
        </w:trPr>
        <w:tc>
          <w:tcPr>
            <w:tcW w:w="1418" w:type="dxa"/>
            <w:tcBorders>
              <w:top w:val="single" w:sz="4" w:space="0" w:color="auto"/>
              <w:left w:val="single" w:sz="4" w:space="0" w:color="auto"/>
            </w:tcBorders>
            <w:vAlign w:val="center"/>
          </w:tcPr>
          <w:p w14:paraId="1511FA13" w14:textId="77777777" w:rsidR="00B139DE" w:rsidRPr="00C44B58" w:rsidRDefault="00B139DE" w:rsidP="00B139DE">
            <w:pPr>
              <w:jc w:val="left"/>
              <w:rPr>
                <w:sz w:val="18"/>
                <w:szCs w:val="18"/>
              </w:rPr>
            </w:pPr>
            <w:r w:rsidRPr="00C44B58">
              <w:rPr>
                <w:sz w:val="18"/>
                <w:szCs w:val="18"/>
              </w:rPr>
              <w:t>N° d'affaire</w:t>
            </w:r>
            <w:r>
              <w:rPr>
                <w:sz w:val="18"/>
                <w:szCs w:val="18"/>
              </w:rPr>
              <w:t> :</w:t>
            </w:r>
          </w:p>
        </w:tc>
        <w:tc>
          <w:tcPr>
            <w:tcW w:w="7938" w:type="dxa"/>
            <w:tcBorders>
              <w:top w:val="single" w:sz="4" w:space="0" w:color="auto"/>
              <w:right w:val="single" w:sz="4" w:space="0" w:color="auto"/>
            </w:tcBorders>
            <w:vAlign w:val="center"/>
          </w:tcPr>
          <w:p w14:paraId="6DB36B6A" w14:textId="77777777" w:rsidR="00B139DE" w:rsidRPr="00C44B58" w:rsidRDefault="00B139DE" w:rsidP="00B139DE">
            <w:pPr>
              <w:jc w:val="left"/>
              <w:rPr>
                <w:sz w:val="18"/>
                <w:szCs w:val="18"/>
              </w:rPr>
            </w:pPr>
          </w:p>
        </w:tc>
      </w:tr>
      <w:tr w:rsidR="00B139DE" w:rsidRPr="00C44B58" w14:paraId="70AFC518" w14:textId="77777777" w:rsidTr="002D5B49">
        <w:trPr>
          <w:trHeight w:val="340"/>
        </w:trPr>
        <w:tc>
          <w:tcPr>
            <w:tcW w:w="1418" w:type="dxa"/>
            <w:tcBorders>
              <w:left w:val="single" w:sz="4" w:space="0" w:color="auto"/>
            </w:tcBorders>
            <w:vAlign w:val="center"/>
          </w:tcPr>
          <w:p w14:paraId="27923D03" w14:textId="77777777" w:rsidR="00B139DE" w:rsidRPr="00C44B58" w:rsidRDefault="00B139DE" w:rsidP="00B139DE">
            <w:pPr>
              <w:jc w:val="left"/>
              <w:rPr>
                <w:sz w:val="18"/>
                <w:szCs w:val="18"/>
              </w:rPr>
            </w:pPr>
            <w:r w:rsidRPr="00C44B58">
              <w:rPr>
                <w:sz w:val="18"/>
                <w:szCs w:val="18"/>
              </w:rPr>
              <w:t>CFC</w:t>
            </w:r>
            <w:r>
              <w:rPr>
                <w:sz w:val="18"/>
                <w:szCs w:val="18"/>
              </w:rPr>
              <w:t> :</w:t>
            </w:r>
          </w:p>
        </w:tc>
        <w:tc>
          <w:tcPr>
            <w:tcW w:w="7938" w:type="dxa"/>
            <w:tcBorders>
              <w:right w:val="single" w:sz="4" w:space="0" w:color="auto"/>
            </w:tcBorders>
            <w:vAlign w:val="center"/>
          </w:tcPr>
          <w:p w14:paraId="303B5EC7" w14:textId="77777777" w:rsidR="00B139DE" w:rsidRPr="00C44B58" w:rsidRDefault="00B139DE" w:rsidP="00B139DE">
            <w:pPr>
              <w:jc w:val="left"/>
              <w:rPr>
                <w:sz w:val="18"/>
                <w:szCs w:val="18"/>
              </w:rPr>
            </w:pPr>
          </w:p>
        </w:tc>
      </w:tr>
      <w:tr w:rsidR="00B139DE" w:rsidRPr="00C44B58" w14:paraId="71EE62FB" w14:textId="77777777" w:rsidTr="002D5B49">
        <w:trPr>
          <w:trHeight w:val="340"/>
        </w:trPr>
        <w:tc>
          <w:tcPr>
            <w:tcW w:w="1418" w:type="dxa"/>
            <w:tcBorders>
              <w:left w:val="single" w:sz="4" w:space="0" w:color="auto"/>
              <w:bottom w:val="single" w:sz="4" w:space="0" w:color="auto"/>
            </w:tcBorders>
            <w:vAlign w:val="center"/>
          </w:tcPr>
          <w:p w14:paraId="22290A87" w14:textId="77777777" w:rsidR="00B139DE" w:rsidRPr="00C44B58" w:rsidRDefault="00B139DE" w:rsidP="00B139DE">
            <w:pPr>
              <w:jc w:val="left"/>
              <w:rPr>
                <w:sz w:val="18"/>
                <w:szCs w:val="18"/>
              </w:rPr>
            </w:pPr>
            <w:r w:rsidRPr="00C44B58">
              <w:rPr>
                <w:sz w:val="18"/>
                <w:szCs w:val="18"/>
              </w:rPr>
              <w:t>Marché</w:t>
            </w:r>
            <w:r>
              <w:rPr>
                <w:sz w:val="18"/>
                <w:szCs w:val="18"/>
              </w:rPr>
              <w:t> :</w:t>
            </w:r>
          </w:p>
        </w:tc>
        <w:tc>
          <w:tcPr>
            <w:tcW w:w="7938" w:type="dxa"/>
            <w:tcBorders>
              <w:bottom w:val="single" w:sz="4" w:space="0" w:color="auto"/>
              <w:right w:val="single" w:sz="4" w:space="0" w:color="auto"/>
            </w:tcBorders>
            <w:vAlign w:val="center"/>
          </w:tcPr>
          <w:p w14:paraId="1B85AA99" w14:textId="77777777" w:rsidR="00B139DE" w:rsidRPr="00C44B58" w:rsidRDefault="00B139DE" w:rsidP="00B139DE">
            <w:pPr>
              <w:jc w:val="left"/>
              <w:rPr>
                <w:sz w:val="18"/>
                <w:szCs w:val="18"/>
              </w:rPr>
            </w:pPr>
          </w:p>
        </w:tc>
      </w:tr>
    </w:tbl>
    <w:p w14:paraId="61582840" w14:textId="77777777" w:rsidR="00B139DE" w:rsidRPr="00C44B58" w:rsidRDefault="00B139DE" w:rsidP="00B139DE">
      <w:pPr>
        <w:tabs>
          <w:tab w:val="left" w:pos="4680"/>
        </w:tabs>
        <w:rPr>
          <w:sz w:val="18"/>
          <w:szCs w:val="18"/>
          <w:u w:val="single"/>
        </w:rPr>
      </w:pPr>
    </w:p>
    <w:p w14:paraId="0E0CFCD7" w14:textId="77777777" w:rsidR="00B139DE" w:rsidRPr="00C44B58" w:rsidRDefault="00B139DE" w:rsidP="00B139DE">
      <w:pPr>
        <w:tabs>
          <w:tab w:val="right" w:leader="dot" w:pos="9356"/>
        </w:tabs>
        <w:spacing w:before="240" w:line="260" w:lineRule="atLeast"/>
        <w:rPr>
          <w:sz w:val="18"/>
          <w:szCs w:val="18"/>
        </w:rPr>
      </w:pPr>
      <w:r w:rsidRPr="00C44B58">
        <w:rPr>
          <w:sz w:val="18"/>
          <w:szCs w:val="18"/>
        </w:rPr>
        <w:t>Entreprise soumissionnaire (raiso</w:t>
      </w:r>
      <w:r>
        <w:rPr>
          <w:sz w:val="18"/>
          <w:szCs w:val="18"/>
        </w:rPr>
        <w:t>n sociale et adresse complète) :</w:t>
      </w:r>
      <w:r w:rsidRPr="00C44B58">
        <w:rPr>
          <w:sz w:val="18"/>
          <w:szCs w:val="18"/>
        </w:rPr>
        <w:t xml:space="preserve"> </w:t>
      </w:r>
      <w:r w:rsidRPr="00C44B58">
        <w:rPr>
          <w:sz w:val="18"/>
          <w:szCs w:val="18"/>
        </w:rPr>
        <w:tab/>
      </w:r>
    </w:p>
    <w:p w14:paraId="234C7290" w14:textId="77777777" w:rsidR="00B139DE" w:rsidRPr="00C44B58" w:rsidRDefault="00B139DE" w:rsidP="00B139DE">
      <w:pPr>
        <w:tabs>
          <w:tab w:val="right" w:leader="dot" w:pos="9356"/>
        </w:tabs>
        <w:spacing w:before="120" w:line="260" w:lineRule="atLeast"/>
        <w:rPr>
          <w:sz w:val="18"/>
          <w:szCs w:val="18"/>
        </w:rPr>
      </w:pPr>
      <w:r w:rsidRPr="00C44B58">
        <w:rPr>
          <w:sz w:val="18"/>
          <w:szCs w:val="18"/>
        </w:rPr>
        <w:tab/>
      </w:r>
    </w:p>
    <w:p w14:paraId="46D3C977" w14:textId="77777777" w:rsidR="00B139DE" w:rsidRPr="00C44B58" w:rsidRDefault="00B139DE" w:rsidP="00B139DE">
      <w:pPr>
        <w:tabs>
          <w:tab w:val="right" w:leader="dot" w:pos="9356"/>
        </w:tabs>
        <w:spacing w:before="120" w:line="260" w:lineRule="atLeast"/>
        <w:rPr>
          <w:sz w:val="18"/>
          <w:szCs w:val="18"/>
        </w:rPr>
      </w:pPr>
      <w:r w:rsidRPr="00C44B58">
        <w:rPr>
          <w:sz w:val="18"/>
          <w:szCs w:val="18"/>
        </w:rPr>
        <w:tab/>
      </w:r>
    </w:p>
    <w:p w14:paraId="45E4BB30" w14:textId="77777777" w:rsidR="00B139DE" w:rsidRDefault="00B139DE" w:rsidP="00B139DE">
      <w:pPr>
        <w:pStyle w:val="En-tte"/>
        <w:tabs>
          <w:tab w:val="clear" w:pos="4536"/>
          <w:tab w:val="clear" w:pos="9072"/>
          <w:tab w:val="right" w:leader="dot" w:pos="9356"/>
        </w:tabs>
        <w:spacing w:before="240" w:line="260" w:lineRule="atLeast"/>
        <w:rPr>
          <w:sz w:val="18"/>
          <w:szCs w:val="18"/>
        </w:rPr>
      </w:pPr>
      <w:r w:rsidRPr="00C44B58">
        <w:rPr>
          <w:sz w:val="18"/>
          <w:szCs w:val="18"/>
        </w:rPr>
        <w:t>Prénom et nom de la p</w:t>
      </w:r>
      <w:r>
        <w:rPr>
          <w:sz w:val="18"/>
          <w:szCs w:val="18"/>
        </w:rPr>
        <w:t>ersonne responsable de l'offre :</w:t>
      </w:r>
      <w:r w:rsidRPr="00C44B58">
        <w:rPr>
          <w:sz w:val="18"/>
          <w:szCs w:val="18"/>
        </w:rPr>
        <w:t xml:space="preserve"> </w:t>
      </w:r>
      <w:r w:rsidRPr="00C44B58">
        <w:rPr>
          <w:sz w:val="18"/>
          <w:szCs w:val="18"/>
        </w:rPr>
        <w:tab/>
      </w:r>
    </w:p>
    <w:p w14:paraId="72EDFBEC" w14:textId="77777777" w:rsidR="00B139DE" w:rsidRDefault="00B139DE" w:rsidP="00B139DE">
      <w:pPr>
        <w:pStyle w:val="En-tte"/>
        <w:tabs>
          <w:tab w:val="clear" w:pos="4536"/>
          <w:tab w:val="clear" w:pos="9072"/>
          <w:tab w:val="right" w:leader="dot" w:pos="9356"/>
        </w:tabs>
        <w:spacing w:before="120" w:line="260" w:lineRule="atLeast"/>
        <w:rPr>
          <w:sz w:val="18"/>
          <w:szCs w:val="18"/>
        </w:rPr>
      </w:pPr>
      <w:r>
        <w:rPr>
          <w:sz w:val="18"/>
          <w:szCs w:val="18"/>
        </w:rPr>
        <w:t xml:space="preserve">Téléphone : </w:t>
      </w:r>
      <w:r>
        <w:rPr>
          <w:sz w:val="18"/>
          <w:szCs w:val="18"/>
        </w:rPr>
        <w:tab/>
      </w:r>
    </w:p>
    <w:p w14:paraId="2EE6849F" w14:textId="77777777" w:rsidR="00B139DE" w:rsidRDefault="00B139DE" w:rsidP="00B139DE">
      <w:pPr>
        <w:pStyle w:val="En-tte"/>
        <w:tabs>
          <w:tab w:val="clear" w:pos="4536"/>
          <w:tab w:val="clear" w:pos="9072"/>
          <w:tab w:val="right" w:leader="dot" w:pos="9356"/>
        </w:tabs>
        <w:spacing w:before="120" w:line="260" w:lineRule="atLeast"/>
        <w:rPr>
          <w:sz w:val="18"/>
          <w:szCs w:val="18"/>
        </w:rPr>
      </w:pPr>
      <w:r>
        <w:rPr>
          <w:sz w:val="18"/>
          <w:szCs w:val="18"/>
        </w:rPr>
        <w:t xml:space="preserve">Téléfax : </w:t>
      </w:r>
      <w:r>
        <w:rPr>
          <w:sz w:val="18"/>
          <w:szCs w:val="18"/>
        </w:rPr>
        <w:tab/>
      </w:r>
    </w:p>
    <w:p w14:paraId="5C7A9337" w14:textId="77777777" w:rsidR="00B139DE" w:rsidRDefault="00B139DE" w:rsidP="00B139DE">
      <w:pPr>
        <w:pStyle w:val="En-tte"/>
        <w:tabs>
          <w:tab w:val="clear" w:pos="4536"/>
          <w:tab w:val="clear" w:pos="9072"/>
          <w:tab w:val="right" w:leader="dot" w:pos="9356"/>
        </w:tabs>
        <w:spacing w:before="120" w:line="260" w:lineRule="atLeast"/>
        <w:rPr>
          <w:sz w:val="18"/>
          <w:szCs w:val="18"/>
        </w:rPr>
      </w:pPr>
      <w:r>
        <w:rPr>
          <w:sz w:val="18"/>
          <w:szCs w:val="18"/>
        </w:rPr>
        <w:t xml:space="preserve">E-mail : </w:t>
      </w:r>
      <w:r>
        <w:rPr>
          <w:sz w:val="18"/>
          <w:szCs w:val="18"/>
        </w:rPr>
        <w:tab/>
      </w:r>
    </w:p>
    <w:p w14:paraId="656E7B72" w14:textId="77777777" w:rsidR="00B139DE" w:rsidRDefault="00B139DE" w:rsidP="00B139DE">
      <w:pPr>
        <w:pStyle w:val="En-tte"/>
        <w:tabs>
          <w:tab w:val="clear" w:pos="4536"/>
          <w:tab w:val="clear" w:pos="9072"/>
          <w:tab w:val="right" w:leader="dot" w:pos="9356"/>
        </w:tabs>
        <w:spacing w:before="120" w:line="260" w:lineRule="atLeast"/>
        <w:rPr>
          <w:sz w:val="18"/>
          <w:szCs w:val="18"/>
        </w:rPr>
      </w:pPr>
      <w:r>
        <w:rPr>
          <w:sz w:val="18"/>
          <w:szCs w:val="18"/>
        </w:rPr>
        <w:t xml:space="preserve">TVA n° : </w:t>
      </w:r>
      <w:r>
        <w:rPr>
          <w:sz w:val="18"/>
          <w:szCs w:val="18"/>
        </w:rPr>
        <w:tab/>
      </w:r>
    </w:p>
    <w:p w14:paraId="5A82B5C7" w14:textId="77777777" w:rsidR="00B139DE" w:rsidRPr="00C44B58" w:rsidRDefault="00B139DE" w:rsidP="00B139DE">
      <w:pPr>
        <w:pStyle w:val="En-tte"/>
        <w:tabs>
          <w:tab w:val="clear" w:pos="4536"/>
          <w:tab w:val="clear" w:pos="9072"/>
          <w:tab w:val="right" w:leader="dot" w:pos="9356"/>
        </w:tabs>
        <w:spacing w:before="120" w:line="260" w:lineRule="atLeast"/>
        <w:rPr>
          <w:sz w:val="18"/>
          <w:szCs w:val="18"/>
        </w:rPr>
      </w:pPr>
    </w:p>
    <w:p w14:paraId="63848CAD" w14:textId="77777777" w:rsidR="00B139DE" w:rsidRPr="00C44B58" w:rsidRDefault="00B139DE" w:rsidP="00B1123D">
      <w:pPr>
        <w:pBdr>
          <w:top w:val="single" w:sz="4" w:space="1" w:color="auto"/>
          <w:left w:val="single" w:sz="4" w:space="8" w:color="auto"/>
          <w:bottom w:val="single" w:sz="4" w:space="1" w:color="auto"/>
          <w:right w:val="single" w:sz="4" w:space="8" w:color="auto"/>
        </w:pBdr>
        <w:tabs>
          <w:tab w:val="left" w:pos="284"/>
          <w:tab w:val="left" w:pos="6237"/>
          <w:tab w:val="left" w:pos="6804"/>
          <w:tab w:val="right" w:leader="dot" w:pos="8789"/>
        </w:tabs>
        <w:ind w:left="142" w:right="-1"/>
        <w:rPr>
          <w:sz w:val="18"/>
          <w:szCs w:val="18"/>
        </w:rPr>
      </w:pPr>
    </w:p>
    <w:p w14:paraId="6F15AC93" w14:textId="77777777" w:rsidR="001E63AD" w:rsidRPr="005912C6" w:rsidRDefault="001E63AD" w:rsidP="00B1123D">
      <w:pPr>
        <w:pBdr>
          <w:top w:val="single" w:sz="4" w:space="1" w:color="auto"/>
          <w:left w:val="single" w:sz="4" w:space="8" w:color="auto"/>
          <w:bottom w:val="single" w:sz="4" w:space="1" w:color="auto"/>
          <w:right w:val="single" w:sz="4" w:space="8" w:color="auto"/>
        </w:pBdr>
        <w:tabs>
          <w:tab w:val="left" w:pos="284"/>
          <w:tab w:val="left" w:pos="5670"/>
          <w:tab w:val="left" w:pos="6237"/>
          <w:tab w:val="right" w:leader="dot" w:pos="8931"/>
        </w:tabs>
        <w:ind w:left="142" w:right="-1"/>
        <w:rPr>
          <w:b/>
          <w:sz w:val="18"/>
          <w:szCs w:val="18"/>
        </w:rPr>
      </w:pPr>
      <w:r w:rsidRPr="00E471ED">
        <w:rPr>
          <w:b/>
          <w:sz w:val="18"/>
          <w:szCs w:val="18"/>
        </w:rPr>
        <w:t>Total de l’offre nette (TTC)</w:t>
      </w:r>
      <w:r w:rsidRPr="00E471ED">
        <w:rPr>
          <w:b/>
          <w:sz w:val="18"/>
          <w:szCs w:val="18"/>
        </w:rPr>
        <w:tab/>
        <w:t>CHF</w:t>
      </w:r>
      <w:r w:rsidRPr="005912C6">
        <w:rPr>
          <w:b/>
          <w:sz w:val="18"/>
          <w:szCs w:val="18"/>
        </w:rPr>
        <w:tab/>
      </w:r>
      <w:r w:rsidRPr="005912C6">
        <w:rPr>
          <w:sz w:val="18"/>
          <w:szCs w:val="18"/>
        </w:rPr>
        <w:tab/>
      </w:r>
    </w:p>
    <w:p w14:paraId="2D8A7A8A" w14:textId="77777777" w:rsidR="00B139DE" w:rsidRPr="00C44B58" w:rsidRDefault="00B139DE" w:rsidP="00B1123D">
      <w:pPr>
        <w:pBdr>
          <w:top w:val="single" w:sz="4" w:space="1" w:color="auto"/>
          <w:left w:val="single" w:sz="4" w:space="8" w:color="auto"/>
          <w:bottom w:val="single" w:sz="4" w:space="1" w:color="auto"/>
          <w:right w:val="single" w:sz="4" w:space="8" w:color="auto"/>
        </w:pBdr>
        <w:tabs>
          <w:tab w:val="left" w:pos="284"/>
          <w:tab w:val="left" w:pos="6237"/>
          <w:tab w:val="right" w:pos="8931"/>
        </w:tabs>
        <w:ind w:left="142" w:right="-1"/>
        <w:rPr>
          <w:b/>
          <w:sz w:val="18"/>
          <w:szCs w:val="18"/>
          <w:u w:val="double"/>
        </w:rPr>
      </w:pPr>
      <w:r w:rsidRPr="00C44B58">
        <w:rPr>
          <w:b/>
          <w:sz w:val="18"/>
          <w:szCs w:val="18"/>
        </w:rPr>
        <w:tab/>
      </w:r>
      <w:r w:rsidRPr="00C44B58">
        <w:rPr>
          <w:b/>
          <w:sz w:val="18"/>
          <w:szCs w:val="18"/>
        </w:rPr>
        <w:tab/>
      </w:r>
      <w:r w:rsidRPr="00C44B58">
        <w:rPr>
          <w:b/>
          <w:sz w:val="18"/>
          <w:szCs w:val="18"/>
          <w:u w:val="double"/>
        </w:rPr>
        <w:tab/>
      </w:r>
    </w:p>
    <w:p w14:paraId="348BD2C8" w14:textId="77777777" w:rsidR="00B139DE" w:rsidRPr="00C44B58" w:rsidRDefault="00B139DE" w:rsidP="00B1123D">
      <w:pPr>
        <w:pBdr>
          <w:top w:val="single" w:sz="4" w:space="1" w:color="auto"/>
          <w:left w:val="single" w:sz="4" w:space="8" w:color="auto"/>
          <w:bottom w:val="single" w:sz="4" w:space="1" w:color="auto"/>
          <w:right w:val="single" w:sz="4" w:space="8" w:color="auto"/>
        </w:pBdr>
        <w:tabs>
          <w:tab w:val="left" w:pos="284"/>
          <w:tab w:val="left" w:pos="6237"/>
          <w:tab w:val="right" w:pos="8789"/>
        </w:tabs>
        <w:ind w:left="142" w:right="-1"/>
        <w:rPr>
          <w:sz w:val="18"/>
          <w:szCs w:val="18"/>
          <w:u w:val="double"/>
        </w:rPr>
      </w:pPr>
    </w:p>
    <w:p w14:paraId="7322038B" w14:textId="77777777" w:rsidR="00B139DE" w:rsidRDefault="00B139DE" w:rsidP="00B139DE">
      <w:pPr>
        <w:pBdr>
          <w:bottom w:val="single" w:sz="4" w:space="1" w:color="auto"/>
        </w:pBdr>
        <w:ind w:left="28" w:right="-256"/>
        <w:rPr>
          <w:rFonts w:eastAsia="Dotum" w:cs="Arial"/>
          <w:highlight w:val="yellow"/>
          <w:lang w:val="fr-FR"/>
        </w:rPr>
      </w:pPr>
    </w:p>
    <w:p w14:paraId="7AEED0DF" w14:textId="77777777" w:rsidR="00B139DE" w:rsidRPr="00D53C7C" w:rsidRDefault="00B139DE" w:rsidP="00B139DE">
      <w:pPr>
        <w:rPr>
          <w:rFonts w:eastAsia="Dotum" w:cs="Arial"/>
          <w:highlight w:val="yellow"/>
          <w:lang w:val="fr-FR"/>
        </w:rPr>
      </w:pPr>
    </w:p>
    <w:tbl>
      <w:tblPr>
        <w:tblW w:w="9356" w:type="dxa"/>
        <w:tblInd w:w="108" w:type="dxa"/>
        <w:tblLayout w:type="fixed"/>
        <w:tblLook w:val="01E0" w:firstRow="1" w:lastRow="1" w:firstColumn="1" w:lastColumn="1" w:noHBand="0" w:noVBand="0"/>
      </w:tblPr>
      <w:tblGrid>
        <w:gridCol w:w="2496"/>
        <w:gridCol w:w="3430"/>
        <w:gridCol w:w="3430"/>
      </w:tblGrid>
      <w:tr w:rsidR="00B139DE" w:rsidRPr="00027FA2" w14:paraId="62BD4CD3" w14:textId="77777777" w:rsidTr="00B139DE">
        <w:tc>
          <w:tcPr>
            <w:tcW w:w="2410" w:type="dxa"/>
            <w:vAlign w:val="bottom"/>
          </w:tcPr>
          <w:p w14:paraId="36CFF213" w14:textId="77777777" w:rsidR="00B139DE" w:rsidRPr="00027FA2" w:rsidRDefault="00B139DE" w:rsidP="00B139DE">
            <w:pPr>
              <w:spacing w:before="40" w:line="360" w:lineRule="auto"/>
              <w:jc w:val="left"/>
              <w:rPr>
                <w:rFonts w:eastAsia="Dotum" w:cs="Arial"/>
                <w:sz w:val="17"/>
                <w:szCs w:val="17"/>
                <w:lang w:val="fr-FR"/>
              </w:rPr>
            </w:pPr>
          </w:p>
        </w:tc>
        <w:tc>
          <w:tcPr>
            <w:tcW w:w="3430" w:type="dxa"/>
            <w:vAlign w:val="bottom"/>
          </w:tcPr>
          <w:p w14:paraId="62868E81" w14:textId="77777777" w:rsidR="00B139DE" w:rsidRPr="00027FA2" w:rsidRDefault="00B139DE" w:rsidP="00B139DE">
            <w:pPr>
              <w:spacing w:before="40" w:line="360" w:lineRule="auto"/>
              <w:jc w:val="left"/>
              <w:rPr>
                <w:rFonts w:eastAsia="Dotum" w:cs="Arial"/>
                <w:b/>
                <w:sz w:val="17"/>
                <w:szCs w:val="17"/>
                <w:lang w:val="fr-FR"/>
              </w:rPr>
            </w:pPr>
            <w:r>
              <w:rPr>
                <w:rFonts w:eastAsia="Dotum" w:cs="Arial"/>
                <w:b/>
                <w:sz w:val="17"/>
                <w:szCs w:val="17"/>
                <w:lang w:val="fr-FR"/>
              </w:rPr>
              <w:t>Organisateur de la procédure</w:t>
            </w:r>
            <w:r w:rsidRPr="00027FA2">
              <w:rPr>
                <w:rFonts w:eastAsia="Dotum" w:cs="Arial"/>
                <w:b/>
                <w:sz w:val="17"/>
                <w:szCs w:val="17"/>
                <w:lang w:val="fr-FR"/>
              </w:rPr>
              <w:t> :</w:t>
            </w:r>
          </w:p>
        </w:tc>
        <w:tc>
          <w:tcPr>
            <w:tcW w:w="3430" w:type="dxa"/>
            <w:vAlign w:val="bottom"/>
          </w:tcPr>
          <w:p w14:paraId="5F15CF44" w14:textId="77777777" w:rsidR="00B139DE" w:rsidRPr="00027FA2" w:rsidRDefault="00B139DE" w:rsidP="00B139DE">
            <w:pPr>
              <w:spacing w:before="40" w:line="360" w:lineRule="auto"/>
              <w:jc w:val="left"/>
              <w:rPr>
                <w:rFonts w:eastAsia="Dotum" w:cs="Arial"/>
                <w:sz w:val="17"/>
                <w:szCs w:val="17"/>
                <w:lang w:val="fr-FR"/>
              </w:rPr>
            </w:pPr>
            <w:r w:rsidRPr="00027FA2">
              <w:rPr>
                <w:rFonts w:eastAsia="Dotum" w:cs="Arial"/>
                <w:b/>
                <w:sz w:val="17"/>
                <w:szCs w:val="17"/>
                <w:lang w:val="fr-FR"/>
              </w:rPr>
              <w:t>Maître de l’ouvrage :</w:t>
            </w:r>
          </w:p>
        </w:tc>
      </w:tr>
      <w:tr w:rsidR="00B139DE" w:rsidRPr="00027FA2" w14:paraId="09AB983B" w14:textId="77777777" w:rsidTr="00B139DE">
        <w:trPr>
          <w:trHeight w:val="1415"/>
        </w:trPr>
        <w:tc>
          <w:tcPr>
            <w:tcW w:w="2495" w:type="dxa"/>
          </w:tcPr>
          <w:p w14:paraId="133934CA" w14:textId="77777777" w:rsidR="00B139DE" w:rsidRPr="00027FA2" w:rsidRDefault="00B139DE" w:rsidP="00B139DE">
            <w:pPr>
              <w:rPr>
                <w:rFonts w:eastAsia="Dotum" w:cs="Arial"/>
                <w:sz w:val="17"/>
                <w:szCs w:val="17"/>
                <w:lang w:val="fr-FR"/>
              </w:rPr>
            </w:pPr>
          </w:p>
        </w:tc>
        <w:tc>
          <w:tcPr>
            <w:tcW w:w="3430" w:type="dxa"/>
          </w:tcPr>
          <w:p w14:paraId="14AADFB5" w14:textId="77777777" w:rsidR="00B139DE" w:rsidRPr="00027FA2" w:rsidRDefault="00B139DE" w:rsidP="00B139DE">
            <w:pPr>
              <w:rPr>
                <w:rFonts w:eastAsia="Dotum" w:cs="Arial"/>
                <w:sz w:val="17"/>
                <w:szCs w:val="17"/>
                <w:lang w:val="fr-FR"/>
              </w:rPr>
            </w:pPr>
            <w:r w:rsidRPr="00027FA2">
              <w:rPr>
                <w:rFonts w:eastAsia="Dotum" w:cs="Arial"/>
                <w:sz w:val="17"/>
                <w:szCs w:val="17"/>
                <w:lang w:val="fr-FR"/>
              </w:rPr>
              <w:t>Ville de Lausanne</w:t>
            </w:r>
          </w:p>
          <w:p w14:paraId="7A54F0AD" w14:textId="77777777" w:rsidR="00B139DE" w:rsidRPr="00027FA2" w:rsidRDefault="00B139DE" w:rsidP="00B139DE">
            <w:pPr>
              <w:rPr>
                <w:rFonts w:eastAsia="Dotum" w:cs="Arial"/>
                <w:sz w:val="17"/>
                <w:szCs w:val="17"/>
                <w:lang w:val="fr-FR"/>
              </w:rPr>
            </w:pPr>
            <w:r w:rsidRPr="00027FA2">
              <w:rPr>
                <w:rFonts w:eastAsia="Dotum" w:cs="Arial"/>
                <w:sz w:val="17"/>
                <w:szCs w:val="17"/>
                <w:lang w:val="fr-FR"/>
              </w:rPr>
              <w:t>Direction d</w:t>
            </w:r>
            <w:r>
              <w:rPr>
                <w:rFonts w:eastAsia="Dotum" w:cs="Arial"/>
                <w:sz w:val="17"/>
                <w:szCs w:val="17"/>
                <w:lang w:val="fr-FR"/>
              </w:rPr>
              <w:t>u logement, de l’environnement et de l’architecture</w:t>
            </w:r>
          </w:p>
          <w:p w14:paraId="27A21975" w14:textId="7347DB49" w:rsidR="00B139DE" w:rsidRDefault="00B139DE" w:rsidP="00B139DE">
            <w:pPr>
              <w:rPr>
                <w:rFonts w:eastAsia="Dotum" w:cs="Arial"/>
                <w:sz w:val="17"/>
                <w:szCs w:val="17"/>
                <w:lang w:val="fr-FR"/>
              </w:rPr>
            </w:pPr>
            <w:r w:rsidRPr="00027FA2">
              <w:rPr>
                <w:rFonts w:eastAsia="Dotum" w:cs="Arial"/>
                <w:sz w:val="17"/>
                <w:szCs w:val="17"/>
                <w:lang w:val="fr-FR"/>
              </w:rPr>
              <w:t>Service d’architecture</w:t>
            </w:r>
            <w:r w:rsidR="0045630B">
              <w:rPr>
                <w:rFonts w:eastAsia="Dotum" w:cs="Arial"/>
                <w:sz w:val="17"/>
                <w:szCs w:val="17"/>
                <w:lang w:val="fr-FR"/>
              </w:rPr>
              <w:t xml:space="preserve"> et du logement</w:t>
            </w:r>
          </w:p>
          <w:p w14:paraId="10B753AE" w14:textId="77777777" w:rsidR="00B139DE" w:rsidRPr="00027FA2" w:rsidRDefault="00B139DE" w:rsidP="00B139DE">
            <w:pPr>
              <w:rPr>
                <w:rFonts w:eastAsia="Dotum" w:cs="Arial"/>
                <w:sz w:val="17"/>
                <w:szCs w:val="17"/>
                <w:lang w:val="fr-FR"/>
              </w:rPr>
            </w:pPr>
            <w:r w:rsidRPr="00027FA2">
              <w:rPr>
                <w:rFonts w:eastAsia="Dotum" w:cs="Arial"/>
                <w:sz w:val="17"/>
                <w:szCs w:val="17"/>
                <w:lang w:val="fr-FR"/>
              </w:rPr>
              <w:t>Rue du Port-Franc 18</w:t>
            </w:r>
          </w:p>
          <w:p w14:paraId="6411FA33" w14:textId="77777777" w:rsidR="00B139DE" w:rsidRPr="00027FA2" w:rsidRDefault="00B139DE" w:rsidP="00B139DE">
            <w:pPr>
              <w:rPr>
                <w:rFonts w:eastAsia="Dotum" w:cs="Arial"/>
                <w:sz w:val="17"/>
                <w:szCs w:val="17"/>
                <w:lang w:val="fr-FR"/>
              </w:rPr>
            </w:pPr>
            <w:r w:rsidRPr="00027FA2">
              <w:rPr>
                <w:rFonts w:eastAsia="Dotum" w:cs="Arial"/>
                <w:sz w:val="17"/>
                <w:szCs w:val="17"/>
                <w:lang w:val="fr-FR"/>
              </w:rPr>
              <w:t>CH-100</w:t>
            </w:r>
            <w:r>
              <w:rPr>
                <w:rFonts w:eastAsia="Dotum" w:cs="Arial"/>
                <w:sz w:val="17"/>
                <w:szCs w:val="17"/>
                <w:lang w:val="fr-FR"/>
              </w:rPr>
              <w:t>3</w:t>
            </w:r>
            <w:r w:rsidRPr="00027FA2">
              <w:rPr>
                <w:rFonts w:eastAsia="Dotum" w:cs="Arial"/>
                <w:sz w:val="17"/>
                <w:szCs w:val="17"/>
                <w:lang w:val="fr-FR"/>
              </w:rPr>
              <w:t xml:space="preserve"> Lausanne</w:t>
            </w:r>
          </w:p>
        </w:tc>
        <w:tc>
          <w:tcPr>
            <w:tcW w:w="3430" w:type="dxa"/>
          </w:tcPr>
          <w:p w14:paraId="20B85504" w14:textId="77777777" w:rsidR="00B139DE" w:rsidRPr="00027FA2" w:rsidRDefault="00B139DE" w:rsidP="00B139DE">
            <w:pPr>
              <w:jc w:val="left"/>
              <w:rPr>
                <w:rFonts w:eastAsia="Dotum" w:cs="Arial"/>
                <w:sz w:val="17"/>
                <w:szCs w:val="17"/>
                <w:lang w:val="fr-FR"/>
              </w:rPr>
            </w:pPr>
            <w:r w:rsidRPr="00027FA2">
              <w:rPr>
                <w:rFonts w:eastAsia="Dotum" w:cs="Arial"/>
                <w:sz w:val="17"/>
                <w:szCs w:val="17"/>
                <w:lang w:val="fr-FR"/>
              </w:rPr>
              <w:t>Ville de Lausanne</w:t>
            </w:r>
          </w:p>
          <w:p w14:paraId="5AA22FCD" w14:textId="77777777" w:rsidR="00B139DE" w:rsidRPr="00027FA2" w:rsidRDefault="00B139DE" w:rsidP="00B139DE">
            <w:pPr>
              <w:jc w:val="left"/>
              <w:rPr>
                <w:rFonts w:eastAsia="Dotum" w:cs="Arial"/>
                <w:sz w:val="17"/>
                <w:szCs w:val="17"/>
              </w:rPr>
            </w:pPr>
            <w:r w:rsidRPr="00027FA2">
              <w:rPr>
                <w:rFonts w:eastAsia="Dotum" w:cs="Arial"/>
                <w:sz w:val="17"/>
                <w:szCs w:val="17"/>
                <w:lang w:val="fr-FR"/>
              </w:rPr>
              <w:t xml:space="preserve">… </w:t>
            </w:r>
            <w:r w:rsidRPr="0045630B">
              <w:rPr>
                <w:rFonts w:eastAsia="Dotum" w:cs="Arial"/>
                <w:sz w:val="17"/>
                <w:szCs w:val="17"/>
                <w:highlight w:val="lightGray"/>
                <w:lang w:val="fr-FR"/>
              </w:rPr>
              <w:t>(direction)</w:t>
            </w:r>
          </w:p>
          <w:p w14:paraId="1B10B1E7" w14:textId="77777777" w:rsidR="00B139DE" w:rsidRPr="00027FA2" w:rsidRDefault="00B139DE" w:rsidP="00B139DE">
            <w:pPr>
              <w:jc w:val="left"/>
              <w:rPr>
                <w:rFonts w:eastAsia="Dotum" w:cs="Arial"/>
                <w:sz w:val="17"/>
                <w:szCs w:val="17"/>
                <w:lang w:val="fr-FR"/>
              </w:rPr>
            </w:pPr>
            <w:r w:rsidRPr="00027FA2">
              <w:rPr>
                <w:rFonts w:eastAsia="Dotum" w:cs="Arial"/>
                <w:sz w:val="17"/>
                <w:szCs w:val="17"/>
                <w:lang w:val="fr-FR"/>
              </w:rPr>
              <w:t xml:space="preserve">… </w:t>
            </w:r>
            <w:r w:rsidRPr="0045630B">
              <w:rPr>
                <w:rFonts w:eastAsia="Dotum" w:cs="Arial"/>
                <w:sz w:val="17"/>
                <w:szCs w:val="17"/>
                <w:highlight w:val="lightGray"/>
                <w:lang w:val="fr-FR"/>
              </w:rPr>
              <w:t>(service)</w:t>
            </w:r>
          </w:p>
          <w:p w14:paraId="6A85AA01" w14:textId="77777777" w:rsidR="00B139DE" w:rsidRPr="00027FA2" w:rsidRDefault="00B139DE" w:rsidP="00B139DE">
            <w:pPr>
              <w:jc w:val="left"/>
              <w:rPr>
                <w:rFonts w:eastAsia="Dotum" w:cs="Arial"/>
                <w:sz w:val="17"/>
                <w:szCs w:val="17"/>
                <w:lang w:val="fr-FR"/>
              </w:rPr>
            </w:pPr>
            <w:r w:rsidRPr="00027FA2">
              <w:rPr>
                <w:rFonts w:eastAsia="Dotum" w:cs="Arial"/>
                <w:sz w:val="17"/>
                <w:szCs w:val="17"/>
                <w:lang w:val="fr-FR"/>
              </w:rPr>
              <w:t xml:space="preserve">… </w:t>
            </w:r>
            <w:r w:rsidRPr="0045630B">
              <w:rPr>
                <w:rFonts w:eastAsia="Dotum" w:cs="Arial"/>
                <w:sz w:val="17"/>
                <w:szCs w:val="17"/>
                <w:highlight w:val="lightGray"/>
                <w:lang w:val="fr-FR"/>
              </w:rPr>
              <w:t>(adresse)</w:t>
            </w:r>
          </w:p>
          <w:p w14:paraId="24D7E652" w14:textId="77777777" w:rsidR="00B139DE" w:rsidRPr="00027FA2" w:rsidRDefault="00B139DE" w:rsidP="00B139DE">
            <w:pPr>
              <w:jc w:val="left"/>
              <w:rPr>
                <w:rFonts w:eastAsia="Dotum" w:cs="Arial"/>
                <w:sz w:val="17"/>
                <w:szCs w:val="17"/>
                <w:lang w:val="fr-FR"/>
              </w:rPr>
            </w:pPr>
            <w:r>
              <w:rPr>
                <w:rFonts w:eastAsia="Dotum" w:cs="Arial"/>
                <w:sz w:val="17"/>
                <w:szCs w:val="17"/>
                <w:lang w:val="fr-FR"/>
              </w:rPr>
              <w:t>CH-…</w:t>
            </w:r>
            <w:r w:rsidRPr="00027FA2">
              <w:rPr>
                <w:rFonts w:eastAsia="Dotum" w:cs="Arial"/>
                <w:sz w:val="17"/>
                <w:szCs w:val="17"/>
                <w:lang w:val="fr-FR"/>
              </w:rPr>
              <w:t xml:space="preserve"> Lausanne</w:t>
            </w:r>
          </w:p>
        </w:tc>
      </w:tr>
    </w:tbl>
    <w:p w14:paraId="16FBCB01" w14:textId="77777777" w:rsidR="00B139DE" w:rsidRDefault="00B139DE" w:rsidP="00B139DE"/>
    <w:p w14:paraId="54A7A859" w14:textId="77777777" w:rsidR="00B139DE" w:rsidRPr="00053317" w:rsidRDefault="00B139DE" w:rsidP="00B139DE"/>
    <w:p w14:paraId="3EF24702" w14:textId="77777777" w:rsidR="00B139DE" w:rsidRPr="00053317" w:rsidRDefault="00B139DE" w:rsidP="00B139DE">
      <w:pPr>
        <w:sectPr w:rsidR="00B139DE" w:rsidRPr="00053317" w:rsidSect="000B4A25">
          <w:headerReference w:type="even" r:id="rId34"/>
          <w:headerReference w:type="default" r:id="rId35"/>
          <w:footerReference w:type="even" r:id="rId36"/>
          <w:footerReference w:type="default" r:id="rId37"/>
          <w:headerReference w:type="first" r:id="rId38"/>
          <w:footerReference w:type="first" r:id="rId39"/>
          <w:pgSz w:w="11906" w:h="16838" w:code="9"/>
          <w:pgMar w:top="2268" w:right="907" w:bottom="1247" w:left="1814" w:header="737" w:footer="567" w:gutter="0"/>
          <w:cols w:space="720"/>
          <w:titlePg/>
        </w:sect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881"/>
        <w:gridCol w:w="2109"/>
        <w:gridCol w:w="1159"/>
        <w:gridCol w:w="996"/>
        <w:gridCol w:w="708"/>
        <w:gridCol w:w="1802"/>
      </w:tblGrid>
      <w:tr w:rsidR="005D035B" w:rsidRPr="00895397" w14:paraId="3614BCAF" w14:textId="77777777" w:rsidTr="00256AF2">
        <w:trPr>
          <w:trHeight w:val="1134"/>
        </w:trPr>
        <w:tc>
          <w:tcPr>
            <w:tcW w:w="9430" w:type="dxa"/>
            <w:gridSpan w:val="7"/>
            <w:tcBorders>
              <w:top w:val="nil"/>
              <w:left w:val="nil"/>
              <w:bottom w:val="nil"/>
              <w:right w:val="nil"/>
            </w:tcBorders>
          </w:tcPr>
          <w:p w14:paraId="6F9AE80C" w14:textId="77777777" w:rsidR="005D035B" w:rsidRDefault="005D035B" w:rsidP="00425F54">
            <w:pPr>
              <w:tabs>
                <w:tab w:val="left" w:pos="4854"/>
                <w:tab w:val="right" w:pos="5279"/>
                <w:tab w:val="left" w:pos="5366"/>
                <w:tab w:val="left" w:pos="5704"/>
                <w:tab w:val="left" w:pos="6413"/>
                <w:tab w:val="right" w:pos="6838"/>
              </w:tabs>
              <w:autoSpaceDE w:val="0"/>
              <w:autoSpaceDN w:val="0"/>
              <w:adjustRightInd w:val="0"/>
              <w:jc w:val="left"/>
              <w:rPr>
                <w:rFonts w:cs="Arial"/>
                <w:b/>
                <w:bCs/>
                <w:i/>
                <w:color w:val="000000"/>
                <w:lang w:eastAsia="fr-CH"/>
              </w:rPr>
            </w:pPr>
            <w:r>
              <w:rPr>
                <w:rFonts w:cs="Arial"/>
                <w:b/>
                <w:bCs/>
                <w:i/>
                <w:color w:val="000000"/>
                <w:lang w:eastAsia="fr-CH"/>
              </w:rPr>
              <w:lastRenderedPageBreak/>
              <w:t>Formule pour le calcul des honoraires</w:t>
            </w:r>
            <w:r w:rsidRPr="00FD1CB6">
              <w:rPr>
                <w:rFonts w:cs="Arial"/>
                <w:b/>
                <w:bCs/>
                <w:color w:val="000000"/>
                <w:lang w:eastAsia="fr-CH"/>
              </w:rPr>
              <w:t> </w:t>
            </w:r>
            <w:r>
              <w:rPr>
                <w:rFonts w:cs="Arial"/>
                <w:b/>
                <w:bCs/>
                <w:i/>
                <w:color w:val="000000"/>
                <w:lang w:eastAsia="fr-CH"/>
              </w:rPr>
              <w:t>:</w:t>
            </w:r>
          </w:p>
          <w:p w14:paraId="24C509C6" w14:textId="77777777" w:rsidR="005D035B" w:rsidRPr="00FD1CB6" w:rsidRDefault="005D035B" w:rsidP="00425F54">
            <w:pPr>
              <w:tabs>
                <w:tab w:val="left" w:pos="4854"/>
                <w:tab w:val="right" w:pos="5279"/>
                <w:tab w:val="left" w:pos="5366"/>
                <w:tab w:val="left" w:pos="5704"/>
                <w:tab w:val="left" w:pos="6413"/>
                <w:tab w:val="right" w:pos="6838"/>
              </w:tabs>
              <w:autoSpaceDE w:val="0"/>
              <w:autoSpaceDN w:val="0"/>
              <w:adjustRightInd w:val="0"/>
              <w:jc w:val="left"/>
              <w:rPr>
                <w:rFonts w:cs="Arial"/>
                <w:b/>
                <w:bCs/>
                <w:color w:val="000000"/>
                <w:lang w:eastAsia="fr-CH"/>
              </w:rPr>
            </w:pPr>
            <w:r>
              <w:rPr>
                <w:rFonts w:cs="Arial"/>
                <w:b/>
                <w:bCs/>
                <w:i/>
                <w:color w:val="000000"/>
                <w:lang w:eastAsia="fr-CH"/>
              </w:rPr>
              <w:br/>
            </w:r>
            <m:oMathPara>
              <m:oMath>
                <m:r>
                  <m:rPr>
                    <m:nor/>
                  </m:rPr>
                  <w:rPr>
                    <w:rFonts w:cs="Arial"/>
                    <w:bCs/>
                    <w:color w:val="000000"/>
                    <w:sz w:val="22"/>
                    <w:szCs w:val="22"/>
                    <w:lang w:eastAsia="fr-CH"/>
                  </w:rPr>
                  <m:t xml:space="preserve">Tm = B x </m:t>
                </m:r>
                <m:f>
                  <m:fPr>
                    <m:ctrlPr>
                      <w:rPr>
                        <w:rFonts w:ascii="Cambria Math" w:hAnsi="Cambria Math" w:cs="Arial"/>
                        <w:bCs/>
                        <w:color w:val="000000"/>
                        <w:sz w:val="22"/>
                        <w:szCs w:val="22"/>
                        <w:lang w:eastAsia="fr-CH"/>
                      </w:rPr>
                    </m:ctrlPr>
                  </m:fPr>
                  <m:num>
                    <m:r>
                      <m:rPr>
                        <m:nor/>
                      </m:rPr>
                      <w:rPr>
                        <w:rFonts w:cs="Arial"/>
                        <w:bCs/>
                        <w:color w:val="000000"/>
                        <w:sz w:val="22"/>
                        <w:szCs w:val="22"/>
                        <w:lang w:eastAsia="fr-CH"/>
                      </w:rPr>
                      <m:t>p</m:t>
                    </m:r>
                  </m:num>
                  <m:den>
                    <m:r>
                      <m:rPr>
                        <m:nor/>
                      </m:rPr>
                      <w:rPr>
                        <w:rFonts w:cs="Arial"/>
                        <w:bCs/>
                        <w:color w:val="000000"/>
                        <w:sz w:val="22"/>
                        <w:szCs w:val="22"/>
                        <w:lang w:eastAsia="fr-CH"/>
                      </w:rPr>
                      <m:t>100</m:t>
                    </m:r>
                  </m:den>
                </m:f>
                <m:r>
                  <m:rPr>
                    <m:nor/>
                  </m:rPr>
                  <w:rPr>
                    <w:rFonts w:cs="Arial"/>
                    <w:bCs/>
                    <w:color w:val="000000"/>
                    <w:sz w:val="22"/>
                    <w:szCs w:val="22"/>
                    <w:lang w:eastAsia="fr-CH"/>
                  </w:rPr>
                  <m:t xml:space="preserve"> x n x </m:t>
                </m:r>
                <m:f>
                  <m:fPr>
                    <m:ctrlPr>
                      <w:rPr>
                        <w:rFonts w:ascii="Cambria Math" w:hAnsi="Cambria Math" w:cs="Arial"/>
                        <w:bCs/>
                        <w:color w:val="000000"/>
                        <w:sz w:val="22"/>
                        <w:szCs w:val="22"/>
                        <w:lang w:eastAsia="fr-CH"/>
                      </w:rPr>
                    </m:ctrlPr>
                  </m:fPr>
                  <m:num>
                    <m:r>
                      <m:rPr>
                        <m:nor/>
                      </m:rPr>
                      <w:rPr>
                        <w:rFonts w:cs="Arial"/>
                        <w:bCs/>
                        <w:color w:val="000000"/>
                        <w:sz w:val="22"/>
                        <w:szCs w:val="22"/>
                        <w:lang w:eastAsia="fr-CH"/>
                      </w:rPr>
                      <m:t>q</m:t>
                    </m:r>
                  </m:num>
                  <m:den>
                    <m:r>
                      <m:rPr>
                        <m:nor/>
                      </m:rPr>
                      <w:rPr>
                        <w:rFonts w:cs="Arial"/>
                        <w:bCs/>
                        <w:color w:val="000000"/>
                        <w:sz w:val="22"/>
                        <w:szCs w:val="22"/>
                        <w:lang w:eastAsia="fr-CH"/>
                      </w:rPr>
                      <m:t>100</m:t>
                    </m:r>
                  </m:den>
                </m:f>
                <m:r>
                  <m:rPr>
                    <m:nor/>
                  </m:rPr>
                  <w:rPr>
                    <w:rFonts w:cs="Arial"/>
                    <w:bCs/>
                    <w:color w:val="000000"/>
                    <w:sz w:val="22"/>
                    <w:szCs w:val="22"/>
                    <w:lang w:eastAsia="fr-CH"/>
                  </w:rPr>
                  <m:t xml:space="preserve"> x r x U</m:t>
                </m:r>
                <m:r>
                  <m:rPr>
                    <m:sty m:val="p"/>
                  </m:rPr>
                  <w:rPr>
                    <w:rFonts w:cs="Arial"/>
                    <w:color w:val="000000"/>
                    <w:lang w:eastAsia="fr-CH"/>
                  </w:rPr>
                  <w:br/>
                </m:r>
              </m:oMath>
            </m:oMathPara>
            <w:r>
              <w:rPr>
                <w:rFonts w:cs="Arial"/>
                <w:b/>
                <w:bCs/>
                <w:i/>
                <w:color w:val="000000"/>
                <w:lang w:eastAsia="fr-CH"/>
              </w:rPr>
              <w:t xml:space="preserve">   </w:t>
            </w:r>
          </w:p>
        </w:tc>
      </w:tr>
      <w:tr w:rsidR="005D035B" w:rsidRPr="00895397" w14:paraId="4C206F1B" w14:textId="77777777" w:rsidTr="00256AF2">
        <w:trPr>
          <w:trHeight w:val="284"/>
        </w:trPr>
        <w:tc>
          <w:tcPr>
            <w:tcW w:w="9430" w:type="dxa"/>
            <w:gridSpan w:val="7"/>
            <w:tcBorders>
              <w:top w:val="nil"/>
              <w:left w:val="nil"/>
              <w:bottom w:val="single" w:sz="4" w:space="0" w:color="auto"/>
              <w:right w:val="nil"/>
            </w:tcBorders>
            <w:vAlign w:val="center"/>
          </w:tcPr>
          <w:p w14:paraId="5497518D" w14:textId="77777777" w:rsidR="005D035B" w:rsidRPr="006215A1" w:rsidRDefault="005D035B" w:rsidP="00425F54">
            <w:pPr>
              <w:autoSpaceDE w:val="0"/>
              <w:autoSpaceDN w:val="0"/>
              <w:adjustRightInd w:val="0"/>
              <w:jc w:val="left"/>
              <w:rPr>
                <w:rFonts w:cs="Arial"/>
                <w:b/>
                <w:color w:val="000000"/>
                <w:lang w:eastAsia="fr-CH"/>
              </w:rPr>
            </w:pPr>
            <w:r w:rsidRPr="00186743">
              <w:rPr>
                <w:rFonts w:cs="Arial"/>
                <w:b/>
                <w:bCs/>
                <w:i/>
                <w:color w:val="000000"/>
                <w:lang w:eastAsia="fr-CH"/>
              </w:rPr>
              <w:t>Eléments imposés</w:t>
            </w:r>
          </w:p>
        </w:tc>
      </w:tr>
      <w:tr w:rsidR="005D035B" w:rsidRPr="00895397" w14:paraId="043A5CC5" w14:textId="77777777" w:rsidTr="00256AF2">
        <w:trPr>
          <w:trHeight w:val="283"/>
        </w:trPr>
        <w:tc>
          <w:tcPr>
            <w:tcW w:w="5924" w:type="dxa"/>
            <w:gridSpan w:val="4"/>
            <w:tcBorders>
              <w:top w:val="single" w:sz="4" w:space="0" w:color="auto"/>
              <w:left w:val="single" w:sz="4" w:space="0" w:color="auto"/>
              <w:bottom w:val="single" w:sz="4" w:space="0" w:color="auto"/>
              <w:right w:val="single" w:sz="4" w:space="0" w:color="auto"/>
            </w:tcBorders>
            <w:vAlign w:val="center"/>
          </w:tcPr>
          <w:p w14:paraId="13533355"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Coût de l'ouvrage déterminant le temps nécessaire T</w:t>
            </w:r>
            <w:r w:rsidRPr="006215A1">
              <w:rPr>
                <w:rFonts w:cs="Arial"/>
                <w:color w:val="000000"/>
                <w:vertAlign w:val="subscript"/>
                <w:lang w:eastAsia="fr-CH"/>
              </w:rPr>
              <w:t>m</w:t>
            </w:r>
          </w:p>
        </w:tc>
        <w:tc>
          <w:tcPr>
            <w:tcW w:w="996" w:type="dxa"/>
            <w:tcBorders>
              <w:top w:val="single" w:sz="4" w:space="0" w:color="auto"/>
              <w:left w:val="single" w:sz="4" w:space="0" w:color="auto"/>
              <w:bottom w:val="single" w:sz="4" w:space="0" w:color="auto"/>
              <w:right w:val="single" w:sz="4" w:space="0" w:color="auto"/>
            </w:tcBorders>
            <w:vAlign w:val="center"/>
          </w:tcPr>
          <w:p w14:paraId="79E4F328" w14:textId="77777777" w:rsidR="005D035B" w:rsidRPr="00642D1C" w:rsidRDefault="005D035B" w:rsidP="00425F54">
            <w:pPr>
              <w:autoSpaceDE w:val="0"/>
              <w:autoSpaceDN w:val="0"/>
              <w:adjustRightInd w:val="0"/>
              <w:jc w:val="left"/>
              <w:rPr>
                <w:rFonts w:cs="Arial"/>
                <w:color w:val="000000"/>
                <w:lang w:eastAsia="fr-CH"/>
              </w:rPr>
            </w:pPr>
            <w:r w:rsidRPr="00642D1C">
              <w:rPr>
                <w:rFonts w:cs="Arial"/>
                <w:bCs/>
                <w:color w:val="000000"/>
                <w:lang w:eastAsia="fr-CH"/>
              </w:rPr>
              <w:t>CHF</w:t>
            </w:r>
            <w:r>
              <w:rPr>
                <w:rFonts w:cs="Arial"/>
                <w:bCs/>
                <w:color w:val="000000"/>
                <w:lang w:eastAsia="fr-CH"/>
              </w:rPr>
              <w:t xml:space="preserve"> </w:t>
            </w:r>
            <w:r w:rsidRPr="00642D1C">
              <w:rPr>
                <w:rFonts w:cs="Arial"/>
                <w:bCs/>
                <w:color w:val="000000"/>
                <w:lang w:eastAsia="fr-CH"/>
              </w:rPr>
              <w:t>HT</w:t>
            </w:r>
          </w:p>
        </w:tc>
        <w:tc>
          <w:tcPr>
            <w:tcW w:w="708" w:type="dxa"/>
            <w:tcBorders>
              <w:top w:val="single" w:sz="4" w:space="0" w:color="auto"/>
              <w:left w:val="single" w:sz="4" w:space="0" w:color="auto"/>
              <w:bottom w:val="single" w:sz="4" w:space="0" w:color="auto"/>
              <w:right w:val="single" w:sz="4" w:space="0" w:color="auto"/>
            </w:tcBorders>
            <w:vAlign w:val="center"/>
          </w:tcPr>
          <w:p w14:paraId="5F5136F9" w14:textId="77777777" w:rsidR="005D035B" w:rsidRPr="00895397" w:rsidRDefault="005D035B" w:rsidP="00425F54">
            <w:pPr>
              <w:autoSpaceDE w:val="0"/>
              <w:autoSpaceDN w:val="0"/>
              <w:adjustRightInd w:val="0"/>
              <w:jc w:val="center"/>
              <w:rPr>
                <w:rFonts w:cs="Arial"/>
                <w:color w:val="000000"/>
                <w:lang w:eastAsia="fr-CH"/>
              </w:rPr>
            </w:pPr>
            <w:r>
              <w:rPr>
                <w:rFonts w:cs="Arial"/>
                <w:color w:val="000000"/>
                <w:lang w:eastAsia="fr-CH"/>
              </w:rPr>
              <w:t>B</w:t>
            </w:r>
          </w:p>
        </w:tc>
        <w:tc>
          <w:tcPr>
            <w:tcW w:w="1802" w:type="dxa"/>
            <w:tcBorders>
              <w:top w:val="single" w:sz="4" w:space="0" w:color="auto"/>
              <w:left w:val="single" w:sz="4" w:space="0" w:color="auto"/>
              <w:bottom w:val="single" w:sz="4" w:space="0" w:color="auto"/>
              <w:right w:val="single" w:sz="4" w:space="0" w:color="auto"/>
            </w:tcBorders>
            <w:vAlign w:val="center"/>
          </w:tcPr>
          <w:p w14:paraId="49B6C898" w14:textId="77777777" w:rsidR="005D035B" w:rsidRPr="00F53D2A" w:rsidRDefault="005D035B" w:rsidP="00425F54">
            <w:pPr>
              <w:autoSpaceDE w:val="0"/>
              <w:autoSpaceDN w:val="0"/>
              <w:adjustRightInd w:val="0"/>
              <w:jc w:val="right"/>
              <w:rPr>
                <w:rFonts w:cs="Arial"/>
                <w:lang w:eastAsia="fr-CH"/>
              </w:rPr>
            </w:pPr>
            <w:r>
              <w:rPr>
                <w:rFonts w:cs="Arial"/>
                <w:bCs/>
                <w:lang w:eastAsia="fr-CH"/>
              </w:rPr>
              <w:t>0'000'000.00</w:t>
            </w:r>
            <w:r w:rsidRPr="00F53D2A">
              <w:rPr>
                <w:rFonts w:cs="Arial"/>
                <w:lang w:eastAsia="fr-CH"/>
              </w:rPr>
              <w:t>.-</w:t>
            </w:r>
          </w:p>
        </w:tc>
      </w:tr>
      <w:tr w:rsidR="005D035B" w:rsidRPr="00895397" w14:paraId="4BFCC355" w14:textId="77777777" w:rsidTr="00256AF2">
        <w:trPr>
          <w:trHeight w:val="283"/>
        </w:trPr>
        <w:tc>
          <w:tcPr>
            <w:tcW w:w="6920" w:type="dxa"/>
            <w:gridSpan w:val="5"/>
            <w:tcBorders>
              <w:top w:val="single" w:sz="4" w:space="0" w:color="auto"/>
              <w:left w:val="single" w:sz="4" w:space="0" w:color="auto"/>
              <w:bottom w:val="single" w:sz="4" w:space="0" w:color="auto"/>
              <w:right w:val="single" w:sz="4" w:space="0" w:color="auto"/>
            </w:tcBorders>
            <w:vAlign w:val="center"/>
          </w:tcPr>
          <w:p w14:paraId="4E05941C" w14:textId="77777777" w:rsidR="005D035B" w:rsidRDefault="005D035B" w:rsidP="00425F54">
            <w:pPr>
              <w:autoSpaceDE w:val="0"/>
              <w:autoSpaceDN w:val="0"/>
              <w:adjustRightInd w:val="0"/>
              <w:jc w:val="left"/>
              <w:rPr>
                <w:rFonts w:cs="Arial"/>
                <w:color w:val="000000"/>
                <w:lang w:val="fr-FR" w:eastAsia="fr-CH"/>
              </w:rPr>
            </w:pPr>
            <w:r w:rsidRPr="00895397">
              <w:rPr>
                <w:rFonts w:cs="Arial"/>
                <w:color w:val="000000"/>
                <w:lang w:eastAsia="fr-CH"/>
              </w:rPr>
              <w:t>Facteur de base</w:t>
            </w:r>
            <w:r>
              <w:rPr>
                <w:rFonts w:cs="Arial"/>
                <w:color w:val="000000"/>
                <w:lang w:eastAsia="fr-CH"/>
              </w:rPr>
              <w:t xml:space="preserve"> pour le temps moyen nécessaire : </w:t>
            </w:r>
            <w:r w:rsidRPr="00F646A4">
              <w:rPr>
                <w:rFonts w:cs="Arial"/>
                <w:color w:val="000000"/>
                <w:lang w:val="fr-FR" w:eastAsia="fr-CH"/>
              </w:rPr>
              <w:t>z</w:t>
            </w:r>
            <w:r w:rsidRPr="00F646A4">
              <w:rPr>
                <w:rFonts w:cs="Arial"/>
                <w:color w:val="000000"/>
                <w:vertAlign w:val="subscript"/>
                <w:lang w:val="fr-FR" w:eastAsia="fr-CH"/>
              </w:rPr>
              <w:t>1</w:t>
            </w:r>
            <w:r w:rsidRPr="00F646A4">
              <w:rPr>
                <w:rFonts w:cs="Arial"/>
                <w:color w:val="000000"/>
                <w:lang w:val="fr-FR" w:eastAsia="fr-CH"/>
              </w:rPr>
              <w:t xml:space="preserve"> + (z</w:t>
            </w:r>
            <w:r w:rsidRPr="00F646A4">
              <w:rPr>
                <w:rFonts w:cs="Arial"/>
                <w:color w:val="000000"/>
                <w:vertAlign w:val="subscript"/>
                <w:lang w:val="fr-FR" w:eastAsia="fr-CH"/>
              </w:rPr>
              <w:t>2</w:t>
            </w:r>
            <w:r w:rsidRPr="00F646A4">
              <w:rPr>
                <w:rFonts w:cs="Arial"/>
                <w:color w:val="000000"/>
                <w:lang w:val="fr-FR" w:eastAsia="fr-CH"/>
              </w:rPr>
              <w:t>/</w:t>
            </w:r>
            <w:r w:rsidRPr="00F646A4">
              <w:rPr>
                <w:rFonts w:cs="Arial"/>
                <w:color w:val="000000"/>
                <w:vertAlign w:val="superscript"/>
                <w:lang w:val="fr-FR" w:eastAsia="fr-CH"/>
              </w:rPr>
              <w:t>3</w:t>
            </w:r>
            <w:r w:rsidRPr="00F646A4">
              <w:rPr>
                <w:rFonts w:cs="Arial"/>
                <w:color w:val="000000"/>
                <w:lang w:val="fr-FR" w:eastAsia="fr-CH"/>
              </w:rPr>
              <w:t>√B)</w:t>
            </w:r>
          </w:p>
          <w:p w14:paraId="470FC5E5" w14:textId="77777777" w:rsidR="005D035B" w:rsidRDefault="005D035B" w:rsidP="00425F54">
            <w:pPr>
              <w:autoSpaceDE w:val="0"/>
              <w:autoSpaceDN w:val="0"/>
              <w:adjustRightInd w:val="0"/>
              <w:jc w:val="left"/>
              <w:rPr>
                <w:rFonts w:cs="Arial"/>
                <w:color w:val="000000"/>
                <w:lang w:eastAsia="fr-CH"/>
              </w:rPr>
            </w:pPr>
            <w:r>
              <w:rPr>
                <w:rFonts w:cs="Arial"/>
                <w:color w:val="000000"/>
                <w:lang w:eastAsia="fr-CH"/>
              </w:rPr>
              <w:t>Z</w:t>
            </w:r>
            <w:r w:rsidRPr="00500469">
              <w:rPr>
                <w:rFonts w:cs="Arial"/>
                <w:color w:val="000000"/>
                <w:vertAlign w:val="subscript"/>
                <w:lang w:eastAsia="fr-CH"/>
              </w:rPr>
              <w:t>1</w:t>
            </w:r>
            <w:r>
              <w:rPr>
                <w:rFonts w:cs="Arial"/>
                <w:color w:val="000000"/>
                <w:lang w:eastAsia="fr-CH"/>
              </w:rPr>
              <w:t> : 0.062</w:t>
            </w:r>
          </w:p>
          <w:p w14:paraId="4327C639"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Z</w:t>
            </w:r>
            <w:r w:rsidRPr="00500469">
              <w:rPr>
                <w:rFonts w:cs="Arial"/>
                <w:color w:val="000000"/>
                <w:vertAlign w:val="subscript"/>
                <w:lang w:eastAsia="fr-CH"/>
              </w:rPr>
              <w:t>2</w:t>
            </w:r>
            <w:r>
              <w:rPr>
                <w:rFonts w:cs="Arial"/>
                <w:color w:val="000000"/>
                <w:lang w:eastAsia="fr-CH"/>
              </w:rPr>
              <w:t> : 10.58</w:t>
            </w:r>
          </w:p>
        </w:tc>
        <w:tc>
          <w:tcPr>
            <w:tcW w:w="708" w:type="dxa"/>
            <w:tcBorders>
              <w:top w:val="single" w:sz="4" w:space="0" w:color="auto"/>
              <w:left w:val="single" w:sz="4" w:space="0" w:color="auto"/>
              <w:bottom w:val="single" w:sz="4" w:space="0" w:color="auto"/>
              <w:right w:val="single" w:sz="4" w:space="0" w:color="auto"/>
            </w:tcBorders>
          </w:tcPr>
          <w:p w14:paraId="67EC3EFD" w14:textId="77777777" w:rsidR="005D035B" w:rsidRPr="00895397" w:rsidRDefault="005D035B" w:rsidP="00425F54">
            <w:pPr>
              <w:autoSpaceDE w:val="0"/>
              <w:autoSpaceDN w:val="0"/>
              <w:adjustRightInd w:val="0"/>
              <w:jc w:val="center"/>
              <w:rPr>
                <w:rFonts w:cs="Arial"/>
                <w:color w:val="000000"/>
                <w:lang w:eastAsia="fr-CH"/>
              </w:rPr>
            </w:pPr>
            <w:r w:rsidRPr="00895397">
              <w:rPr>
                <w:rFonts w:cs="Arial"/>
                <w:color w:val="000000"/>
                <w:lang w:eastAsia="fr-CH"/>
              </w:rPr>
              <w:t>p</w:t>
            </w:r>
          </w:p>
        </w:tc>
        <w:tc>
          <w:tcPr>
            <w:tcW w:w="1802" w:type="dxa"/>
            <w:tcBorders>
              <w:top w:val="single" w:sz="4" w:space="0" w:color="auto"/>
              <w:left w:val="single" w:sz="4" w:space="0" w:color="auto"/>
              <w:bottom w:val="single" w:sz="4" w:space="0" w:color="auto"/>
              <w:right w:val="single" w:sz="4" w:space="0" w:color="auto"/>
            </w:tcBorders>
          </w:tcPr>
          <w:p w14:paraId="6D395848" w14:textId="77777777" w:rsidR="005D035B" w:rsidRPr="00F53D2A" w:rsidRDefault="005D035B" w:rsidP="00425F54">
            <w:pPr>
              <w:autoSpaceDE w:val="0"/>
              <w:autoSpaceDN w:val="0"/>
              <w:adjustRightInd w:val="0"/>
              <w:jc w:val="right"/>
              <w:rPr>
                <w:rFonts w:cs="Arial"/>
                <w:lang w:eastAsia="fr-CH"/>
              </w:rPr>
            </w:pPr>
            <w:r w:rsidRPr="00F53D2A">
              <w:rPr>
                <w:rFonts w:cs="Arial"/>
                <w:lang w:eastAsia="fr-CH"/>
              </w:rPr>
              <w:t>0.</w:t>
            </w:r>
            <w:r>
              <w:rPr>
                <w:rFonts w:cs="Arial"/>
                <w:lang w:eastAsia="fr-CH"/>
              </w:rPr>
              <w:t>0</w:t>
            </w:r>
          </w:p>
        </w:tc>
      </w:tr>
      <w:tr w:rsidR="005D035B" w:rsidRPr="00895397" w14:paraId="4B8CEF9B" w14:textId="77777777" w:rsidTr="00256AF2">
        <w:trPr>
          <w:trHeight w:val="283"/>
        </w:trPr>
        <w:tc>
          <w:tcPr>
            <w:tcW w:w="6920" w:type="dxa"/>
            <w:gridSpan w:val="5"/>
            <w:tcBorders>
              <w:top w:val="single" w:sz="4" w:space="0" w:color="auto"/>
              <w:left w:val="single" w:sz="4" w:space="0" w:color="auto"/>
              <w:bottom w:val="single" w:sz="4" w:space="0" w:color="auto"/>
              <w:right w:val="single" w:sz="4" w:space="0" w:color="auto"/>
            </w:tcBorders>
            <w:vAlign w:val="center"/>
          </w:tcPr>
          <w:p w14:paraId="3ADE736A"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 xml:space="preserve">Degré de complexité : Catégorie d’ouvrage </w:t>
            </w:r>
            <w:r w:rsidRPr="00C878FC">
              <w:rPr>
                <w:rFonts w:cs="Arial"/>
                <w:color w:val="000000"/>
                <w:u w:val="single"/>
                <w:lang w:eastAsia="fr-CH"/>
              </w:rPr>
              <w:t>…</w:t>
            </w:r>
          </w:p>
        </w:tc>
        <w:tc>
          <w:tcPr>
            <w:tcW w:w="708" w:type="dxa"/>
            <w:tcBorders>
              <w:top w:val="single" w:sz="4" w:space="0" w:color="auto"/>
              <w:left w:val="single" w:sz="4" w:space="0" w:color="auto"/>
              <w:bottom w:val="single" w:sz="4" w:space="0" w:color="auto"/>
              <w:right w:val="single" w:sz="4" w:space="0" w:color="auto"/>
            </w:tcBorders>
          </w:tcPr>
          <w:p w14:paraId="02FE73B1" w14:textId="77777777" w:rsidR="005D035B" w:rsidRPr="00895397" w:rsidRDefault="005D035B" w:rsidP="00425F54">
            <w:pPr>
              <w:autoSpaceDE w:val="0"/>
              <w:autoSpaceDN w:val="0"/>
              <w:adjustRightInd w:val="0"/>
              <w:jc w:val="center"/>
              <w:rPr>
                <w:rFonts w:cs="Arial"/>
                <w:color w:val="000000"/>
                <w:lang w:eastAsia="fr-CH"/>
              </w:rPr>
            </w:pPr>
            <w:r w:rsidRPr="00895397">
              <w:rPr>
                <w:rFonts w:cs="Arial"/>
                <w:color w:val="000000"/>
                <w:lang w:eastAsia="fr-CH"/>
              </w:rPr>
              <w:t>n</w:t>
            </w:r>
          </w:p>
        </w:tc>
        <w:tc>
          <w:tcPr>
            <w:tcW w:w="1802" w:type="dxa"/>
            <w:tcBorders>
              <w:top w:val="single" w:sz="4" w:space="0" w:color="auto"/>
              <w:left w:val="single" w:sz="4" w:space="0" w:color="auto"/>
              <w:bottom w:val="single" w:sz="4" w:space="0" w:color="auto"/>
              <w:right w:val="single" w:sz="4" w:space="0" w:color="auto"/>
            </w:tcBorders>
            <w:vAlign w:val="center"/>
          </w:tcPr>
          <w:p w14:paraId="76A8FA08" w14:textId="77777777" w:rsidR="005D035B" w:rsidRPr="00500469" w:rsidRDefault="005D035B" w:rsidP="00425F54">
            <w:pPr>
              <w:autoSpaceDE w:val="0"/>
              <w:autoSpaceDN w:val="0"/>
              <w:adjustRightInd w:val="0"/>
              <w:jc w:val="right"/>
              <w:rPr>
                <w:rFonts w:cs="Arial"/>
                <w:lang w:eastAsia="fr-CH"/>
              </w:rPr>
            </w:pPr>
            <w:r>
              <w:rPr>
                <w:rFonts w:cs="Arial"/>
                <w:lang w:eastAsia="fr-CH"/>
              </w:rPr>
              <w:t>0</w:t>
            </w:r>
            <w:r w:rsidRPr="00500469">
              <w:rPr>
                <w:rFonts w:cs="Arial"/>
                <w:lang w:eastAsia="fr-CH"/>
              </w:rPr>
              <w:t>.</w:t>
            </w:r>
            <w:r>
              <w:rPr>
                <w:rFonts w:cs="Arial"/>
                <w:lang w:eastAsia="fr-CH"/>
              </w:rPr>
              <w:t>0</w:t>
            </w:r>
          </w:p>
        </w:tc>
      </w:tr>
      <w:tr w:rsidR="005D035B" w:rsidRPr="00895397" w14:paraId="668889D9" w14:textId="77777777" w:rsidTr="00256AF2">
        <w:trPr>
          <w:trHeight w:val="283"/>
        </w:trPr>
        <w:tc>
          <w:tcPr>
            <w:tcW w:w="6920" w:type="dxa"/>
            <w:gridSpan w:val="5"/>
            <w:tcBorders>
              <w:top w:val="single" w:sz="4" w:space="0" w:color="auto"/>
              <w:left w:val="single" w:sz="4" w:space="0" w:color="auto"/>
              <w:bottom w:val="single" w:sz="4" w:space="0" w:color="auto"/>
              <w:right w:val="single" w:sz="4" w:space="0" w:color="auto"/>
            </w:tcBorders>
            <w:vAlign w:val="center"/>
          </w:tcPr>
          <w:p w14:paraId="78D0F109"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 xml:space="preserve">Part </w:t>
            </w:r>
            <w:r>
              <w:rPr>
                <w:rFonts w:cs="Arial"/>
                <w:color w:val="000000"/>
                <w:lang w:eastAsia="fr-CH"/>
              </w:rPr>
              <w:t xml:space="preserve">totale </w:t>
            </w:r>
            <w:r w:rsidRPr="00895397">
              <w:rPr>
                <w:rFonts w:cs="Arial"/>
                <w:color w:val="000000"/>
                <w:lang w:eastAsia="fr-CH"/>
              </w:rPr>
              <w:t>des prestations en %</w:t>
            </w:r>
            <w:r>
              <w:rPr>
                <w:rFonts w:cs="Arial"/>
                <w:color w:val="000000"/>
                <w:lang w:eastAsia="fr-CH"/>
              </w:rPr>
              <w:t xml:space="preserve"> (selon point 9.21)</w:t>
            </w:r>
          </w:p>
        </w:tc>
        <w:tc>
          <w:tcPr>
            <w:tcW w:w="708" w:type="dxa"/>
            <w:tcBorders>
              <w:top w:val="single" w:sz="4" w:space="0" w:color="auto"/>
              <w:left w:val="single" w:sz="4" w:space="0" w:color="auto"/>
              <w:bottom w:val="single" w:sz="4" w:space="0" w:color="auto"/>
              <w:right w:val="single" w:sz="4" w:space="0" w:color="auto"/>
            </w:tcBorders>
            <w:vAlign w:val="center"/>
          </w:tcPr>
          <w:p w14:paraId="02BBDD69" w14:textId="77777777" w:rsidR="005D035B" w:rsidRPr="00895397" w:rsidRDefault="005D035B" w:rsidP="00425F54">
            <w:pPr>
              <w:autoSpaceDE w:val="0"/>
              <w:autoSpaceDN w:val="0"/>
              <w:adjustRightInd w:val="0"/>
              <w:jc w:val="center"/>
              <w:rPr>
                <w:rFonts w:cs="Arial"/>
                <w:color w:val="000000"/>
                <w:lang w:eastAsia="fr-CH"/>
              </w:rPr>
            </w:pPr>
            <w:r w:rsidRPr="00895397">
              <w:rPr>
                <w:rFonts w:cs="Arial"/>
                <w:color w:val="000000"/>
                <w:lang w:eastAsia="fr-CH"/>
              </w:rPr>
              <w:t>q</w:t>
            </w:r>
          </w:p>
        </w:tc>
        <w:tc>
          <w:tcPr>
            <w:tcW w:w="1802" w:type="dxa"/>
            <w:tcBorders>
              <w:top w:val="single" w:sz="4" w:space="0" w:color="auto"/>
              <w:left w:val="single" w:sz="4" w:space="0" w:color="auto"/>
              <w:bottom w:val="single" w:sz="4" w:space="0" w:color="auto"/>
              <w:right w:val="single" w:sz="4" w:space="0" w:color="auto"/>
            </w:tcBorders>
            <w:vAlign w:val="center"/>
          </w:tcPr>
          <w:p w14:paraId="7C29B16C" w14:textId="77777777" w:rsidR="005D035B" w:rsidRPr="00500469" w:rsidRDefault="005D035B" w:rsidP="00425F54">
            <w:pPr>
              <w:autoSpaceDE w:val="0"/>
              <w:autoSpaceDN w:val="0"/>
              <w:adjustRightInd w:val="0"/>
              <w:jc w:val="right"/>
              <w:rPr>
                <w:rFonts w:cs="Arial"/>
                <w:lang w:eastAsia="fr-CH"/>
              </w:rPr>
            </w:pPr>
            <w:r>
              <w:rPr>
                <w:rFonts w:cs="Arial"/>
                <w:lang w:eastAsia="fr-CH"/>
              </w:rPr>
              <w:t>0</w:t>
            </w:r>
            <w:r w:rsidRPr="00500469">
              <w:rPr>
                <w:rFonts w:cs="Arial"/>
                <w:lang w:eastAsia="fr-CH"/>
              </w:rPr>
              <w:t>.0</w:t>
            </w:r>
          </w:p>
        </w:tc>
      </w:tr>
      <w:tr w:rsidR="005D035B" w:rsidRPr="00895397" w14:paraId="201A0BA4" w14:textId="77777777" w:rsidTr="00256AF2">
        <w:trPr>
          <w:trHeight w:val="283"/>
        </w:trPr>
        <w:tc>
          <w:tcPr>
            <w:tcW w:w="6920" w:type="dxa"/>
            <w:gridSpan w:val="5"/>
            <w:tcBorders>
              <w:top w:val="single" w:sz="4" w:space="0" w:color="auto"/>
              <w:left w:val="single" w:sz="4" w:space="0" w:color="auto"/>
              <w:bottom w:val="single" w:sz="4" w:space="0" w:color="auto"/>
              <w:right w:val="single" w:sz="4" w:space="0" w:color="auto"/>
            </w:tcBorders>
            <w:vAlign w:val="center"/>
          </w:tcPr>
          <w:p w14:paraId="1F1D464A" w14:textId="77777777" w:rsidR="005D035B" w:rsidRPr="00895397" w:rsidRDefault="005D035B" w:rsidP="00425F54">
            <w:pPr>
              <w:autoSpaceDE w:val="0"/>
              <w:autoSpaceDN w:val="0"/>
              <w:adjustRightInd w:val="0"/>
              <w:jc w:val="left"/>
              <w:rPr>
                <w:rFonts w:cs="Arial"/>
                <w:b/>
                <w:bCs/>
                <w:color w:val="000000"/>
                <w:lang w:eastAsia="fr-CH"/>
              </w:rPr>
            </w:pPr>
            <w:r w:rsidRPr="00895397">
              <w:rPr>
                <w:rFonts w:cs="Arial"/>
                <w:color w:val="000000"/>
                <w:lang w:eastAsia="fr-CH"/>
              </w:rPr>
              <w:t>Facteur pour prestations spéciales</w:t>
            </w:r>
          </w:p>
        </w:tc>
        <w:tc>
          <w:tcPr>
            <w:tcW w:w="708" w:type="dxa"/>
            <w:tcBorders>
              <w:top w:val="single" w:sz="4" w:space="0" w:color="auto"/>
              <w:left w:val="single" w:sz="4" w:space="0" w:color="auto"/>
              <w:bottom w:val="single" w:sz="4" w:space="0" w:color="auto"/>
              <w:right w:val="single" w:sz="4" w:space="0" w:color="auto"/>
            </w:tcBorders>
            <w:vAlign w:val="center"/>
          </w:tcPr>
          <w:p w14:paraId="411E5368" w14:textId="77777777" w:rsidR="005D035B" w:rsidRPr="00895397" w:rsidRDefault="005D035B" w:rsidP="00425F54">
            <w:pPr>
              <w:autoSpaceDE w:val="0"/>
              <w:autoSpaceDN w:val="0"/>
              <w:adjustRightInd w:val="0"/>
              <w:jc w:val="center"/>
              <w:rPr>
                <w:rFonts w:cs="Arial"/>
                <w:color w:val="000000"/>
                <w:lang w:eastAsia="fr-CH"/>
              </w:rPr>
            </w:pPr>
            <w:r w:rsidRPr="00895397">
              <w:rPr>
                <w:rFonts w:cs="Arial"/>
                <w:color w:val="000000"/>
                <w:lang w:eastAsia="fr-CH"/>
              </w:rPr>
              <w:t>s</w:t>
            </w:r>
          </w:p>
        </w:tc>
        <w:tc>
          <w:tcPr>
            <w:tcW w:w="1802" w:type="dxa"/>
            <w:tcBorders>
              <w:top w:val="single" w:sz="4" w:space="0" w:color="auto"/>
              <w:left w:val="single" w:sz="4" w:space="0" w:color="auto"/>
              <w:bottom w:val="single" w:sz="4" w:space="0" w:color="auto"/>
              <w:right w:val="single" w:sz="4" w:space="0" w:color="auto"/>
            </w:tcBorders>
            <w:vAlign w:val="center"/>
          </w:tcPr>
          <w:p w14:paraId="4372A468" w14:textId="77777777" w:rsidR="005D035B" w:rsidRPr="00500469" w:rsidRDefault="005D035B" w:rsidP="00425F54">
            <w:pPr>
              <w:autoSpaceDE w:val="0"/>
              <w:autoSpaceDN w:val="0"/>
              <w:adjustRightInd w:val="0"/>
              <w:jc w:val="right"/>
              <w:rPr>
                <w:rFonts w:cs="Arial"/>
                <w:lang w:eastAsia="fr-CH"/>
              </w:rPr>
            </w:pPr>
            <w:r>
              <w:rPr>
                <w:rFonts w:cs="Arial"/>
                <w:lang w:eastAsia="fr-CH"/>
              </w:rPr>
              <w:t>0.0</w:t>
            </w:r>
          </w:p>
        </w:tc>
      </w:tr>
      <w:tr w:rsidR="005D035B" w:rsidRPr="00895397" w14:paraId="3DA040FD" w14:textId="77777777" w:rsidTr="00256AF2">
        <w:trPr>
          <w:trHeight w:val="283"/>
        </w:trPr>
        <w:tc>
          <w:tcPr>
            <w:tcW w:w="6920" w:type="dxa"/>
            <w:gridSpan w:val="5"/>
            <w:tcBorders>
              <w:top w:val="single" w:sz="4" w:space="0" w:color="auto"/>
              <w:left w:val="single" w:sz="4" w:space="0" w:color="auto"/>
              <w:bottom w:val="single" w:sz="4" w:space="0" w:color="auto"/>
              <w:right w:val="single" w:sz="4" w:space="0" w:color="auto"/>
            </w:tcBorders>
            <w:vAlign w:val="center"/>
          </w:tcPr>
          <w:p w14:paraId="223D4E99"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Facteur de groupe</w:t>
            </w:r>
          </w:p>
        </w:tc>
        <w:tc>
          <w:tcPr>
            <w:tcW w:w="708" w:type="dxa"/>
            <w:tcBorders>
              <w:top w:val="single" w:sz="4" w:space="0" w:color="auto"/>
              <w:left w:val="single" w:sz="4" w:space="0" w:color="auto"/>
              <w:bottom w:val="single" w:sz="4" w:space="0" w:color="auto"/>
              <w:right w:val="single" w:sz="4" w:space="0" w:color="auto"/>
            </w:tcBorders>
            <w:vAlign w:val="center"/>
          </w:tcPr>
          <w:p w14:paraId="24FD0A04" w14:textId="77777777" w:rsidR="005D035B" w:rsidRPr="00895397" w:rsidRDefault="005D035B" w:rsidP="00425F54">
            <w:pPr>
              <w:autoSpaceDE w:val="0"/>
              <w:autoSpaceDN w:val="0"/>
              <w:adjustRightInd w:val="0"/>
              <w:jc w:val="center"/>
              <w:rPr>
                <w:rFonts w:cs="Arial"/>
                <w:color w:val="000000"/>
                <w:lang w:eastAsia="fr-CH"/>
              </w:rPr>
            </w:pPr>
            <w:r w:rsidRPr="00895397">
              <w:rPr>
                <w:rFonts w:cs="Arial"/>
                <w:color w:val="000000"/>
                <w:lang w:eastAsia="fr-CH"/>
              </w:rPr>
              <w:t>i</w:t>
            </w:r>
          </w:p>
        </w:tc>
        <w:tc>
          <w:tcPr>
            <w:tcW w:w="1802" w:type="dxa"/>
            <w:tcBorders>
              <w:top w:val="single" w:sz="4" w:space="0" w:color="auto"/>
              <w:left w:val="single" w:sz="4" w:space="0" w:color="auto"/>
              <w:bottom w:val="single" w:sz="4" w:space="0" w:color="auto"/>
              <w:right w:val="single" w:sz="4" w:space="0" w:color="auto"/>
            </w:tcBorders>
            <w:vAlign w:val="center"/>
          </w:tcPr>
          <w:p w14:paraId="1A760B67" w14:textId="77777777" w:rsidR="005D035B" w:rsidRPr="00500469" w:rsidRDefault="005D035B" w:rsidP="00425F54">
            <w:pPr>
              <w:autoSpaceDE w:val="0"/>
              <w:autoSpaceDN w:val="0"/>
              <w:adjustRightInd w:val="0"/>
              <w:jc w:val="right"/>
              <w:rPr>
                <w:rFonts w:cs="Arial"/>
                <w:lang w:eastAsia="fr-CH"/>
              </w:rPr>
            </w:pPr>
            <w:r>
              <w:rPr>
                <w:rFonts w:cs="Arial"/>
                <w:lang w:eastAsia="fr-CH"/>
              </w:rPr>
              <w:t>0.0</w:t>
            </w:r>
          </w:p>
        </w:tc>
      </w:tr>
      <w:tr w:rsidR="005D035B" w:rsidRPr="00895397" w14:paraId="43903FDD" w14:textId="77777777" w:rsidTr="00256AF2">
        <w:trPr>
          <w:trHeight w:val="283"/>
        </w:trPr>
        <w:tc>
          <w:tcPr>
            <w:tcW w:w="6920" w:type="dxa"/>
            <w:gridSpan w:val="5"/>
            <w:tcBorders>
              <w:top w:val="single" w:sz="4" w:space="0" w:color="auto"/>
              <w:left w:val="single" w:sz="4" w:space="0" w:color="auto"/>
              <w:bottom w:val="single" w:sz="4" w:space="0" w:color="auto"/>
              <w:right w:val="single" w:sz="4" w:space="0" w:color="auto"/>
            </w:tcBorders>
            <w:vAlign w:val="center"/>
          </w:tcPr>
          <w:p w14:paraId="47EA0A31"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Conservation des bâtiments</w:t>
            </w:r>
          </w:p>
        </w:tc>
        <w:tc>
          <w:tcPr>
            <w:tcW w:w="708" w:type="dxa"/>
            <w:tcBorders>
              <w:top w:val="single" w:sz="4" w:space="0" w:color="auto"/>
              <w:left w:val="single" w:sz="4" w:space="0" w:color="auto"/>
              <w:bottom w:val="single" w:sz="4" w:space="0" w:color="auto"/>
              <w:right w:val="single" w:sz="4" w:space="0" w:color="auto"/>
            </w:tcBorders>
            <w:vAlign w:val="center"/>
          </w:tcPr>
          <w:p w14:paraId="7895E34C" w14:textId="77777777" w:rsidR="005D035B" w:rsidRPr="00895397" w:rsidRDefault="005D035B" w:rsidP="00425F54">
            <w:pPr>
              <w:autoSpaceDE w:val="0"/>
              <w:autoSpaceDN w:val="0"/>
              <w:adjustRightInd w:val="0"/>
              <w:jc w:val="center"/>
              <w:rPr>
                <w:rFonts w:cs="Arial"/>
                <w:color w:val="000000"/>
                <w:lang w:eastAsia="fr-CH"/>
              </w:rPr>
            </w:pPr>
            <w:r>
              <w:rPr>
                <w:rFonts w:cs="Arial"/>
                <w:color w:val="000000"/>
                <w:lang w:eastAsia="fr-CH"/>
              </w:rPr>
              <w:t>U</w:t>
            </w:r>
          </w:p>
        </w:tc>
        <w:tc>
          <w:tcPr>
            <w:tcW w:w="1802" w:type="dxa"/>
            <w:tcBorders>
              <w:top w:val="single" w:sz="4" w:space="0" w:color="auto"/>
              <w:left w:val="single" w:sz="4" w:space="0" w:color="auto"/>
              <w:bottom w:val="single" w:sz="4" w:space="0" w:color="auto"/>
              <w:right w:val="single" w:sz="4" w:space="0" w:color="auto"/>
            </w:tcBorders>
            <w:vAlign w:val="center"/>
          </w:tcPr>
          <w:p w14:paraId="293DD139" w14:textId="77777777" w:rsidR="005D035B" w:rsidRPr="00500469" w:rsidRDefault="005D035B" w:rsidP="00425F54">
            <w:pPr>
              <w:autoSpaceDE w:val="0"/>
              <w:autoSpaceDN w:val="0"/>
              <w:adjustRightInd w:val="0"/>
              <w:jc w:val="right"/>
              <w:rPr>
                <w:rFonts w:cs="Arial"/>
                <w:highlight w:val="yellow"/>
                <w:lang w:eastAsia="fr-CH"/>
              </w:rPr>
            </w:pPr>
          </w:p>
        </w:tc>
      </w:tr>
      <w:tr w:rsidR="005D035B" w:rsidRPr="00895397" w14:paraId="58E35199" w14:textId="77777777" w:rsidTr="00256AF2">
        <w:trPr>
          <w:trHeight w:val="261"/>
        </w:trPr>
        <w:tc>
          <w:tcPr>
            <w:tcW w:w="9430" w:type="dxa"/>
            <w:gridSpan w:val="7"/>
            <w:tcBorders>
              <w:top w:val="single" w:sz="4" w:space="0" w:color="auto"/>
              <w:left w:val="nil"/>
              <w:bottom w:val="nil"/>
              <w:right w:val="nil"/>
            </w:tcBorders>
            <w:vAlign w:val="center"/>
          </w:tcPr>
          <w:p w14:paraId="0FEED80E" w14:textId="77777777" w:rsidR="005D035B" w:rsidRDefault="005D035B" w:rsidP="00425F54">
            <w:pPr>
              <w:autoSpaceDE w:val="0"/>
              <w:autoSpaceDN w:val="0"/>
              <w:adjustRightInd w:val="0"/>
              <w:jc w:val="right"/>
              <w:rPr>
                <w:rFonts w:cs="Arial"/>
                <w:lang w:eastAsia="fr-CH"/>
              </w:rPr>
            </w:pPr>
          </w:p>
        </w:tc>
      </w:tr>
      <w:tr w:rsidR="005D035B" w:rsidRPr="00D01579" w14:paraId="20BC95B2" w14:textId="77777777" w:rsidTr="00256AF2">
        <w:trPr>
          <w:trHeight w:val="283"/>
        </w:trPr>
        <w:tc>
          <w:tcPr>
            <w:tcW w:w="6920" w:type="dxa"/>
            <w:gridSpan w:val="5"/>
            <w:tcBorders>
              <w:top w:val="nil"/>
              <w:left w:val="nil"/>
              <w:bottom w:val="single" w:sz="4" w:space="0" w:color="auto"/>
              <w:right w:val="nil"/>
            </w:tcBorders>
            <w:vAlign w:val="center"/>
          </w:tcPr>
          <w:p w14:paraId="23BE437C" w14:textId="77777777" w:rsidR="005D035B" w:rsidRPr="00186743" w:rsidRDefault="005D035B" w:rsidP="00425F54">
            <w:pPr>
              <w:autoSpaceDE w:val="0"/>
              <w:autoSpaceDN w:val="0"/>
              <w:adjustRightInd w:val="0"/>
              <w:jc w:val="left"/>
              <w:rPr>
                <w:rFonts w:cs="Arial"/>
                <w:b/>
                <w:i/>
                <w:color w:val="000000"/>
                <w:lang w:eastAsia="fr-CH"/>
              </w:rPr>
            </w:pPr>
            <w:r>
              <w:rPr>
                <w:rFonts w:cs="Arial"/>
                <w:b/>
                <w:i/>
                <w:color w:val="000000"/>
                <w:lang w:eastAsia="fr-CH"/>
              </w:rPr>
              <w:t>A remplir par</w:t>
            </w:r>
            <w:r w:rsidRPr="00186743">
              <w:rPr>
                <w:rFonts w:cs="Arial"/>
                <w:b/>
                <w:i/>
                <w:color w:val="000000"/>
                <w:lang w:eastAsia="fr-CH"/>
              </w:rPr>
              <w:t xml:space="preserve"> le mandataire</w:t>
            </w:r>
          </w:p>
        </w:tc>
        <w:tc>
          <w:tcPr>
            <w:tcW w:w="2510" w:type="dxa"/>
            <w:gridSpan w:val="2"/>
            <w:tcBorders>
              <w:top w:val="nil"/>
              <w:left w:val="nil"/>
              <w:bottom w:val="single" w:sz="4" w:space="0" w:color="auto"/>
              <w:right w:val="nil"/>
            </w:tcBorders>
            <w:vAlign w:val="center"/>
          </w:tcPr>
          <w:p w14:paraId="552FAAE9" w14:textId="77777777" w:rsidR="005D035B" w:rsidRPr="00D01579" w:rsidRDefault="005D035B" w:rsidP="00425F54">
            <w:pPr>
              <w:autoSpaceDE w:val="0"/>
              <w:autoSpaceDN w:val="0"/>
              <w:adjustRightInd w:val="0"/>
              <w:jc w:val="center"/>
              <w:rPr>
                <w:rFonts w:cs="Arial"/>
                <w:b/>
                <w:lang w:eastAsia="fr-CH"/>
              </w:rPr>
            </w:pPr>
          </w:p>
        </w:tc>
      </w:tr>
      <w:tr w:rsidR="005D035B" w:rsidRPr="00895397" w14:paraId="2364C5EA" w14:textId="77777777" w:rsidTr="00256AF2">
        <w:trPr>
          <w:trHeight w:val="283"/>
        </w:trPr>
        <w:tc>
          <w:tcPr>
            <w:tcW w:w="6920" w:type="dxa"/>
            <w:gridSpan w:val="5"/>
            <w:tcBorders>
              <w:top w:val="single" w:sz="4" w:space="0" w:color="auto"/>
              <w:left w:val="single" w:sz="4" w:space="0" w:color="auto"/>
              <w:bottom w:val="single" w:sz="4" w:space="0" w:color="auto"/>
              <w:right w:val="single" w:sz="4" w:space="0" w:color="auto"/>
            </w:tcBorders>
            <w:vAlign w:val="center"/>
          </w:tcPr>
          <w:p w14:paraId="7DC79A76"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Facteur d'ajustement</w:t>
            </w:r>
            <w:r>
              <w:rPr>
                <w:rFonts w:cs="Arial"/>
                <w:color w:val="000000"/>
                <w:lang w:eastAsia="fr-CH"/>
              </w:rPr>
              <w:t> :</w:t>
            </w:r>
          </w:p>
        </w:tc>
        <w:tc>
          <w:tcPr>
            <w:tcW w:w="708" w:type="dxa"/>
            <w:tcBorders>
              <w:top w:val="single" w:sz="4" w:space="0" w:color="auto"/>
              <w:left w:val="single" w:sz="4" w:space="0" w:color="auto"/>
              <w:bottom w:val="single" w:sz="4" w:space="0" w:color="auto"/>
              <w:right w:val="single" w:sz="4" w:space="0" w:color="auto"/>
            </w:tcBorders>
            <w:vAlign w:val="center"/>
          </w:tcPr>
          <w:p w14:paraId="6D7DA809" w14:textId="77777777" w:rsidR="005D035B" w:rsidRPr="00895397" w:rsidRDefault="005D035B" w:rsidP="00425F54">
            <w:pPr>
              <w:autoSpaceDE w:val="0"/>
              <w:autoSpaceDN w:val="0"/>
              <w:adjustRightInd w:val="0"/>
              <w:jc w:val="center"/>
              <w:rPr>
                <w:rFonts w:cs="Arial"/>
                <w:color w:val="000000"/>
                <w:lang w:eastAsia="fr-CH"/>
              </w:rPr>
            </w:pPr>
            <w:r w:rsidRPr="00895397">
              <w:rPr>
                <w:rFonts w:cs="Arial"/>
                <w:color w:val="000000"/>
                <w:lang w:eastAsia="fr-CH"/>
              </w:rPr>
              <w:t>r</w:t>
            </w:r>
          </w:p>
        </w:tc>
        <w:tc>
          <w:tcPr>
            <w:tcW w:w="1802" w:type="dxa"/>
            <w:tcBorders>
              <w:top w:val="single" w:sz="4" w:space="0" w:color="auto"/>
              <w:left w:val="single" w:sz="4" w:space="0" w:color="auto"/>
              <w:bottom w:val="single" w:sz="4" w:space="0" w:color="auto"/>
              <w:right w:val="single" w:sz="4" w:space="0" w:color="auto"/>
            </w:tcBorders>
            <w:vAlign w:val="center"/>
          </w:tcPr>
          <w:p w14:paraId="08A45530" w14:textId="77777777" w:rsidR="005D035B" w:rsidRPr="00500469" w:rsidRDefault="005D035B" w:rsidP="00425F54">
            <w:pPr>
              <w:autoSpaceDE w:val="0"/>
              <w:autoSpaceDN w:val="0"/>
              <w:adjustRightInd w:val="0"/>
              <w:jc w:val="right"/>
              <w:rPr>
                <w:rFonts w:cs="Arial"/>
                <w:highlight w:val="yellow"/>
                <w:lang w:eastAsia="fr-CH"/>
              </w:rPr>
            </w:pPr>
          </w:p>
        </w:tc>
      </w:tr>
      <w:tr w:rsidR="005D035B" w:rsidRPr="00895397" w14:paraId="00517088" w14:textId="77777777" w:rsidTr="00256AF2">
        <w:trPr>
          <w:trHeight w:val="283"/>
        </w:trPr>
        <w:tc>
          <w:tcPr>
            <w:tcW w:w="5924" w:type="dxa"/>
            <w:gridSpan w:val="4"/>
            <w:tcBorders>
              <w:top w:val="single" w:sz="4" w:space="0" w:color="auto"/>
              <w:left w:val="single" w:sz="4" w:space="0" w:color="auto"/>
              <w:bottom w:val="single" w:sz="4" w:space="0" w:color="auto"/>
              <w:right w:val="single" w:sz="4" w:space="0" w:color="auto"/>
            </w:tcBorders>
            <w:vAlign w:val="center"/>
          </w:tcPr>
          <w:p w14:paraId="6C0973AD"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Taux horaire offert</w:t>
            </w:r>
            <w:r>
              <w:rPr>
                <w:rFonts w:cs="Arial"/>
                <w:color w:val="000000"/>
                <w:lang w:eastAsia="fr-CH"/>
              </w:rPr>
              <w:t xml:space="preserve"> HT :</w:t>
            </w:r>
          </w:p>
        </w:tc>
        <w:tc>
          <w:tcPr>
            <w:tcW w:w="996" w:type="dxa"/>
            <w:tcBorders>
              <w:top w:val="single" w:sz="4" w:space="0" w:color="auto"/>
              <w:left w:val="single" w:sz="4" w:space="0" w:color="auto"/>
              <w:bottom w:val="single" w:sz="4" w:space="0" w:color="auto"/>
              <w:right w:val="single" w:sz="4" w:space="0" w:color="auto"/>
            </w:tcBorders>
            <w:vAlign w:val="center"/>
          </w:tcPr>
          <w:p w14:paraId="41A7B39A" w14:textId="77777777" w:rsidR="005D035B" w:rsidRPr="00AB6740" w:rsidRDefault="005D035B" w:rsidP="00425F54">
            <w:pPr>
              <w:autoSpaceDE w:val="0"/>
              <w:autoSpaceDN w:val="0"/>
              <w:adjustRightInd w:val="0"/>
              <w:jc w:val="left"/>
              <w:rPr>
                <w:rFonts w:cs="Arial"/>
                <w:color w:val="000000"/>
                <w:lang w:eastAsia="fr-CH"/>
              </w:rPr>
            </w:pPr>
            <w:r w:rsidRPr="00AB6740">
              <w:rPr>
                <w:rFonts w:cs="Arial"/>
                <w:bCs/>
                <w:color w:val="000000"/>
                <w:lang w:eastAsia="fr-CH"/>
              </w:rPr>
              <w:t>CHF/h</w:t>
            </w:r>
          </w:p>
        </w:tc>
        <w:tc>
          <w:tcPr>
            <w:tcW w:w="708" w:type="dxa"/>
            <w:tcBorders>
              <w:top w:val="single" w:sz="4" w:space="0" w:color="auto"/>
              <w:left w:val="single" w:sz="4" w:space="0" w:color="auto"/>
              <w:bottom w:val="single" w:sz="4" w:space="0" w:color="auto"/>
              <w:right w:val="single" w:sz="4" w:space="0" w:color="auto"/>
            </w:tcBorders>
            <w:vAlign w:val="center"/>
          </w:tcPr>
          <w:p w14:paraId="59A1E93E" w14:textId="77777777" w:rsidR="005D035B" w:rsidRPr="00895397" w:rsidRDefault="005D035B" w:rsidP="00425F54">
            <w:pPr>
              <w:autoSpaceDE w:val="0"/>
              <w:autoSpaceDN w:val="0"/>
              <w:adjustRightInd w:val="0"/>
              <w:jc w:val="center"/>
              <w:rPr>
                <w:rFonts w:cs="Arial"/>
                <w:color w:val="000000"/>
                <w:lang w:eastAsia="fr-CH"/>
              </w:rPr>
            </w:pPr>
            <w:r w:rsidRPr="00895397">
              <w:rPr>
                <w:rFonts w:cs="Arial"/>
                <w:color w:val="000000"/>
                <w:lang w:eastAsia="fr-CH"/>
              </w:rPr>
              <w:t>h</w:t>
            </w:r>
          </w:p>
        </w:tc>
        <w:tc>
          <w:tcPr>
            <w:tcW w:w="1802" w:type="dxa"/>
            <w:tcBorders>
              <w:top w:val="single" w:sz="4" w:space="0" w:color="auto"/>
              <w:left w:val="single" w:sz="4" w:space="0" w:color="auto"/>
              <w:bottom w:val="single" w:sz="4" w:space="0" w:color="auto"/>
              <w:right w:val="single" w:sz="4" w:space="0" w:color="auto"/>
            </w:tcBorders>
            <w:vAlign w:val="center"/>
          </w:tcPr>
          <w:p w14:paraId="337DE89C" w14:textId="77777777" w:rsidR="005D035B" w:rsidRPr="00500469" w:rsidRDefault="005D035B" w:rsidP="00425F54">
            <w:pPr>
              <w:autoSpaceDE w:val="0"/>
              <w:autoSpaceDN w:val="0"/>
              <w:adjustRightInd w:val="0"/>
              <w:jc w:val="right"/>
              <w:rPr>
                <w:rFonts w:cs="Arial"/>
                <w:highlight w:val="yellow"/>
                <w:lang w:eastAsia="fr-CH"/>
              </w:rPr>
            </w:pPr>
          </w:p>
        </w:tc>
      </w:tr>
      <w:tr w:rsidR="005D035B" w:rsidRPr="00895397" w14:paraId="4FE876F9" w14:textId="77777777" w:rsidTr="00256AF2">
        <w:trPr>
          <w:trHeight w:val="263"/>
        </w:trPr>
        <w:tc>
          <w:tcPr>
            <w:tcW w:w="9430" w:type="dxa"/>
            <w:gridSpan w:val="7"/>
            <w:tcBorders>
              <w:top w:val="single" w:sz="4" w:space="0" w:color="auto"/>
              <w:left w:val="nil"/>
              <w:bottom w:val="nil"/>
              <w:right w:val="nil"/>
            </w:tcBorders>
            <w:vAlign w:val="center"/>
          </w:tcPr>
          <w:p w14:paraId="4F56CC4D" w14:textId="77777777" w:rsidR="005D035B" w:rsidRDefault="005D035B" w:rsidP="00425F54">
            <w:pPr>
              <w:autoSpaceDE w:val="0"/>
              <w:autoSpaceDN w:val="0"/>
              <w:adjustRightInd w:val="0"/>
              <w:jc w:val="right"/>
              <w:rPr>
                <w:rFonts w:cs="Arial"/>
                <w:lang w:eastAsia="fr-CH"/>
              </w:rPr>
            </w:pPr>
          </w:p>
        </w:tc>
      </w:tr>
      <w:tr w:rsidR="005D035B" w:rsidRPr="003E75D5" w14:paraId="53A08F42" w14:textId="77777777" w:rsidTr="00256AF2">
        <w:trPr>
          <w:trHeight w:val="284"/>
        </w:trPr>
        <w:tc>
          <w:tcPr>
            <w:tcW w:w="9430" w:type="dxa"/>
            <w:gridSpan w:val="7"/>
            <w:tcBorders>
              <w:top w:val="nil"/>
              <w:left w:val="nil"/>
              <w:bottom w:val="nil"/>
              <w:right w:val="nil"/>
            </w:tcBorders>
            <w:vAlign w:val="center"/>
          </w:tcPr>
          <w:p w14:paraId="2428FDE2" w14:textId="77777777" w:rsidR="005D035B" w:rsidRPr="00F53D2A" w:rsidRDefault="005D035B" w:rsidP="00425F54">
            <w:pPr>
              <w:autoSpaceDE w:val="0"/>
              <w:autoSpaceDN w:val="0"/>
              <w:adjustRightInd w:val="0"/>
              <w:jc w:val="left"/>
              <w:rPr>
                <w:rFonts w:cs="Arial"/>
                <w:color w:val="000000"/>
                <w:lang w:eastAsia="fr-CH"/>
              </w:rPr>
            </w:pPr>
            <w:r>
              <w:rPr>
                <w:rFonts w:cs="Arial"/>
                <w:b/>
                <w:bCs/>
                <w:i/>
                <w:iCs/>
                <w:color w:val="000000"/>
                <w:lang w:eastAsia="fr-CH"/>
              </w:rPr>
              <w:t>Honoraires</w:t>
            </w:r>
          </w:p>
        </w:tc>
      </w:tr>
      <w:tr w:rsidR="005D035B" w:rsidRPr="00895397" w14:paraId="0B5A6B55" w14:textId="77777777" w:rsidTr="00256AF2">
        <w:trPr>
          <w:trHeight w:val="283"/>
        </w:trPr>
        <w:tc>
          <w:tcPr>
            <w:tcW w:w="775" w:type="dxa"/>
            <w:vAlign w:val="center"/>
          </w:tcPr>
          <w:p w14:paraId="51A4ADBE"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4.31</w:t>
            </w:r>
          </w:p>
        </w:tc>
        <w:tc>
          <w:tcPr>
            <w:tcW w:w="3990" w:type="dxa"/>
            <w:gridSpan w:val="2"/>
            <w:vAlign w:val="center"/>
          </w:tcPr>
          <w:p w14:paraId="35AA38E7"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Avant-projet</w:t>
            </w:r>
          </w:p>
        </w:tc>
        <w:tc>
          <w:tcPr>
            <w:tcW w:w="1159" w:type="dxa"/>
            <w:vAlign w:val="center"/>
          </w:tcPr>
          <w:p w14:paraId="5E55B874" w14:textId="77777777" w:rsidR="005D035B" w:rsidRPr="00AB587A" w:rsidRDefault="005D035B" w:rsidP="00425F54">
            <w:pPr>
              <w:tabs>
                <w:tab w:val="right" w:pos="871"/>
              </w:tabs>
              <w:autoSpaceDE w:val="0"/>
              <w:autoSpaceDN w:val="0"/>
              <w:adjustRightInd w:val="0"/>
              <w:ind w:left="-5" w:firstLine="5"/>
              <w:jc w:val="left"/>
              <w:rPr>
                <w:rFonts w:cs="Arial"/>
                <w:lang w:eastAsia="fr-CH"/>
              </w:rPr>
            </w:pPr>
            <w:r>
              <w:rPr>
                <w:rFonts w:cs="Arial"/>
                <w:lang w:eastAsia="fr-CH"/>
              </w:rPr>
              <w:tab/>
              <w:t xml:space="preserve">0.00 </w:t>
            </w:r>
            <w:r w:rsidRPr="00AB587A">
              <w:rPr>
                <w:rFonts w:cs="Arial"/>
                <w:lang w:eastAsia="fr-CH"/>
              </w:rPr>
              <w:t>%</w:t>
            </w:r>
          </w:p>
        </w:tc>
        <w:tc>
          <w:tcPr>
            <w:tcW w:w="996" w:type="dxa"/>
            <w:tcBorders>
              <w:top w:val="nil"/>
              <w:bottom w:val="nil"/>
              <w:right w:val="nil"/>
            </w:tcBorders>
            <w:vAlign w:val="center"/>
          </w:tcPr>
          <w:p w14:paraId="19921F5F" w14:textId="77777777" w:rsidR="005D035B" w:rsidRPr="00895397" w:rsidRDefault="005D035B" w:rsidP="00425F54">
            <w:pPr>
              <w:autoSpaceDE w:val="0"/>
              <w:autoSpaceDN w:val="0"/>
              <w:adjustRightInd w:val="0"/>
              <w:jc w:val="left"/>
              <w:rPr>
                <w:rFonts w:cs="Arial"/>
                <w:color w:val="000000"/>
                <w:lang w:eastAsia="fr-CH"/>
              </w:rPr>
            </w:pPr>
          </w:p>
        </w:tc>
        <w:tc>
          <w:tcPr>
            <w:tcW w:w="2510" w:type="dxa"/>
            <w:gridSpan w:val="2"/>
            <w:tcBorders>
              <w:top w:val="nil"/>
              <w:left w:val="nil"/>
              <w:bottom w:val="nil"/>
              <w:right w:val="nil"/>
            </w:tcBorders>
            <w:vAlign w:val="center"/>
          </w:tcPr>
          <w:p w14:paraId="15CA4233" w14:textId="77777777" w:rsidR="005D035B" w:rsidRPr="00895397" w:rsidRDefault="005D035B" w:rsidP="00425F54">
            <w:pPr>
              <w:autoSpaceDE w:val="0"/>
              <w:autoSpaceDN w:val="0"/>
              <w:adjustRightInd w:val="0"/>
              <w:jc w:val="right"/>
              <w:rPr>
                <w:rFonts w:cs="Arial"/>
                <w:color w:val="000000"/>
                <w:lang w:eastAsia="fr-CH"/>
              </w:rPr>
            </w:pPr>
          </w:p>
        </w:tc>
      </w:tr>
      <w:tr w:rsidR="005D035B" w:rsidRPr="00895397" w14:paraId="12308E8E" w14:textId="77777777" w:rsidTr="00256AF2">
        <w:trPr>
          <w:trHeight w:val="283"/>
        </w:trPr>
        <w:tc>
          <w:tcPr>
            <w:tcW w:w="775" w:type="dxa"/>
            <w:vAlign w:val="center"/>
          </w:tcPr>
          <w:p w14:paraId="26D45653"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4.32</w:t>
            </w:r>
          </w:p>
        </w:tc>
        <w:tc>
          <w:tcPr>
            <w:tcW w:w="3990" w:type="dxa"/>
            <w:gridSpan w:val="2"/>
            <w:vAlign w:val="center"/>
          </w:tcPr>
          <w:p w14:paraId="3B007BB4"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Projet d'ouvrage</w:t>
            </w:r>
          </w:p>
        </w:tc>
        <w:tc>
          <w:tcPr>
            <w:tcW w:w="1159" w:type="dxa"/>
            <w:vAlign w:val="center"/>
          </w:tcPr>
          <w:p w14:paraId="1C968228" w14:textId="77777777" w:rsidR="005D035B" w:rsidRPr="00AB587A" w:rsidRDefault="005D035B" w:rsidP="00425F54">
            <w:pPr>
              <w:tabs>
                <w:tab w:val="right" w:pos="871"/>
              </w:tabs>
              <w:autoSpaceDE w:val="0"/>
              <w:autoSpaceDN w:val="0"/>
              <w:adjustRightInd w:val="0"/>
              <w:ind w:left="-5" w:firstLine="5"/>
              <w:jc w:val="left"/>
              <w:rPr>
                <w:rFonts w:cs="Arial"/>
                <w:lang w:eastAsia="fr-CH"/>
              </w:rPr>
            </w:pPr>
            <w:r>
              <w:rPr>
                <w:rFonts w:cs="Arial"/>
                <w:lang w:eastAsia="fr-CH"/>
              </w:rPr>
              <w:tab/>
              <w:t xml:space="preserve">0.00 </w:t>
            </w:r>
            <w:r w:rsidRPr="00AB587A">
              <w:rPr>
                <w:rFonts w:cs="Arial"/>
                <w:lang w:eastAsia="fr-CH"/>
              </w:rPr>
              <w:t>%</w:t>
            </w:r>
          </w:p>
        </w:tc>
        <w:tc>
          <w:tcPr>
            <w:tcW w:w="996" w:type="dxa"/>
            <w:tcBorders>
              <w:top w:val="nil"/>
              <w:bottom w:val="nil"/>
              <w:right w:val="nil"/>
            </w:tcBorders>
            <w:vAlign w:val="center"/>
          </w:tcPr>
          <w:p w14:paraId="550C033C" w14:textId="77777777" w:rsidR="005D035B" w:rsidRPr="00895397" w:rsidRDefault="005D035B" w:rsidP="00425F54">
            <w:pPr>
              <w:autoSpaceDE w:val="0"/>
              <w:autoSpaceDN w:val="0"/>
              <w:adjustRightInd w:val="0"/>
              <w:jc w:val="left"/>
              <w:rPr>
                <w:rFonts w:cs="Arial"/>
                <w:color w:val="000000"/>
                <w:lang w:eastAsia="fr-CH"/>
              </w:rPr>
            </w:pPr>
          </w:p>
        </w:tc>
        <w:tc>
          <w:tcPr>
            <w:tcW w:w="2510" w:type="dxa"/>
            <w:gridSpan w:val="2"/>
            <w:tcBorders>
              <w:top w:val="nil"/>
              <w:left w:val="nil"/>
              <w:bottom w:val="nil"/>
              <w:right w:val="nil"/>
            </w:tcBorders>
            <w:vAlign w:val="center"/>
          </w:tcPr>
          <w:p w14:paraId="48E4F24F" w14:textId="77777777" w:rsidR="005D035B" w:rsidRPr="00895397" w:rsidRDefault="005D035B" w:rsidP="00425F54">
            <w:pPr>
              <w:autoSpaceDE w:val="0"/>
              <w:autoSpaceDN w:val="0"/>
              <w:adjustRightInd w:val="0"/>
              <w:jc w:val="right"/>
              <w:rPr>
                <w:rFonts w:cs="Arial"/>
                <w:color w:val="000000"/>
                <w:lang w:eastAsia="fr-CH"/>
              </w:rPr>
            </w:pPr>
          </w:p>
        </w:tc>
      </w:tr>
      <w:tr w:rsidR="005D035B" w:rsidRPr="00895397" w14:paraId="48287736" w14:textId="77777777" w:rsidTr="00256AF2">
        <w:trPr>
          <w:trHeight w:val="283"/>
        </w:trPr>
        <w:tc>
          <w:tcPr>
            <w:tcW w:w="775" w:type="dxa"/>
            <w:vAlign w:val="center"/>
          </w:tcPr>
          <w:p w14:paraId="6BD9867F"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4.33</w:t>
            </w:r>
          </w:p>
        </w:tc>
        <w:tc>
          <w:tcPr>
            <w:tcW w:w="3990" w:type="dxa"/>
            <w:gridSpan w:val="2"/>
            <w:vAlign w:val="center"/>
          </w:tcPr>
          <w:p w14:paraId="130996B9"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Demande d'autorisation</w:t>
            </w:r>
          </w:p>
        </w:tc>
        <w:tc>
          <w:tcPr>
            <w:tcW w:w="1159" w:type="dxa"/>
            <w:vAlign w:val="center"/>
          </w:tcPr>
          <w:p w14:paraId="71E7EFED" w14:textId="77777777" w:rsidR="005D035B" w:rsidRPr="00AB587A" w:rsidRDefault="005D035B" w:rsidP="00425F54">
            <w:pPr>
              <w:tabs>
                <w:tab w:val="right" w:pos="871"/>
              </w:tabs>
              <w:autoSpaceDE w:val="0"/>
              <w:autoSpaceDN w:val="0"/>
              <w:adjustRightInd w:val="0"/>
              <w:ind w:left="-5" w:firstLine="5"/>
              <w:jc w:val="left"/>
              <w:rPr>
                <w:rFonts w:cs="Arial"/>
                <w:lang w:eastAsia="fr-CH"/>
              </w:rPr>
            </w:pPr>
            <w:r>
              <w:rPr>
                <w:rFonts w:cs="Arial"/>
                <w:lang w:eastAsia="fr-CH"/>
              </w:rPr>
              <w:tab/>
              <w:t xml:space="preserve">0.00 </w:t>
            </w:r>
            <w:r w:rsidRPr="00AB587A">
              <w:rPr>
                <w:rFonts w:cs="Arial"/>
                <w:lang w:eastAsia="fr-CH"/>
              </w:rPr>
              <w:t>%</w:t>
            </w:r>
          </w:p>
        </w:tc>
        <w:tc>
          <w:tcPr>
            <w:tcW w:w="996" w:type="dxa"/>
            <w:tcBorders>
              <w:top w:val="nil"/>
              <w:bottom w:val="nil"/>
              <w:right w:val="nil"/>
            </w:tcBorders>
            <w:vAlign w:val="center"/>
          </w:tcPr>
          <w:p w14:paraId="69EC4431" w14:textId="77777777" w:rsidR="005D035B" w:rsidRPr="00895397" w:rsidRDefault="005D035B" w:rsidP="00425F54">
            <w:pPr>
              <w:autoSpaceDE w:val="0"/>
              <w:autoSpaceDN w:val="0"/>
              <w:adjustRightInd w:val="0"/>
              <w:jc w:val="left"/>
              <w:rPr>
                <w:rFonts w:cs="Arial"/>
                <w:color w:val="000000"/>
                <w:lang w:eastAsia="fr-CH"/>
              </w:rPr>
            </w:pPr>
          </w:p>
        </w:tc>
        <w:tc>
          <w:tcPr>
            <w:tcW w:w="2510" w:type="dxa"/>
            <w:gridSpan w:val="2"/>
            <w:tcBorders>
              <w:top w:val="nil"/>
              <w:left w:val="nil"/>
              <w:bottom w:val="nil"/>
              <w:right w:val="nil"/>
            </w:tcBorders>
            <w:vAlign w:val="center"/>
          </w:tcPr>
          <w:p w14:paraId="2800F7A0" w14:textId="77777777" w:rsidR="005D035B" w:rsidRPr="00895397" w:rsidRDefault="005D035B" w:rsidP="00425F54">
            <w:pPr>
              <w:autoSpaceDE w:val="0"/>
              <w:autoSpaceDN w:val="0"/>
              <w:adjustRightInd w:val="0"/>
              <w:jc w:val="right"/>
              <w:rPr>
                <w:rFonts w:cs="Arial"/>
                <w:color w:val="000000"/>
                <w:lang w:eastAsia="fr-CH"/>
              </w:rPr>
            </w:pPr>
          </w:p>
        </w:tc>
      </w:tr>
      <w:tr w:rsidR="005D035B" w:rsidRPr="00895397" w14:paraId="5D92BD67" w14:textId="77777777" w:rsidTr="00256AF2">
        <w:trPr>
          <w:trHeight w:val="283"/>
        </w:trPr>
        <w:tc>
          <w:tcPr>
            <w:tcW w:w="775" w:type="dxa"/>
            <w:vAlign w:val="center"/>
          </w:tcPr>
          <w:p w14:paraId="53723466"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4.41</w:t>
            </w:r>
          </w:p>
        </w:tc>
        <w:tc>
          <w:tcPr>
            <w:tcW w:w="3990" w:type="dxa"/>
            <w:gridSpan w:val="2"/>
            <w:vAlign w:val="center"/>
          </w:tcPr>
          <w:p w14:paraId="5F510877"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Appe</w:t>
            </w:r>
            <w:r>
              <w:rPr>
                <w:rFonts w:cs="Arial"/>
                <w:color w:val="000000"/>
                <w:lang w:eastAsia="fr-CH"/>
              </w:rPr>
              <w:t>ls</w:t>
            </w:r>
            <w:r w:rsidRPr="00895397">
              <w:rPr>
                <w:rFonts w:cs="Arial"/>
                <w:color w:val="000000"/>
                <w:lang w:eastAsia="fr-CH"/>
              </w:rPr>
              <w:t xml:space="preserve"> d'offre</w:t>
            </w:r>
            <w:r>
              <w:rPr>
                <w:rFonts w:cs="Arial"/>
                <w:color w:val="000000"/>
                <w:lang w:eastAsia="fr-CH"/>
              </w:rPr>
              <w:t>s</w:t>
            </w:r>
          </w:p>
        </w:tc>
        <w:tc>
          <w:tcPr>
            <w:tcW w:w="1159" w:type="dxa"/>
            <w:vAlign w:val="center"/>
          </w:tcPr>
          <w:p w14:paraId="42BEAE26" w14:textId="77777777" w:rsidR="005D035B" w:rsidRDefault="005D035B" w:rsidP="00425F54">
            <w:pPr>
              <w:tabs>
                <w:tab w:val="right" w:pos="871"/>
              </w:tabs>
              <w:autoSpaceDE w:val="0"/>
              <w:autoSpaceDN w:val="0"/>
              <w:adjustRightInd w:val="0"/>
              <w:ind w:left="-5" w:firstLine="5"/>
              <w:jc w:val="left"/>
              <w:rPr>
                <w:rFonts w:cs="Arial"/>
                <w:lang w:eastAsia="fr-CH"/>
              </w:rPr>
            </w:pPr>
            <w:r>
              <w:rPr>
                <w:rFonts w:cs="Arial"/>
                <w:lang w:eastAsia="fr-CH"/>
              </w:rPr>
              <w:tab/>
              <w:t xml:space="preserve">0.00 </w:t>
            </w:r>
            <w:r w:rsidRPr="00AB587A">
              <w:rPr>
                <w:rFonts w:cs="Arial"/>
                <w:lang w:eastAsia="fr-CH"/>
              </w:rPr>
              <w:t>%</w:t>
            </w:r>
          </w:p>
        </w:tc>
        <w:tc>
          <w:tcPr>
            <w:tcW w:w="996" w:type="dxa"/>
            <w:tcBorders>
              <w:top w:val="nil"/>
              <w:bottom w:val="nil"/>
              <w:right w:val="nil"/>
            </w:tcBorders>
            <w:vAlign w:val="center"/>
          </w:tcPr>
          <w:p w14:paraId="282BB761" w14:textId="77777777" w:rsidR="005D035B" w:rsidRPr="00895397" w:rsidRDefault="005D035B" w:rsidP="00425F54">
            <w:pPr>
              <w:autoSpaceDE w:val="0"/>
              <w:autoSpaceDN w:val="0"/>
              <w:adjustRightInd w:val="0"/>
              <w:jc w:val="left"/>
              <w:rPr>
                <w:rFonts w:cs="Arial"/>
                <w:color w:val="000000"/>
                <w:lang w:eastAsia="fr-CH"/>
              </w:rPr>
            </w:pPr>
          </w:p>
        </w:tc>
        <w:tc>
          <w:tcPr>
            <w:tcW w:w="2510" w:type="dxa"/>
            <w:gridSpan w:val="2"/>
            <w:tcBorders>
              <w:top w:val="nil"/>
              <w:left w:val="nil"/>
              <w:bottom w:val="nil"/>
              <w:right w:val="nil"/>
            </w:tcBorders>
            <w:vAlign w:val="center"/>
          </w:tcPr>
          <w:p w14:paraId="3026DA55" w14:textId="77777777" w:rsidR="005D035B" w:rsidRPr="00895397" w:rsidRDefault="005D035B" w:rsidP="00425F54">
            <w:pPr>
              <w:autoSpaceDE w:val="0"/>
              <w:autoSpaceDN w:val="0"/>
              <w:adjustRightInd w:val="0"/>
              <w:jc w:val="right"/>
              <w:rPr>
                <w:rFonts w:cs="Arial"/>
                <w:color w:val="000000"/>
                <w:lang w:eastAsia="fr-CH"/>
              </w:rPr>
            </w:pPr>
          </w:p>
        </w:tc>
      </w:tr>
      <w:tr w:rsidR="005D035B" w:rsidRPr="00895397" w14:paraId="4EE214A7" w14:textId="77777777" w:rsidTr="00256AF2">
        <w:trPr>
          <w:trHeight w:val="283"/>
        </w:trPr>
        <w:tc>
          <w:tcPr>
            <w:tcW w:w="775" w:type="dxa"/>
            <w:vAlign w:val="center"/>
          </w:tcPr>
          <w:p w14:paraId="6179000B"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4.51</w:t>
            </w:r>
          </w:p>
        </w:tc>
        <w:tc>
          <w:tcPr>
            <w:tcW w:w="3990" w:type="dxa"/>
            <w:gridSpan w:val="2"/>
            <w:vAlign w:val="center"/>
          </w:tcPr>
          <w:p w14:paraId="7A0387D9"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Projet d'exécution</w:t>
            </w:r>
          </w:p>
        </w:tc>
        <w:tc>
          <w:tcPr>
            <w:tcW w:w="1159" w:type="dxa"/>
            <w:vAlign w:val="center"/>
          </w:tcPr>
          <w:p w14:paraId="747F9893" w14:textId="77777777" w:rsidR="005D035B" w:rsidRDefault="005D035B" w:rsidP="00425F54">
            <w:pPr>
              <w:tabs>
                <w:tab w:val="right" w:pos="871"/>
              </w:tabs>
              <w:autoSpaceDE w:val="0"/>
              <w:autoSpaceDN w:val="0"/>
              <w:adjustRightInd w:val="0"/>
              <w:ind w:left="-5" w:right="72" w:firstLine="5"/>
              <w:jc w:val="left"/>
              <w:rPr>
                <w:rFonts w:cs="Arial"/>
                <w:lang w:eastAsia="fr-CH"/>
              </w:rPr>
            </w:pPr>
            <w:r>
              <w:rPr>
                <w:rFonts w:cs="Arial"/>
                <w:lang w:eastAsia="fr-CH"/>
              </w:rPr>
              <w:tab/>
              <w:t xml:space="preserve">0.00 </w:t>
            </w:r>
            <w:r w:rsidRPr="00AB587A">
              <w:rPr>
                <w:rFonts w:cs="Arial"/>
                <w:lang w:eastAsia="fr-CH"/>
              </w:rPr>
              <w:t>%</w:t>
            </w:r>
          </w:p>
        </w:tc>
        <w:tc>
          <w:tcPr>
            <w:tcW w:w="996" w:type="dxa"/>
            <w:tcBorders>
              <w:top w:val="nil"/>
              <w:bottom w:val="nil"/>
              <w:right w:val="nil"/>
            </w:tcBorders>
            <w:vAlign w:val="center"/>
          </w:tcPr>
          <w:p w14:paraId="5E0D2C46" w14:textId="77777777" w:rsidR="005D035B" w:rsidRPr="00895397" w:rsidRDefault="005D035B" w:rsidP="00425F54">
            <w:pPr>
              <w:autoSpaceDE w:val="0"/>
              <w:autoSpaceDN w:val="0"/>
              <w:adjustRightInd w:val="0"/>
              <w:jc w:val="left"/>
              <w:rPr>
                <w:rFonts w:cs="Arial"/>
                <w:color w:val="000000"/>
                <w:lang w:eastAsia="fr-CH"/>
              </w:rPr>
            </w:pPr>
          </w:p>
        </w:tc>
        <w:tc>
          <w:tcPr>
            <w:tcW w:w="2510" w:type="dxa"/>
            <w:gridSpan w:val="2"/>
            <w:tcBorders>
              <w:top w:val="nil"/>
              <w:left w:val="nil"/>
              <w:bottom w:val="nil"/>
              <w:right w:val="nil"/>
            </w:tcBorders>
            <w:vAlign w:val="center"/>
          </w:tcPr>
          <w:p w14:paraId="3A68506C" w14:textId="77777777" w:rsidR="005D035B" w:rsidRPr="00895397" w:rsidRDefault="005D035B" w:rsidP="00425F54">
            <w:pPr>
              <w:autoSpaceDE w:val="0"/>
              <w:autoSpaceDN w:val="0"/>
              <w:adjustRightInd w:val="0"/>
              <w:jc w:val="right"/>
              <w:rPr>
                <w:rFonts w:cs="Arial"/>
                <w:color w:val="000000"/>
                <w:lang w:eastAsia="fr-CH"/>
              </w:rPr>
            </w:pPr>
          </w:p>
        </w:tc>
      </w:tr>
      <w:tr w:rsidR="005D035B" w:rsidRPr="00895397" w14:paraId="615DA210" w14:textId="77777777" w:rsidTr="00256AF2">
        <w:trPr>
          <w:trHeight w:val="283"/>
        </w:trPr>
        <w:tc>
          <w:tcPr>
            <w:tcW w:w="775" w:type="dxa"/>
            <w:vAlign w:val="center"/>
          </w:tcPr>
          <w:p w14:paraId="523F2734"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4.52</w:t>
            </w:r>
          </w:p>
        </w:tc>
        <w:tc>
          <w:tcPr>
            <w:tcW w:w="3990" w:type="dxa"/>
            <w:gridSpan w:val="2"/>
            <w:vAlign w:val="center"/>
          </w:tcPr>
          <w:p w14:paraId="5BCFDC3E"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Exécution de l'ouvrage</w:t>
            </w:r>
          </w:p>
        </w:tc>
        <w:tc>
          <w:tcPr>
            <w:tcW w:w="1159" w:type="dxa"/>
            <w:vAlign w:val="center"/>
          </w:tcPr>
          <w:p w14:paraId="50411502" w14:textId="77777777" w:rsidR="005D035B" w:rsidRDefault="005D035B" w:rsidP="00425F54">
            <w:pPr>
              <w:tabs>
                <w:tab w:val="right" w:pos="871"/>
              </w:tabs>
              <w:autoSpaceDE w:val="0"/>
              <w:autoSpaceDN w:val="0"/>
              <w:adjustRightInd w:val="0"/>
              <w:ind w:left="-5" w:firstLine="5"/>
              <w:jc w:val="left"/>
              <w:rPr>
                <w:rFonts w:cs="Arial"/>
                <w:lang w:eastAsia="fr-CH"/>
              </w:rPr>
            </w:pPr>
            <w:r>
              <w:rPr>
                <w:rFonts w:cs="Arial"/>
                <w:lang w:eastAsia="fr-CH"/>
              </w:rPr>
              <w:tab/>
              <w:t xml:space="preserve">0.00 </w:t>
            </w:r>
            <w:r w:rsidRPr="00AB587A">
              <w:rPr>
                <w:rFonts w:cs="Arial"/>
                <w:lang w:eastAsia="fr-CH"/>
              </w:rPr>
              <w:t>%</w:t>
            </w:r>
          </w:p>
        </w:tc>
        <w:tc>
          <w:tcPr>
            <w:tcW w:w="996" w:type="dxa"/>
            <w:tcBorders>
              <w:top w:val="nil"/>
              <w:bottom w:val="nil"/>
              <w:right w:val="nil"/>
            </w:tcBorders>
            <w:vAlign w:val="center"/>
          </w:tcPr>
          <w:p w14:paraId="6BCFC970" w14:textId="77777777" w:rsidR="005D035B" w:rsidRPr="00895397" w:rsidRDefault="005D035B" w:rsidP="00425F54">
            <w:pPr>
              <w:autoSpaceDE w:val="0"/>
              <w:autoSpaceDN w:val="0"/>
              <w:adjustRightInd w:val="0"/>
              <w:jc w:val="left"/>
              <w:rPr>
                <w:rFonts w:cs="Arial"/>
                <w:color w:val="000000"/>
                <w:lang w:eastAsia="fr-CH"/>
              </w:rPr>
            </w:pPr>
          </w:p>
        </w:tc>
        <w:tc>
          <w:tcPr>
            <w:tcW w:w="2510" w:type="dxa"/>
            <w:gridSpan w:val="2"/>
            <w:tcBorders>
              <w:top w:val="nil"/>
              <w:left w:val="nil"/>
              <w:bottom w:val="nil"/>
              <w:right w:val="nil"/>
            </w:tcBorders>
            <w:vAlign w:val="center"/>
          </w:tcPr>
          <w:p w14:paraId="1D6FB41E" w14:textId="77777777" w:rsidR="005D035B" w:rsidRPr="00895397" w:rsidRDefault="005D035B" w:rsidP="00425F54">
            <w:pPr>
              <w:autoSpaceDE w:val="0"/>
              <w:autoSpaceDN w:val="0"/>
              <w:adjustRightInd w:val="0"/>
              <w:jc w:val="right"/>
              <w:rPr>
                <w:rFonts w:cs="Arial"/>
                <w:color w:val="000000"/>
                <w:lang w:eastAsia="fr-CH"/>
              </w:rPr>
            </w:pPr>
          </w:p>
        </w:tc>
      </w:tr>
      <w:tr w:rsidR="005D035B" w:rsidRPr="00895397" w14:paraId="58A9CFB7" w14:textId="77777777" w:rsidTr="00256AF2">
        <w:trPr>
          <w:trHeight w:val="283"/>
        </w:trPr>
        <w:tc>
          <w:tcPr>
            <w:tcW w:w="775" w:type="dxa"/>
            <w:vAlign w:val="center"/>
          </w:tcPr>
          <w:p w14:paraId="601F1E5F"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4.53</w:t>
            </w:r>
          </w:p>
        </w:tc>
        <w:tc>
          <w:tcPr>
            <w:tcW w:w="3990" w:type="dxa"/>
            <w:gridSpan w:val="2"/>
            <w:vAlign w:val="center"/>
          </w:tcPr>
          <w:p w14:paraId="24DD0532" w14:textId="77777777" w:rsidR="005D035B" w:rsidRPr="00895397" w:rsidRDefault="005D035B" w:rsidP="00425F54">
            <w:pPr>
              <w:autoSpaceDE w:val="0"/>
              <w:autoSpaceDN w:val="0"/>
              <w:adjustRightInd w:val="0"/>
              <w:jc w:val="left"/>
              <w:rPr>
                <w:rFonts w:cs="Arial"/>
                <w:color w:val="000000"/>
                <w:lang w:eastAsia="fr-CH"/>
              </w:rPr>
            </w:pPr>
            <w:r w:rsidRPr="00895397">
              <w:rPr>
                <w:rFonts w:cs="Arial"/>
                <w:color w:val="000000"/>
                <w:lang w:eastAsia="fr-CH"/>
              </w:rPr>
              <w:t>Mise en service et achèvement</w:t>
            </w:r>
          </w:p>
        </w:tc>
        <w:tc>
          <w:tcPr>
            <w:tcW w:w="1159" w:type="dxa"/>
            <w:vAlign w:val="center"/>
          </w:tcPr>
          <w:p w14:paraId="4E1D0B1B" w14:textId="77777777" w:rsidR="005D035B" w:rsidRDefault="005D035B" w:rsidP="00425F54">
            <w:pPr>
              <w:tabs>
                <w:tab w:val="right" w:pos="871"/>
              </w:tabs>
              <w:autoSpaceDE w:val="0"/>
              <w:autoSpaceDN w:val="0"/>
              <w:adjustRightInd w:val="0"/>
              <w:ind w:left="-5" w:firstLine="5"/>
              <w:jc w:val="left"/>
              <w:rPr>
                <w:rFonts w:cs="Arial"/>
                <w:lang w:eastAsia="fr-CH"/>
              </w:rPr>
            </w:pPr>
            <w:r>
              <w:rPr>
                <w:rFonts w:cs="Arial"/>
                <w:lang w:eastAsia="fr-CH"/>
              </w:rPr>
              <w:tab/>
              <w:t xml:space="preserve">0.00 </w:t>
            </w:r>
            <w:r w:rsidRPr="00AB587A">
              <w:rPr>
                <w:rFonts w:cs="Arial"/>
                <w:lang w:eastAsia="fr-CH"/>
              </w:rPr>
              <w:t>%</w:t>
            </w:r>
          </w:p>
        </w:tc>
        <w:tc>
          <w:tcPr>
            <w:tcW w:w="996" w:type="dxa"/>
            <w:tcBorders>
              <w:top w:val="nil"/>
              <w:bottom w:val="nil"/>
              <w:right w:val="nil"/>
            </w:tcBorders>
            <w:vAlign w:val="center"/>
          </w:tcPr>
          <w:p w14:paraId="4B3FF0A3" w14:textId="77777777" w:rsidR="005D035B" w:rsidRPr="00895397" w:rsidRDefault="005D035B" w:rsidP="00425F54">
            <w:pPr>
              <w:autoSpaceDE w:val="0"/>
              <w:autoSpaceDN w:val="0"/>
              <w:adjustRightInd w:val="0"/>
              <w:jc w:val="left"/>
              <w:rPr>
                <w:rFonts w:cs="Arial"/>
                <w:color w:val="000000"/>
                <w:lang w:eastAsia="fr-CH"/>
              </w:rPr>
            </w:pPr>
          </w:p>
        </w:tc>
        <w:tc>
          <w:tcPr>
            <w:tcW w:w="2510" w:type="dxa"/>
            <w:gridSpan w:val="2"/>
            <w:tcBorders>
              <w:top w:val="nil"/>
              <w:left w:val="nil"/>
              <w:bottom w:val="nil"/>
              <w:right w:val="nil"/>
            </w:tcBorders>
            <w:vAlign w:val="center"/>
          </w:tcPr>
          <w:p w14:paraId="6EFF7148" w14:textId="77777777" w:rsidR="005D035B" w:rsidRPr="00895397" w:rsidRDefault="005D035B" w:rsidP="00425F54">
            <w:pPr>
              <w:autoSpaceDE w:val="0"/>
              <w:autoSpaceDN w:val="0"/>
              <w:adjustRightInd w:val="0"/>
              <w:jc w:val="right"/>
              <w:rPr>
                <w:rFonts w:cs="Arial"/>
                <w:color w:val="000000"/>
                <w:lang w:eastAsia="fr-CH"/>
              </w:rPr>
            </w:pPr>
          </w:p>
        </w:tc>
      </w:tr>
      <w:tr w:rsidR="005D035B" w:rsidRPr="00895397" w14:paraId="172A1417" w14:textId="77777777" w:rsidTr="00256AF2">
        <w:trPr>
          <w:trHeight w:val="283"/>
        </w:trPr>
        <w:tc>
          <w:tcPr>
            <w:tcW w:w="4765" w:type="dxa"/>
            <w:gridSpan w:val="3"/>
            <w:vAlign w:val="center"/>
          </w:tcPr>
          <w:p w14:paraId="0592835D" w14:textId="77777777" w:rsidR="005D035B" w:rsidRPr="00895397" w:rsidRDefault="005D035B" w:rsidP="00425F54">
            <w:pPr>
              <w:autoSpaceDE w:val="0"/>
              <w:autoSpaceDN w:val="0"/>
              <w:adjustRightInd w:val="0"/>
              <w:jc w:val="left"/>
              <w:rPr>
                <w:rFonts w:cs="Arial"/>
                <w:color w:val="000000"/>
                <w:lang w:eastAsia="fr-CH"/>
              </w:rPr>
            </w:pPr>
            <w:r>
              <w:rPr>
                <w:rFonts w:cs="Arial"/>
                <w:color w:val="000000"/>
                <w:lang w:eastAsia="fr-CH"/>
              </w:rPr>
              <w:t>Total part des prestations</w:t>
            </w:r>
          </w:p>
        </w:tc>
        <w:tc>
          <w:tcPr>
            <w:tcW w:w="1159" w:type="dxa"/>
            <w:vAlign w:val="center"/>
          </w:tcPr>
          <w:p w14:paraId="60C63F21" w14:textId="77777777" w:rsidR="005D035B" w:rsidRPr="003A32BC" w:rsidRDefault="005D035B" w:rsidP="00425F54">
            <w:pPr>
              <w:tabs>
                <w:tab w:val="right" w:pos="871"/>
              </w:tabs>
              <w:autoSpaceDE w:val="0"/>
              <w:autoSpaceDN w:val="0"/>
              <w:adjustRightInd w:val="0"/>
              <w:ind w:left="-5" w:firstLine="5"/>
              <w:jc w:val="left"/>
              <w:rPr>
                <w:rFonts w:cs="Arial"/>
                <w:lang w:eastAsia="fr-CH"/>
              </w:rPr>
            </w:pPr>
            <w:r w:rsidRPr="003A32BC">
              <w:rPr>
                <w:rFonts w:cs="Arial"/>
                <w:bCs/>
                <w:lang w:eastAsia="fr-CH"/>
              </w:rPr>
              <w:tab/>
              <w:t>0.00 %</w:t>
            </w:r>
          </w:p>
        </w:tc>
        <w:tc>
          <w:tcPr>
            <w:tcW w:w="996" w:type="dxa"/>
            <w:tcBorders>
              <w:top w:val="nil"/>
              <w:right w:val="nil"/>
            </w:tcBorders>
            <w:vAlign w:val="center"/>
          </w:tcPr>
          <w:p w14:paraId="3070C59B" w14:textId="77777777" w:rsidR="005D035B" w:rsidRPr="00895397" w:rsidRDefault="005D035B" w:rsidP="00425F54">
            <w:pPr>
              <w:autoSpaceDE w:val="0"/>
              <w:autoSpaceDN w:val="0"/>
              <w:adjustRightInd w:val="0"/>
              <w:jc w:val="left"/>
              <w:rPr>
                <w:rFonts w:cs="Arial"/>
                <w:color w:val="000000"/>
                <w:lang w:eastAsia="fr-CH"/>
              </w:rPr>
            </w:pPr>
          </w:p>
        </w:tc>
        <w:tc>
          <w:tcPr>
            <w:tcW w:w="2510" w:type="dxa"/>
            <w:gridSpan w:val="2"/>
            <w:tcBorders>
              <w:top w:val="nil"/>
              <w:left w:val="nil"/>
              <w:right w:val="nil"/>
            </w:tcBorders>
            <w:vAlign w:val="center"/>
          </w:tcPr>
          <w:p w14:paraId="7159A55F" w14:textId="77777777" w:rsidR="005D035B" w:rsidRPr="00895397" w:rsidRDefault="005D035B" w:rsidP="00425F54">
            <w:pPr>
              <w:autoSpaceDE w:val="0"/>
              <w:autoSpaceDN w:val="0"/>
              <w:adjustRightInd w:val="0"/>
              <w:jc w:val="right"/>
              <w:rPr>
                <w:rFonts w:cs="Arial"/>
                <w:color w:val="000000"/>
                <w:lang w:eastAsia="fr-CH"/>
              </w:rPr>
            </w:pPr>
          </w:p>
        </w:tc>
      </w:tr>
      <w:tr w:rsidR="005D035B" w:rsidRPr="00895397" w14:paraId="206020CB" w14:textId="77777777" w:rsidTr="00256AF2">
        <w:trPr>
          <w:trHeight w:val="283"/>
        </w:trPr>
        <w:tc>
          <w:tcPr>
            <w:tcW w:w="4765" w:type="dxa"/>
            <w:gridSpan w:val="3"/>
            <w:tcBorders>
              <w:top w:val="single" w:sz="4" w:space="0" w:color="auto"/>
              <w:left w:val="single" w:sz="4" w:space="0" w:color="auto"/>
              <w:bottom w:val="single" w:sz="4" w:space="0" w:color="auto"/>
              <w:right w:val="nil"/>
            </w:tcBorders>
            <w:vAlign w:val="center"/>
          </w:tcPr>
          <w:p w14:paraId="44518375" w14:textId="77777777" w:rsidR="005D035B" w:rsidRPr="00A57161" w:rsidRDefault="005D035B" w:rsidP="00425F54">
            <w:pPr>
              <w:autoSpaceDE w:val="0"/>
              <w:autoSpaceDN w:val="0"/>
              <w:adjustRightInd w:val="0"/>
              <w:jc w:val="left"/>
              <w:rPr>
                <w:rFonts w:cs="Arial"/>
                <w:color w:val="000000"/>
                <w:lang w:eastAsia="fr-CH"/>
              </w:rPr>
            </w:pPr>
            <w:r w:rsidRPr="00A57161">
              <w:rPr>
                <w:rFonts w:cs="Arial"/>
                <w:color w:val="000000"/>
                <w:lang w:eastAsia="fr-CH"/>
              </w:rPr>
              <w:t>Temps moyen Tm</w:t>
            </w:r>
          </w:p>
        </w:tc>
        <w:tc>
          <w:tcPr>
            <w:tcW w:w="1159" w:type="dxa"/>
            <w:tcBorders>
              <w:top w:val="single" w:sz="4" w:space="0" w:color="auto"/>
              <w:left w:val="nil"/>
              <w:bottom w:val="single" w:sz="4" w:space="0" w:color="auto"/>
              <w:right w:val="single" w:sz="4" w:space="0" w:color="auto"/>
            </w:tcBorders>
            <w:vAlign w:val="center"/>
          </w:tcPr>
          <w:p w14:paraId="062CF5D3" w14:textId="77777777" w:rsidR="005D035B" w:rsidRPr="00A57161" w:rsidRDefault="005D035B" w:rsidP="00425F54">
            <w:pPr>
              <w:tabs>
                <w:tab w:val="right" w:pos="871"/>
              </w:tabs>
              <w:autoSpaceDE w:val="0"/>
              <w:autoSpaceDN w:val="0"/>
              <w:adjustRightInd w:val="0"/>
              <w:jc w:val="left"/>
              <w:rPr>
                <w:rFonts w:cs="Arial"/>
                <w:color w:val="000000"/>
                <w:lang w:eastAsia="fr-CH"/>
              </w:rPr>
            </w:pPr>
            <w:r>
              <w:rPr>
                <w:rFonts w:cs="Arial"/>
                <w:bCs/>
                <w:color w:val="000000"/>
                <w:lang w:eastAsia="fr-CH"/>
              </w:rPr>
              <w:tab/>
            </w:r>
            <w:r w:rsidRPr="00A57161">
              <w:rPr>
                <w:rFonts w:cs="Arial"/>
                <w:bCs/>
                <w:color w:val="000000"/>
                <w:lang w:eastAsia="fr-CH"/>
              </w:rPr>
              <w:t>heures</w:t>
            </w:r>
          </w:p>
        </w:tc>
        <w:tc>
          <w:tcPr>
            <w:tcW w:w="996" w:type="dxa"/>
            <w:tcBorders>
              <w:top w:val="single" w:sz="4" w:space="0" w:color="auto"/>
              <w:left w:val="single" w:sz="4" w:space="0" w:color="auto"/>
              <w:bottom w:val="single" w:sz="4" w:space="0" w:color="auto"/>
              <w:right w:val="single" w:sz="4" w:space="0" w:color="auto"/>
            </w:tcBorders>
            <w:vAlign w:val="center"/>
          </w:tcPr>
          <w:p w14:paraId="05DF5CB9" w14:textId="77777777" w:rsidR="005D035B" w:rsidRPr="00A57161" w:rsidRDefault="005D035B" w:rsidP="00425F54">
            <w:pPr>
              <w:autoSpaceDE w:val="0"/>
              <w:autoSpaceDN w:val="0"/>
              <w:adjustRightInd w:val="0"/>
              <w:jc w:val="center"/>
              <w:rPr>
                <w:rFonts w:cs="Arial"/>
                <w:color w:val="000000"/>
                <w:lang w:eastAsia="fr-CH"/>
              </w:rPr>
            </w:pPr>
            <w:r w:rsidRPr="00A57161">
              <w:rPr>
                <w:rFonts w:cs="Arial"/>
                <w:bCs/>
                <w:color w:val="000000"/>
                <w:lang w:eastAsia="fr-CH"/>
              </w:rPr>
              <w:t>T</w:t>
            </w:r>
            <w:r w:rsidRPr="00A57161">
              <w:rPr>
                <w:rFonts w:cs="Arial"/>
                <w:color w:val="000000"/>
                <w:vertAlign w:val="subscript"/>
                <w:lang w:eastAsia="fr-CH"/>
              </w:rPr>
              <w:t>m</w:t>
            </w:r>
            <w:r w:rsidRPr="00A57161">
              <w:rPr>
                <w:rFonts w:cs="Arial"/>
                <w:bCs/>
                <w:color w:val="000000"/>
                <w:lang w:eastAsia="fr-CH"/>
              </w:rPr>
              <w:t>=</w:t>
            </w:r>
          </w:p>
        </w:tc>
        <w:tc>
          <w:tcPr>
            <w:tcW w:w="2510" w:type="dxa"/>
            <w:gridSpan w:val="2"/>
            <w:tcBorders>
              <w:top w:val="single" w:sz="4" w:space="0" w:color="auto"/>
              <w:left w:val="single" w:sz="4" w:space="0" w:color="auto"/>
              <w:bottom w:val="single" w:sz="12" w:space="0" w:color="auto"/>
              <w:right w:val="single" w:sz="4" w:space="0" w:color="auto"/>
            </w:tcBorders>
            <w:vAlign w:val="center"/>
          </w:tcPr>
          <w:p w14:paraId="64F4DA1B" w14:textId="77777777" w:rsidR="005D035B" w:rsidRPr="00A57161" w:rsidRDefault="005D035B" w:rsidP="00425F54">
            <w:pPr>
              <w:autoSpaceDE w:val="0"/>
              <w:autoSpaceDN w:val="0"/>
              <w:adjustRightInd w:val="0"/>
              <w:jc w:val="right"/>
              <w:rPr>
                <w:rFonts w:cs="Arial"/>
                <w:highlight w:val="yellow"/>
                <w:lang w:eastAsia="fr-CH"/>
              </w:rPr>
            </w:pPr>
          </w:p>
        </w:tc>
      </w:tr>
      <w:tr w:rsidR="005D035B" w:rsidRPr="00A57161" w14:paraId="213FA446" w14:textId="77777777" w:rsidTr="00256AF2">
        <w:trPr>
          <w:trHeight w:val="283"/>
        </w:trPr>
        <w:tc>
          <w:tcPr>
            <w:tcW w:w="4765" w:type="dxa"/>
            <w:gridSpan w:val="3"/>
            <w:tcBorders>
              <w:top w:val="single" w:sz="4" w:space="0" w:color="auto"/>
              <w:left w:val="single" w:sz="4" w:space="0" w:color="auto"/>
              <w:bottom w:val="single" w:sz="4" w:space="0" w:color="auto"/>
              <w:right w:val="nil"/>
            </w:tcBorders>
            <w:vAlign w:val="center"/>
          </w:tcPr>
          <w:p w14:paraId="22D6BD33" w14:textId="77777777" w:rsidR="005D035B" w:rsidRPr="00A57161" w:rsidRDefault="005D035B" w:rsidP="00425F54">
            <w:pPr>
              <w:autoSpaceDE w:val="0"/>
              <w:autoSpaceDN w:val="0"/>
              <w:adjustRightInd w:val="0"/>
              <w:jc w:val="left"/>
              <w:rPr>
                <w:rFonts w:cs="Arial"/>
                <w:b/>
                <w:color w:val="000000"/>
                <w:lang w:eastAsia="fr-CH"/>
              </w:rPr>
            </w:pPr>
            <w:r w:rsidRPr="00A57161">
              <w:rPr>
                <w:rFonts w:cs="Arial"/>
                <w:b/>
                <w:color w:val="000000"/>
                <w:lang w:eastAsia="fr-CH"/>
              </w:rPr>
              <w:t xml:space="preserve">Temps prévu </w:t>
            </w:r>
            <w:proofErr w:type="spellStart"/>
            <w:r w:rsidRPr="00A57161">
              <w:rPr>
                <w:rFonts w:cs="Arial"/>
                <w:b/>
                <w:color w:val="000000"/>
                <w:lang w:eastAsia="fr-CH"/>
              </w:rPr>
              <w:t>Tp</w:t>
            </w:r>
            <w:proofErr w:type="spellEnd"/>
            <w:r>
              <w:rPr>
                <w:rFonts w:cs="Arial"/>
                <w:b/>
                <w:color w:val="000000"/>
                <w:lang w:eastAsia="fr-CH"/>
              </w:rPr>
              <w:t xml:space="preserve"> </w:t>
            </w:r>
            <w:r>
              <w:rPr>
                <w:rFonts w:cs="Arial"/>
                <w:color w:val="000000"/>
                <w:lang w:eastAsia="fr-CH"/>
              </w:rPr>
              <w:t>(</w:t>
            </w:r>
            <w:proofErr w:type="spellStart"/>
            <w:r>
              <w:rPr>
                <w:rFonts w:cs="Arial"/>
                <w:color w:val="000000"/>
                <w:lang w:eastAsia="fr-CH"/>
              </w:rPr>
              <w:t>Tp</w:t>
            </w:r>
            <w:proofErr w:type="spellEnd"/>
            <w:r>
              <w:rPr>
                <w:rFonts w:cs="Arial"/>
                <w:color w:val="000000"/>
                <w:lang w:eastAsia="fr-CH"/>
              </w:rPr>
              <w:t xml:space="preserve"> = Tm x </w:t>
            </w:r>
            <w:r w:rsidRPr="007B1979">
              <w:rPr>
                <w:rFonts w:cs="Arial"/>
                <w:color w:val="000000"/>
                <w:lang w:eastAsia="fr-CH"/>
              </w:rPr>
              <w:t>i)</w:t>
            </w:r>
          </w:p>
        </w:tc>
        <w:tc>
          <w:tcPr>
            <w:tcW w:w="1159" w:type="dxa"/>
            <w:tcBorders>
              <w:top w:val="single" w:sz="4" w:space="0" w:color="auto"/>
              <w:left w:val="nil"/>
              <w:bottom w:val="single" w:sz="4" w:space="0" w:color="auto"/>
              <w:right w:val="single" w:sz="4" w:space="0" w:color="auto"/>
            </w:tcBorders>
            <w:vAlign w:val="center"/>
          </w:tcPr>
          <w:p w14:paraId="232522DF" w14:textId="77777777" w:rsidR="005D035B" w:rsidRPr="00A57161" w:rsidRDefault="005D035B" w:rsidP="00425F54">
            <w:pPr>
              <w:tabs>
                <w:tab w:val="right" w:pos="871"/>
              </w:tabs>
              <w:autoSpaceDE w:val="0"/>
              <w:autoSpaceDN w:val="0"/>
              <w:adjustRightInd w:val="0"/>
              <w:jc w:val="left"/>
              <w:rPr>
                <w:rFonts w:cs="Arial"/>
                <w:b/>
                <w:color w:val="000000"/>
                <w:lang w:eastAsia="fr-CH"/>
              </w:rPr>
            </w:pPr>
            <w:r>
              <w:rPr>
                <w:rFonts w:cs="Arial"/>
                <w:b/>
                <w:bCs/>
                <w:color w:val="000000"/>
                <w:lang w:eastAsia="fr-CH"/>
              </w:rPr>
              <w:tab/>
            </w:r>
            <w:r w:rsidRPr="00A57161">
              <w:rPr>
                <w:rFonts w:cs="Arial"/>
                <w:b/>
                <w:bCs/>
                <w:color w:val="000000"/>
                <w:lang w:eastAsia="fr-CH"/>
              </w:rPr>
              <w:t>heures</w:t>
            </w:r>
          </w:p>
        </w:tc>
        <w:tc>
          <w:tcPr>
            <w:tcW w:w="996" w:type="dxa"/>
            <w:tcBorders>
              <w:top w:val="single" w:sz="4" w:space="0" w:color="auto"/>
              <w:left w:val="single" w:sz="4" w:space="0" w:color="auto"/>
              <w:bottom w:val="single" w:sz="4" w:space="0" w:color="auto"/>
              <w:right w:val="single" w:sz="12" w:space="0" w:color="auto"/>
            </w:tcBorders>
            <w:vAlign w:val="center"/>
          </w:tcPr>
          <w:p w14:paraId="62B79A94" w14:textId="77777777" w:rsidR="005D035B" w:rsidRPr="00A57161" w:rsidRDefault="005D035B" w:rsidP="00425F54">
            <w:pPr>
              <w:autoSpaceDE w:val="0"/>
              <w:autoSpaceDN w:val="0"/>
              <w:adjustRightInd w:val="0"/>
              <w:jc w:val="center"/>
              <w:rPr>
                <w:rFonts w:cs="Arial"/>
                <w:b/>
                <w:color w:val="000000"/>
                <w:lang w:eastAsia="fr-CH"/>
              </w:rPr>
            </w:pPr>
            <w:proofErr w:type="spellStart"/>
            <w:r w:rsidRPr="00A57161">
              <w:rPr>
                <w:rFonts w:cs="Arial"/>
                <w:b/>
                <w:bCs/>
                <w:color w:val="000000"/>
                <w:lang w:eastAsia="fr-CH"/>
              </w:rPr>
              <w:t>T</w:t>
            </w:r>
            <w:r w:rsidRPr="00A57161">
              <w:rPr>
                <w:rFonts w:cs="Arial"/>
                <w:b/>
                <w:color w:val="000000"/>
                <w:vertAlign w:val="subscript"/>
                <w:lang w:eastAsia="fr-CH"/>
              </w:rPr>
              <w:t>p</w:t>
            </w:r>
            <w:proofErr w:type="spellEnd"/>
            <w:r w:rsidRPr="00A57161">
              <w:rPr>
                <w:rFonts w:cs="Arial"/>
                <w:b/>
                <w:bCs/>
                <w:color w:val="000000"/>
                <w:lang w:eastAsia="fr-CH"/>
              </w:rPr>
              <w:t>=</w:t>
            </w:r>
          </w:p>
        </w:tc>
        <w:tc>
          <w:tcPr>
            <w:tcW w:w="2510" w:type="dxa"/>
            <w:gridSpan w:val="2"/>
            <w:tcBorders>
              <w:top w:val="single" w:sz="12" w:space="0" w:color="auto"/>
              <w:left w:val="single" w:sz="12" w:space="0" w:color="auto"/>
              <w:bottom w:val="single" w:sz="12" w:space="0" w:color="auto"/>
              <w:right w:val="single" w:sz="12" w:space="0" w:color="auto"/>
            </w:tcBorders>
            <w:vAlign w:val="center"/>
          </w:tcPr>
          <w:p w14:paraId="38B20A3D" w14:textId="77777777" w:rsidR="005D035B" w:rsidRPr="00A57161" w:rsidRDefault="005D035B" w:rsidP="00425F54">
            <w:pPr>
              <w:autoSpaceDE w:val="0"/>
              <w:autoSpaceDN w:val="0"/>
              <w:adjustRightInd w:val="0"/>
              <w:jc w:val="right"/>
              <w:rPr>
                <w:rFonts w:cs="Arial"/>
                <w:b/>
                <w:highlight w:val="yellow"/>
                <w:lang w:eastAsia="fr-CH"/>
              </w:rPr>
            </w:pPr>
          </w:p>
        </w:tc>
      </w:tr>
      <w:tr w:rsidR="005D035B" w:rsidRPr="00C26AC7" w14:paraId="3D87FAAC" w14:textId="77777777" w:rsidTr="00256AF2">
        <w:trPr>
          <w:trHeight w:val="283"/>
        </w:trPr>
        <w:tc>
          <w:tcPr>
            <w:tcW w:w="4765" w:type="dxa"/>
            <w:gridSpan w:val="3"/>
            <w:tcBorders>
              <w:right w:val="nil"/>
            </w:tcBorders>
            <w:vAlign w:val="center"/>
          </w:tcPr>
          <w:p w14:paraId="218DCA4D" w14:textId="77777777" w:rsidR="005D035B" w:rsidRPr="00C26AC7" w:rsidRDefault="005D035B" w:rsidP="00425F54">
            <w:pPr>
              <w:autoSpaceDE w:val="0"/>
              <w:autoSpaceDN w:val="0"/>
              <w:adjustRightInd w:val="0"/>
              <w:jc w:val="left"/>
              <w:rPr>
                <w:rFonts w:cs="Arial"/>
                <w:color w:val="000000"/>
                <w:lang w:eastAsia="fr-CH"/>
              </w:rPr>
            </w:pPr>
            <w:r w:rsidRPr="00C26AC7">
              <w:rPr>
                <w:rFonts w:cs="Arial"/>
                <w:bCs/>
                <w:color w:val="000000"/>
                <w:lang w:eastAsia="fr-CH"/>
              </w:rPr>
              <w:t>T</w:t>
            </w:r>
            <w:r>
              <w:rPr>
                <w:rFonts w:cs="Arial"/>
                <w:bCs/>
                <w:color w:val="000000"/>
                <w:lang w:eastAsia="fr-CH"/>
              </w:rPr>
              <w:t xml:space="preserve">otal des honoraires </w:t>
            </w:r>
            <w:r w:rsidRPr="00C26AC7">
              <w:rPr>
                <w:rFonts w:cs="Arial"/>
                <w:bCs/>
                <w:color w:val="000000"/>
                <w:lang w:eastAsia="fr-CH"/>
              </w:rPr>
              <w:t>HT</w:t>
            </w:r>
          </w:p>
        </w:tc>
        <w:tc>
          <w:tcPr>
            <w:tcW w:w="1159" w:type="dxa"/>
            <w:tcBorders>
              <w:left w:val="nil"/>
            </w:tcBorders>
            <w:vAlign w:val="center"/>
          </w:tcPr>
          <w:p w14:paraId="5796C0A4" w14:textId="77777777" w:rsidR="005D035B" w:rsidRPr="00C26AC7" w:rsidRDefault="005D035B" w:rsidP="00425F54">
            <w:pPr>
              <w:tabs>
                <w:tab w:val="right" w:pos="743"/>
              </w:tabs>
              <w:autoSpaceDE w:val="0"/>
              <w:autoSpaceDN w:val="0"/>
              <w:adjustRightInd w:val="0"/>
              <w:jc w:val="left"/>
              <w:rPr>
                <w:rFonts w:cs="Arial"/>
                <w:lang w:eastAsia="fr-CH"/>
              </w:rPr>
            </w:pPr>
            <w:r w:rsidRPr="00C26AC7">
              <w:rPr>
                <w:rFonts w:cs="Arial"/>
                <w:bCs/>
                <w:lang w:eastAsia="fr-CH"/>
              </w:rPr>
              <w:tab/>
            </w:r>
          </w:p>
        </w:tc>
        <w:tc>
          <w:tcPr>
            <w:tcW w:w="996" w:type="dxa"/>
            <w:vAlign w:val="center"/>
          </w:tcPr>
          <w:p w14:paraId="4D693728" w14:textId="77777777" w:rsidR="005D035B" w:rsidRPr="00C26AC7" w:rsidRDefault="005D035B" w:rsidP="00425F54">
            <w:pPr>
              <w:autoSpaceDE w:val="0"/>
              <w:autoSpaceDN w:val="0"/>
              <w:adjustRightInd w:val="0"/>
              <w:jc w:val="center"/>
              <w:rPr>
                <w:rFonts w:cs="Arial"/>
                <w:color w:val="000000"/>
                <w:lang w:eastAsia="fr-CH"/>
              </w:rPr>
            </w:pPr>
            <w:r>
              <w:rPr>
                <w:rFonts w:cs="Arial"/>
                <w:color w:val="000000"/>
                <w:lang w:eastAsia="fr-CH"/>
              </w:rPr>
              <w:t>CHF</w:t>
            </w:r>
          </w:p>
        </w:tc>
        <w:tc>
          <w:tcPr>
            <w:tcW w:w="2510" w:type="dxa"/>
            <w:gridSpan w:val="2"/>
            <w:tcBorders>
              <w:top w:val="single" w:sz="12" w:space="0" w:color="auto"/>
            </w:tcBorders>
            <w:vAlign w:val="center"/>
          </w:tcPr>
          <w:p w14:paraId="5875E2BB" w14:textId="77777777" w:rsidR="005D035B" w:rsidRPr="00C26AC7" w:rsidRDefault="005D035B" w:rsidP="00425F54">
            <w:pPr>
              <w:autoSpaceDE w:val="0"/>
              <w:autoSpaceDN w:val="0"/>
              <w:adjustRightInd w:val="0"/>
              <w:jc w:val="right"/>
              <w:rPr>
                <w:rFonts w:cs="Arial"/>
                <w:color w:val="000000"/>
                <w:lang w:eastAsia="fr-CH"/>
              </w:rPr>
            </w:pPr>
          </w:p>
        </w:tc>
      </w:tr>
      <w:tr w:rsidR="005D035B" w:rsidRPr="00895397" w14:paraId="1F0ABC30" w14:textId="77777777" w:rsidTr="00256AF2">
        <w:trPr>
          <w:trHeight w:val="283"/>
        </w:trPr>
        <w:tc>
          <w:tcPr>
            <w:tcW w:w="4765" w:type="dxa"/>
            <w:gridSpan w:val="3"/>
            <w:tcBorders>
              <w:bottom w:val="single" w:sz="12" w:space="0" w:color="auto"/>
              <w:right w:val="nil"/>
            </w:tcBorders>
            <w:vAlign w:val="center"/>
          </w:tcPr>
          <w:p w14:paraId="24A8710D" w14:textId="2CCCF182" w:rsidR="005D035B" w:rsidRPr="00895397" w:rsidRDefault="005D035B" w:rsidP="00B777FA">
            <w:pPr>
              <w:autoSpaceDE w:val="0"/>
              <w:autoSpaceDN w:val="0"/>
              <w:adjustRightInd w:val="0"/>
              <w:jc w:val="left"/>
              <w:rPr>
                <w:rFonts w:cs="Arial"/>
                <w:color w:val="000000"/>
                <w:lang w:eastAsia="fr-CH"/>
              </w:rPr>
            </w:pPr>
            <w:r w:rsidRPr="00895397">
              <w:rPr>
                <w:rFonts w:cs="Arial"/>
                <w:color w:val="000000"/>
                <w:lang w:eastAsia="fr-CH"/>
              </w:rPr>
              <w:t>TVA</w:t>
            </w:r>
            <w:r>
              <w:rPr>
                <w:rFonts w:cs="Arial"/>
                <w:color w:val="000000"/>
                <w:lang w:eastAsia="fr-CH"/>
              </w:rPr>
              <w:t xml:space="preserve"> </w:t>
            </w:r>
            <w:r w:rsidR="00B777FA">
              <w:rPr>
                <w:rFonts w:cs="Arial"/>
                <w:color w:val="000000"/>
                <w:lang w:eastAsia="fr-CH"/>
              </w:rPr>
              <w:t>8.1</w:t>
            </w:r>
            <w:r>
              <w:rPr>
                <w:rFonts w:cs="Arial"/>
                <w:color w:val="000000"/>
                <w:lang w:eastAsia="fr-CH"/>
              </w:rPr>
              <w:t>%</w:t>
            </w:r>
          </w:p>
        </w:tc>
        <w:tc>
          <w:tcPr>
            <w:tcW w:w="1159" w:type="dxa"/>
            <w:tcBorders>
              <w:left w:val="nil"/>
              <w:bottom w:val="single" w:sz="12" w:space="0" w:color="auto"/>
            </w:tcBorders>
            <w:vAlign w:val="center"/>
          </w:tcPr>
          <w:p w14:paraId="6D05CE05" w14:textId="77777777" w:rsidR="005D035B" w:rsidRPr="00895397" w:rsidRDefault="005D035B" w:rsidP="00425F54">
            <w:pPr>
              <w:autoSpaceDE w:val="0"/>
              <w:autoSpaceDN w:val="0"/>
              <w:adjustRightInd w:val="0"/>
              <w:jc w:val="left"/>
              <w:rPr>
                <w:rFonts w:cs="Arial"/>
                <w:color w:val="000000"/>
                <w:lang w:eastAsia="fr-CH"/>
              </w:rPr>
            </w:pPr>
          </w:p>
        </w:tc>
        <w:tc>
          <w:tcPr>
            <w:tcW w:w="996" w:type="dxa"/>
            <w:tcBorders>
              <w:bottom w:val="single" w:sz="12" w:space="0" w:color="auto"/>
            </w:tcBorders>
            <w:vAlign w:val="center"/>
          </w:tcPr>
          <w:p w14:paraId="12BD8EE7" w14:textId="77777777" w:rsidR="005D035B" w:rsidRPr="00895397" w:rsidRDefault="005D035B" w:rsidP="00425F54">
            <w:pPr>
              <w:autoSpaceDE w:val="0"/>
              <w:autoSpaceDN w:val="0"/>
              <w:adjustRightInd w:val="0"/>
              <w:jc w:val="center"/>
              <w:rPr>
                <w:rFonts w:cs="Arial"/>
                <w:color w:val="000000"/>
                <w:lang w:eastAsia="fr-CH"/>
              </w:rPr>
            </w:pPr>
            <w:r>
              <w:rPr>
                <w:rFonts w:cs="Arial"/>
                <w:color w:val="000000"/>
                <w:lang w:eastAsia="fr-CH"/>
              </w:rPr>
              <w:t>CHF</w:t>
            </w:r>
          </w:p>
        </w:tc>
        <w:tc>
          <w:tcPr>
            <w:tcW w:w="2510" w:type="dxa"/>
            <w:gridSpan w:val="2"/>
            <w:tcBorders>
              <w:bottom w:val="single" w:sz="12" w:space="0" w:color="auto"/>
            </w:tcBorders>
            <w:vAlign w:val="center"/>
          </w:tcPr>
          <w:p w14:paraId="0D1FFBC7" w14:textId="77777777" w:rsidR="005D035B" w:rsidRPr="00895397" w:rsidRDefault="005D035B" w:rsidP="00425F54">
            <w:pPr>
              <w:autoSpaceDE w:val="0"/>
              <w:autoSpaceDN w:val="0"/>
              <w:adjustRightInd w:val="0"/>
              <w:jc w:val="right"/>
              <w:rPr>
                <w:rFonts w:cs="Arial"/>
                <w:color w:val="000000"/>
                <w:lang w:eastAsia="fr-CH"/>
              </w:rPr>
            </w:pPr>
          </w:p>
        </w:tc>
      </w:tr>
      <w:tr w:rsidR="005D035B" w:rsidRPr="00895397" w14:paraId="4A207023" w14:textId="77777777" w:rsidTr="00256AF2">
        <w:trPr>
          <w:trHeight w:val="283"/>
        </w:trPr>
        <w:tc>
          <w:tcPr>
            <w:tcW w:w="5924" w:type="dxa"/>
            <w:gridSpan w:val="4"/>
            <w:tcBorders>
              <w:top w:val="single" w:sz="12" w:space="0" w:color="auto"/>
              <w:left w:val="single" w:sz="12" w:space="0" w:color="auto"/>
              <w:bottom w:val="single" w:sz="12" w:space="0" w:color="auto"/>
              <w:right w:val="single" w:sz="2" w:space="0" w:color="auto"/>
            </w:tcBorders>
            <w:vAlign w:val="center"/>
          </w:tcPr>
          <w:p w14:paraId="79E24E6F" w14:textId="77777777" w:rsidR="005D035B" w:rsidRPr="00895397" w:rsidRDefault="005D035B" w:rsidP="00425F54">
            <w:pPr>
              <w:autoSpaceDE w:val="0"/>
              <w:autoSpaceDN w:val="0"/>
              <w:adjustRightInd w:val="0"/>
              <w:jc w:val="left"/>
              <w:rPr>
                <w:rFonts w:cs="Arial"/>
                <w:color w:val="000000"/>
                <w:lang w:eastAsia="fr-CH"/>
              </w:rPr>
            </w:pPr>
            <w:r w:rsidRPr="00895397">
              <w:rPr>
                <w:rFonts w:cs="Arial"/>
                <w:b/>
                <w:bCs/>
                <w:color w:val="000000"/>
                <w:lang w:eastAsia="fr-CH"/>
              </w:rPr>
              <w:t>Total</w:t>
            </w:r>
            <w:r>
              <w:rPr>
                <w:rFonts w:cs="Arial"/>
                <w:b/>
                <w:bCs/>
                <w:color w:val="000000"/>
                <w:lang w:eastAsia="fr-CH"/>
              </w:rPr>
              <w:t xml:space="preserve"> des</w:t>
            </w:r>
            <w:r w:rsidRPr="00895397">
              <w:rPr>
                <w:rFonts w:cs="Arial"/>
                <w:b/>
                <w:bCs/>
                <w:color w:val="000000"/>
                <w:lang w:eastAsia="fr-CH"/>
              </w:rPr>
              <w:t xml:space="preserve"> honoraires </w:t>
            </w:r>
            <w:r w:rsidRPr="004A3579">
              <w:rPr>
                <w:rFonts w:cs="Arial"/>
                <w:b/>
                <w:bCs/>
                <w:color w:val="000000"/>
                <w:lang w:eastAsia="fr-CH"/>
              </w:rPr>
              <w:t>TTC</w:t>
            </w:r>
            <w:r>
              <w:rPr>
                <w:rFonts w:cs="Arial"/>
                <w:b/>
                <w:bCs/>
                <w:color w:val="000000"/>
                <w:lang w:eastAsia="fr-CH"/>
              </w:rPr>
              <w:t xml:space="preserve"> </w:t>
            </w:r>
            <w:r w:rsidRPr="007B1979">
              <w:rPr>
                <w:rFonts w:cs="Arial"/>
                <w:b/>
                <w:bCs/>
                <w:color w:val="000000"/>
                <w:sz w:val="28"/>
                <w:szCs w:val="28"/>
                <w:lang w:eastAsia="fr-CH"/>
              </w:rPr>
              <w:t>*</w:t>
            </w:r>
            <w:r w:rsidRPr="007B1979">
              <w:rPr>
                <w:rFonts w:cs="Arial"/>
                <w:bCs/>
                <w:color w:val="000000"/>
                <w:lang w:eastAsia="fr-CH"/>
              </w:rPr>
              <w:t>(</w:t>
            </w:r>
            <w:proofErr w:type="spellStart"/>
            <w:r w:rsidRPr="007B1979">
              <w:rPr>
                <w:rFonts w:cs="Arial"/>
                <w:bCs/>
                <w:color w:val="000000"/>
                <w:lang w:eastAsia="fr-CH"/>
              </w:rPr>
              <w:t>T</w:t>
            </w:r>
            <w:r w:rsidRPr="007B1979">
              <w:rPr>
                <w:rFonts w:ascii="Arial Gras" w:hAnsi="Arial Gras" w:cs="Arial"/>
                <w:bCs/>
                <w:color w:val="000000"/>
                <w:vertAlign w:val="subscript"/>
                <w:lang w:eastAsia="fr-CH"/>
              </w:rPr>
              <w:t>p</w:t>
            </w:r>
            <w:proofErr w:type="spellEnd"/>
            <w:r w:rsidRPr="007B1979">
              <w:rPr>
                <w:rFonts w:cs="Arial"/>
                <w:bCs/>
                <w:color w:val="000000"/>
                <w:lang w:eastAsia="fr-CH"/>
              </w:rPr>
              <w:t xml:space="preserve"> x s x h)</w:t>
            </w:r>
          </w:p>
        </w:tc>
        <w:tc>
          <w:tcPr>
            <w:tcW w:w="996" w:type="dxa"/>
            <w:tcBorders>
              <w:top w:val="single" w:sz="12" w:space="0" w:color="auto"/>
              <w:left w:val="single" w:sz="2" w:space="0" w:color="auto"/>
              <w:bottom w:val="single" w:sz="12" w:space="0" w:color="auto"/>
              <w:right w:val="single" w:sz="12" w:space="0" w:color="auto"/>
            </w:tcBorders>
            <w:vAlign w:val="center"/>
          </w:tcPr>
          <w:p w14:paraId="79E7DFB9" w14:textId="77777777" w:rsidR="005D035B" w:rsidRPr="00895397" w:rsidRDefault="005D035B" w:rsidP="00425F54">
            <w:pPr>
              <w:autoSpaceDE w:val="0"/>
              <w:autoSpaceDN w:val="0"/>
              <w:adjustRightInd w:val="0"/>
              <w:jc w:val="center"/>
              <w:rPr>
                <w:rFonts w:cs="Arial"/>
                <w:color w:val="000000"/>
                <w:lang w:eastAsia="fr-CH"/>
              </w:rPr>
            </w:pPr>
            <w:r w:rsidRPr="00895397">
              <w:rPr>
                <w:rFonts w:cs="Arial"/>
                <w:b/>
                <w:bCs/>
                <w:color w:val="000000"/>
                <w:lang w:eastAsia="fr-CH"/>
              </w:rPr>
              <w:t>CHF</w:t>
            </w:r>
          </w:p>
        </w:tc>
        <w:tc>
          <w:tcPr>
            <w:tcW w:w="2510" w:type="dxa"/>
            <w:gridSpan w:val="2"/>
            <w:tcBorders>
              <w:top w:val="single" w:sz="12" w:space="0" w:color="auto"/>
              <w:left w:val="single" w:sz="12" w:space="0" w:color="auto"/>
              <w:bottom w:val="single" w:sz="12" w:space="0" w:color="auto"/>
              <w:right w:val="single" w:sz="12" w:space="0" w:color="auto"/>
            </w:tcBorders>
            <w:vAlign w:val="center"/>
          </w:tcPr>
          <w:p w14:paraId="4F7EAF85" w14:textId="77777777" w:rsidR="005D035B" w:rsidRPr="00500469" w:rsidRDefault="005D035B" w:rsidP="00425F54">
            <w:pPr>
              <w:autoSpaceDE w:val="0"/>
              <w:autoSpaceDN w:val="0"/>
              <w:adjustRightInd w:val="0"/>
              <w:jc w:val="right"/>
              <w:rPr>
                <w:rFonts w:cs="Arial"/>
                <w:highlight w:val="yellow"/>
                <w:lang w:eastAsia="fr-CH"/>
              </w:rPr>
            </w:pPr>
          </w:p>
        </w:tc>
      </w:tr>
      <w:tr w:rsidR="005D035B" w:rsidRPr="00895397" w14:paraId="225761AD" w14:textId="77777777" w:rsidTr="00256AF2">
        <w:trPr>
          <w:trHeight w:val="283"/>
        </w:trPr>
        <w:tc>
          <w:tcPr>
            <w:tcW w:w="5924" w:type="dxa"/>
            <w:gridSpan w:val="4"/>
            <w:tcBorders>
              <w:top w:val="single" w:sz="12" w:space="0" w:color="auto"/>
              <w:left w:val="nil"/>
              <w:bottom w:val="nil"/>
              <w:right w:val="single" w:sz="2" w:space="0" w:color="auto"/>
            </w:tcBorders>
            <w:vAlign w:val="center"/>
          </w:tcPr>
          <w:p w14:paraId="597ABAFE" w14:textId="77777777" w:rsidR="005D035B" w:rsidRPr="00895397" w:rsidRDefault="005D035B" w:rsidP="00425F54">
            <w:pPr>
              <w:autoSpaceDE w:val="0"/>
              <w:autoSpaceDN w:val="0"/>
              <w:adjustRightInd w:val="0"/>
              <w:jc w:val="left"/>
              <w:rPr>
                <w:rFonts w:cs="Arial"/>
                <w:b/>
                <w:bCs/>
                <w:color w:val="000000"/>
                <w:lang w:eastAsia="fr-CH"/>
              </w:rPr>
            </w:pPr>
          </w:p>
        </w:tc>
        <w:tc>
          <w:tcPr>
            <w:tcW w:w="996" w:type="dxa"/>
            <w:tcBorders>
              <w:top w:val="single" w:sz="12" w:space="0" w:color="auto"/>
              <w:left w:val="single" w:sz="2" w:space="0" w:color="auto"/>
              <w:bottom w:val="nil"/>
              <w:right w:val="single" w:sz="12" w:space="0" w:color="auto"/>
            </w:tcBorders>
            <w:vAlign w:val="center"/>
          </w:tcPr>
          <w:p w14:paraId="546478AA" w14:textId="77777777" w:rsidR="005D035B" w:rsidRPr="00895397" w:rsidRDefault="005D035B" w:rsidP="00425F54">
            <w:pPr>
              <w:autoSpaceDE w:val="0"/>
              <w:autoSpaceDN w:val="0"/>
              <w:adjustRightInd w:val="0"/>
              <w:jc w:val="center"/>
              <w:rPr>
                <w:rFonts w:cs="Arial"/>
                <w:b/>
                <w:bCs/>
                <w:color w:val="000000"/>
                <w:lang w:eastAsia="fr-CH"/>
              </w:rPr>
            </w:pPr>
          </w:p>
        </w:tc>
        <w:tc>
          <w:tcPr>
            <w:tcW w:w="2510" w:type="dxa"/>
            <w:gridSpan w:val="2"/>
            <w:tcBorders>
              <w:top w:val="single" w:sz="12" w:space="0" w:color="auto"/>
              <w:left w:val="single" w:sz="12" w:space="0" w:color="auto"/>
              <w:bottom w:val="nil"/>
              <w:right w:val="nil"/>
            </w:tcBorders>
            <w:vAlign w:val="center"/>
          </w:tcPr>
          <w:p w14:paraId="2D75FC28" w14:textId="77777777" w:rsidR="005D035B" w:rsidRPr="00500469" w:rsidRDefault="005D035B" w:rsidP="00425F54">
            <w:pPr>
              <w:autoSpaceDE w:val="0"/>
              <w:autoSpaceDN w:val="0"/>
              <w:adjustRightInd w:val="0"/>
              <w:jc w:val="right"/>
              <w:rPr>
                <w:rFonts w:cs="Arial"/>
                <w:highlight w:val="yellow"/>
                <w:lang w:eastAsia="fr-CH"/>
              </w:rPr>
            </w:pPr>
          </w:p>
        </w:tc>
      </w:tr>
      <w:tr w:rsidR="005D035B" w:rsidRPr="00895397" w14:paraId="0D869A67" w14:textId="77777777" w:rsidTr="00256AF2">
        <w:trPr>
          <w:trHeight w:val="283"/>
        </w:trPr>
        <w:tc>
          <w:tcPr>
            <w:tcW w:w="9430" w:type="dxa"/>
            <w:gridSpan w:val="7"/>
            <w:tcBorders>
              <w:top w:val="nil"/>
              <w:left w:val="nil"/>
              <w:bottom w:val="single" w:sz="4" w:space="0" w:color="auto"/>
              <w:right w:val="nil"/>
            </w:tcBorders>
            <w:vAlign w:val="center"/>
          </w:tcPr>
          <w:p w14:paraId="0D4AE6D8" w14:textId="77777777" w:rsidR="005D035B" w:rsidRPr="00895397" w:rsidRDefault="005D035B" w:rsidP="00425F54">
            <w:pPr>
              <w:autoSpaceDE w:val="0"/>
              <w:autoSpaceDN w:val="0"/>
              <w:adjustRightInd w:val="0"/>
              <w:spacing w:before="40" w:after="40"/>
              <w:jc w:val="left"/>
              <w:rPr>
                <w:rFonts w:cs="Arial"/>
                <w:color w:val="000000"/>
                <w:lang w:eastAsia="fr-CH"/>
              </w:rPr>
            </w:pPr>
            <w:r>
              <w:rPr>
                <w:rFonts w:cs="Arial"/>
                <w:b/>
                <w:bCs/>
                <w:i/>
                <w:iCs/>
                <w:color w:val="000000"/>
                <w:lang w:eastAsia="fr-CH"/>
              </w:rPr>
              <w:t>Frais de reproduction</w:t>
            </w:r>
          </w:p>
        </w:tc>
      </w:tr>
      <w:tr w:rsidR="005D035B" w:rsidRPr="00895397" w14:paraId="125BDFD6" w14:textId="77777777" w:rsidTr="00256AF2">
        <w:trPr>
          <w:trHeight w:val="283"/>
        </w:trPr>
        <w:tc>
          <w:tcPr>
            <w:tcW w:w="5924" w:type="dxa"/>
            <w:gridSpan w:val="4"/>
            <w:tcBorders>
              <w:bottom w:val="single" w:sz="4" w:space="0" w:color="auto"/>
              <w:right w:val="single" w:sz="4" w:space="0" w:color="auto"/>
            </w:tcBorders>
            <w:vAlign w:val="center"/>
          </w:tcPr>
          <w:p w14:paraId="7FDE2227" w14:textId="77777777" w:rsidR="005D035B" w:rsidRPr="00895397" w:rsidRDefault="005D035B" w:rsidP="00425F54">
            <w:pPr>
              <w:autoSpaceDE w:val="0"/>
              <w:autoSpaceDN w:val="0"/>
              <w:adjustRightInd w:val="0"/>
              <w:spacing w:before="40" w:after="40"/>
              <w:jc w:val="left"/>
              <w:rPr>
                <w:rFonts w:cs="Arial"/>
                <w:color w:val="000000"/>
                <w:lang w:eastAsia="fr-CH"/>
              </w:rPr>
            </w:pPr>
            <w:r>
              <w:rPr>
                <w:rFonts w:cs="Arial"/>
                <w:color w:val="000000"/>
                <w:lang w:eastAsia="fr-CH"/>
              </w:rPr>
              <w:t>Frais de reproduction 3% du montant des honoraires HT</w:t>
            </w:r>
          </w:p>
        </w:tc>
        <w:tc>
          <w:tcPr>
            <w:tcW w:w="996" w:type="dxa"/>
            <w:tcBorders>
              <w:left w:val="single" w:sz="4" w:space="0" w:color="auto"/>
              <w:right w:val="single" w:sz="4" w:space="0" w:color="auto"/>
            </w:tcBorders>
            <w:vAlign w:val="center"/>
          </w:tcPr>
          <w:p w14:paraId="07D12FFA" w14:textId="77777777" w:rsidR="005D035B" w:rsidRPr="00895397" w:rsidRDefault="005D035B" w:rsidP="00425F54">
            <w:pPr>
              <w:autoSpaceDE w:val="0"/>
              <w:autoSpaceDN w:val="0"/>
              <w:adjustRightInd w:val="0"/>
              <w:spacing w:before="40" w:after="40"/>
              <w:jc w:val="center"/>
              <w:rPr>
                <w:rFonts w:cs="Arial"/>
                <w:color w:val="000000"/>
                <w:lang w:eastAsia="fr-CH"/>
              </w:rPr>
            </w:pPr>
            <w:r>
              <w:rPr>
                <w:rFonts w:cs="Arial"/>
                <w:color w:val="000000"/>
                <w:lang w:eastAsia="fr-CH"/>
              </w:rPr>
              <w:t>CHF</w:t>
            </w:r>
          </w:p>
        </w:tc>
        <w:tc>
          <w:tcPr>
            <w:tcW w:w="2510" w:type="dxa"/>
            <w:gridSpan w:val="2"/>
            <w:tcBorders>
              <w:left w:val="single" w:sz="4" w:space="0" w:color="auto"/>
            </w:tcBorders>
            <w:vAlign w:val="center"/>
          </w:tcPr>
          <w:p w14:paraId="7F2A3C65" w14:textId="77777777" w:rsidR="005D035B" w:rsidRPr="00895397" w:rsidRDefault="005D035B" w:rsidP="00425F54">
            <w:pPr>
              <w:autoSpaceDE w:val="0"/>
              <w:autoSpaceDN w:val="0"/>
              <w:adjustRightInd w:val="0"/>
              <w:spacing w:before="40" w:after="40"/>
              <w:jc w:val="left"/>
              <w:rPr>
                <w:rFonts w:cs="Arial"/>
                <w:color w:val="000000"/>
                <w:lang w:eastAsia="fr-CH"/>
              </w:rPr>
            </w:pPr>
          </w:p>
        </w:tc>
      </w:tr>
      <w:tr w:rsidR="005D035B" w:rsidRPr="00895397" w14:paraId="1985718E" w14:textId="77777777" w:rsidTr="00256AF2">
        <w:trPr>
          <w:trHeight w:val="283"/>
        </w:trPr>
        <w:tc>
          <w:tcPr>
            <w:tcW w:w="2656" w:type="dxa"/>
            <w:gridSpan w:val="2"/>
            <w:tcBorders>
              <w:bottom w:val="single" w:sz="12" w:space="0" w:color="auto"/>
              <w:right w:val="nil"/>
            </w:tcBorders>
            <w:vAlign w:val="center"/>
          </w:tcPr>
          <w:p w14:paraId="69A6D301" w14:textId="09FDD1FA" w:rsidR="005D035B" w:rsidRPr="00895397" w:rsidRDefault="005D035B" w:rsidP="00B777FA">
            <w:pPr>
              <w:autoSpaceDE w:val="0"/>
              <w:autoSpaceDN w:val="0"/>
              <w:adjustRightInd w:val="0"/>
              <w:spacing w:before="40" w:after="40"/>
              <w:jc w:val="left"/>
              <w:rPr>
                <w:rFonts w:cs="Arial"/>
                <w:color w:val="000000"/>
                <w:lang w:eastAsia="fr-CH"/>
              </w:rPr>
            </w:pPr>
            <w:r w:rsidRPr="00895397">
              <w:rPr>
                <w:rFonts w:cs="Arial"/>
                <w:color w:val="000000"/>
                <w:lang w:eastAsia="fr-CH"/>
              </w:rPr>
              <w:t>TVA</w:t>
            </w:r>
            <w:r>
              <w:rPr>
                <w:rFonts w:cs="Arial"/>
                <w:color w:val="000000"/>
                <w:lang w:eastAsia="fr-CH"/>
              </w:rPr>
              <w:t xml:space="preserve"> </w:t>
            </w:r>
            <w:r w:rsidR="00B777FA">
              <w:rPr>
                <w:rFonts w:cs="Arial"/>
                <w:color w:val="000000"/>
                <w:lang w:eastAsia="fr-CH"/>
              </w:rPr>
              <w:t>8.1</w:t>
            </w:r>
            <w:r w:rsidRPr="00895397">
              <w:rPr>
                <w:rFonts w:cs="Arial"/>
                <w:color w:val="000000"/>
                <w:lang w:eastAsia="fr-CH"/>
              </w:rPr>
              <w:t>%</w:t>
            </w:r>
          </w:p>
        </w:tc>
        <w:tc>
          <w:tcPr>
            <w:tcW w:w="3268" w:type="dxa"/>
            <w:gridSpan w:val="2"/>
            <w:tcBorders>
              <w:left w:val="nil"/>
              <w:bottom w:val="single" w:sz="12" w:space="0" w:color="auto"/>
              <w:right w:val="single" w:sz="4" w:space="0" w:color="auto"/>
            </w:tcBorders>
            <w:vAlign w:val="center"/>
          </w:tcPr>
          <w:p w14:paraId="3FF9CB65" w14:textId="77777777" w:rsidR="005D035B" w:rsidRPr="00895397" w:rsidRDefault="005D035B" w:rsidP="00425F54">
            <w:pPr>
              <w:autoSpaceDE w:val="0"/>
              <w:autoSpaceDN w:val="0"/>
              <w:adjustRightInd w:val="0"/>
              <w:spacing w:before="40" w:after="40"/>
              <w:jc w:val="right"/>
              <w:rPr>
                <w:rFonts w:cs="Arial"/>
                <w:color w:val="000000"/>
                <w:lang w:eastAsia="fr-CH"/>
              </w:rPr>
            </w:pPr>
          </w:p>
        </w:tc>
        <w:tc>
          <w:tcPr>
            <w:tcW w:w="996" w:type="dxa"/>
            <w:tcBorders>
              <w:left w:val="single" w:sz="4" w:space="0" w:color="auto"/>
              <w:bottom w:val="single" w:sz="12" w:space="0" w:color="auto"/>
              <w:right w:val="single" w:sz="4" w:space="0" w:color="auto"/>
            </w:tcBorders>
            <w:vAlign w:val="center"/>
          </w:tcPr>
          <w:p w14:paraId="6CFCA918" w14:textId="77777777" w:rsidR="005D035B" w:rsidRPr="00895397" w:rsidRDefault="005D035B" w:rsidP="00425F54">
            <w:pPr>
              <w:autoSpaceDE w:val="0"/>
              <w:autoSpaceDN w:val="0"/>
              <w:adjustRightInd w:val="0"/>
              <w:spacing w:before="40" w:after="40"/>
              <w:jc w:val="center"/>
              <w:rPr>
                <w:rFonts w:cs="Arial"/>
                <w:color w:val="000000"/>
                <w:lang w:eastAsia="fr-CH"/>
              </w:rPr>
            </w:pPr>
            <w:r>
              <w:rPr>
                <w:rFonts w:cs="Arial"/>
                <w:color w:val="000000"/>
                <w:lang w:eastAsia="fr-CH"/>
              </w:rPr>
              <w:t>CHF</w:t>
            </w:r>
          </w:p>
        </w:tc>
        <w:tc>
          <w:tcPr>
            <w:tcW w:w="2510" w:type="dxa"/>
            <w:gridSpan w:val="2"/>
            <w:tcBorders>
              <w:left w:val="single" w:sz="4" w:space="0" w:color="auto"/>
              <w:bottom w:val="single" w:sz="12" w:space="0" w:color="auto"/>
            </w:tcBorders>
            <w:vAlign w:val="center"/>
          </w:tcPr>
          <w:p w14:paraId="33F001E5" w14:textId="77777777" w:rsidR="005D035B" w:rsidRPr="00895397" w:rsidRDefault="005D035B" w:rsidP="00425F54">
            <w:pPr>
              <w:autoSpaceDE w:val="0"/>
              <w:autoSpaceDN w:val="0"/>
              <w:adjustRightInd w:val="0"/>
              <w:spacing w:before="40" w:after="40"/>
              <w:jc w:val="left"/>
              <w:rPr>
                <w:rFonts w:cs="Arial"/>
                <w:color w:val="000000"/>
                <w:lang w:eastAsia="fr-CH"/>
              </w:rPr>
            </w:pPr>
          </w:p>
        </w:tc>
      </w:tr>
      <w:tr w:rsidR="005D035B" w:rsidRPr="00895397" w14:paraId="30973288" w14:textId="77777777" w:rsidTr="00256AF2">
        <w:trPr>
          <w:trHeight w:val="283"/>
        </w:trPr>
        <w:tc>
          <w:tcPr>
            <w:tcW w:w="5924" w:type="dxa"/>
            <w:gridSpan w:val="4"/>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14:paraId="2F621361" w14:textId="77777777" w:rsidR="005D035B" w:rsidRPr="00895397" w:rsidRDefault="005D035B" w:rsidP="00425F54">
            <w:pPr>
              <w:autoSpaceDE w:val="0"/>
              <w:autoSpaceDN w:val="0"/>
              <w:adjustRightInd w:val="0"/>
              <w:spacing w:before="40" w:after="40"/>
              <w:jc w:val="left"/>
              <w:rPr>
                <w:rFonts w:cs="Arial"/>
                <w:color w:val="000000"/>
                <w:lang w:eastAsia="fr-CH"/>
              </w:rPr>
            </w:pPr>
            <w:r>
              <w:rPr>
                <w:rFonts w:cs="Arial"/>
                <w:b/>
                <w:bCs/>
                <w:color w:val="000000"/>
                <w:lang w:eastAsia="fr-CH"/>
              </w:rPr>
              <w:t xml:space="preserve">Total des frais </w:t>
            </w:r>
            <w:r w:rsidRPr="00895397">
              <w:rPr>
                <w:rFonts w:cs="Arial"/>
                <w:b/>
                <w:bCs/>
                <w:color w:val="000000"/>
                <w:lang w:eastAsia="fr-CH"/>
              </w:rPr>
              <w:t>TTC</w:t>
            </w:r>
          </w:p>
        </w:tc>
        <w:tc>
          <w:tcPr>
            <w:tcW w:w="996" w:type="dxa"/>
            <w:tcBorders>
              <w:top w:val="single" w:sz="12" w:space="0" w:color="auto"/>
              <w:left w:val="single" w:sz="2" w:space="0" w:color="auto"/>
              <w:bottom w:val="single" w:sz="12" w:space="0" w:color="auto"/>
              <w:right w:val="single" w:sz="12" w:space="0" w:color="auto"/>
            </w:tcBorders>
            <w:shd w:val="clear" w:color="auto" w:fill="BFBFBF" w:themeFill="background1" w:themeFillShade="BF"/>
            <w:vAlign w:val="center"/>
          </w:tcPr>
          <w:p w14:paraId="608E2BF4" w14:textId="77777777" w:rsidR="005D035B" w:rsidRPr="00895397" w:rsidRDefault="005D035B" w:rsidP="00425F54">
            <w:pPr>
              <w:autoSpaceDE w:val="0"/>
              <w:autoSpaceDN w:val="0"/>
              <w:adjustRightInd w:val="0"/>
              <w:spacing w:before="40" w:after="40"/>
              <w:jc w:val="center"/>
              <w:rPr>
                <w:rFonts w:cs="Arial"/>
                <w:color w:val="000000"/>
                <w:lang w:eastAsia="fr-CH"/>
              </w:rPr>
            </w:pPr>
            <w:r>
              <w:rPr>
                <w:rFonts w:cs="Arial"/>
                <w:b/>
                <w:bCs/>
                <w:color w:val="000000"/>
                <w:lang w:eastAsia="fr-CH"/>
              </w:rPr>
              <w:t>CHF</w:t>
            </w:r>
          </w:p>
        </w:tc>
        <w:tc>
          <w:tcPr>
            <w:tcW w:w="251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93926ED" w14:textId="77777777" w:rsidR="005D035B" w:rsidRPr="00895397" w:rsidRDefault="005D035B" w:rsidP="00425F54">
            <w:pPr>
              <w:autoSpaceDE w:val="0"/>
              <w:autoSpaceDN w:val="0"/>
              <w:adjustRightInd w:val="0"/>
              <w:spacing w:before="40" w:after="40"/>
              <w:jc w:val="left"/>
              <w:rPr>
                <w:rFonts w:cs="Arial"/>
                <w:color w:val="000000"/>
                <w:lang w:eastAsia="fr-CH"/>
              </w:rPr>
            </w:pPr>
          </w:p>
        </w:tc>
      </w:tr>
    </w:tbl>
    <w:p w14:paraId="337A5C7B" w14:textId="77777777" w:rsidR="005D035B" w:rsidRPr="00F54B78" w:rsidRDefault="005D035B" w:rsidP="005D035B">
      <w:pPr>
        <w:spacing w:before="240"/>
        <w:jc w:val="left"/>
        <w:rPr>
          <w:b/>
          <w:sz w:val="18"/>
          <w:szCs w:val="18"/>
        </w:rPr>
      </w:pPr>
      <w:r w:rsidRPr="00F54B78">
        <w:rPr>
          <w:rFonts w:cs="Arial"/>
          <w:b/>
          <w:bCs/>
          <w:color w:val="000000"/>
          <w:sz w:val="18"/>
          <w:szCs w:val="18"/>
          <w:lang w:eastAsia="fr-CH"/>
        </w:rPr>
        <w:t>*</w:t>
      </w:r>
      <w:r w:rsidRPr="00F54B78">
        <w:rPr>
          <w:b/>
          <w:sz w:val="18"/>
          <w:szCs w:val="18"/>
        </w:rPr>
        <w:t xml:space="preserve"> Ce montant est à reporter sur la première page sous « Total des honoraires (avec TVA, sans les frais) »</w:t>
      </w:r>
    </w:p>
    <w:p w14:paraId="783AA2B0" w14:textId="77777777" w:rsidR="005D035B" w:rsidRPr="00E42B03" w:rsidRDefault="005D035B" w:rsidP="005D035B">
      <w:pPr>
        <w:spacing w:before="240"/>
        <w:jc w:val="left"/>
      </w:pPr>
      <w:r w:rsidRPr="00E42B03">
        <w:t>Un pourcentage pour l’assurance globale de chantier sera déduit du montant des honoraires TTC, pourcentage à définir au moment du chantier (voir art. 8.1 de l’appel d’offres)</w:t>
      </w:r>
      <w:r>
        <w:t>.</w:t>
      </w:r>
    </w:p>
    <w:p w14:paraId="7C802921" w14:textId="77777777" w:rsidR="00B139DE" w:rsidRDefault="005D035B" w:rsidP="005D035B">
      <w:pPr>
        <w:spacing w:before="240"/>
        <w:jc w:val="left"/>
      </w:pPr>
      <w:r w:rsidRPr="00FE286E">
        <w:t xml:space="preserve">Le maître de </w:t>
      </w:r>
      <w:r>
        <w:t>l’ouvrage se réserve la possibilité de procéder à une adjudication séparée pour la phase étude et pour la phase réalisation.</w:t>
      </w:r>
    </w:p>
    <w:sectPr w:rsidR="00B139DE" w:rsidSect="00DD32D3">
      <w:headerReference w:type="default" r:id="rId40"/>
      <w:footerReference w:type="default" r:id="rId41"/>
      <w:pgSz w:w="11906" w:h="16838" w:code="9"/>
      <w:pgMar w:top="2268" w:right="907" w:bottom="1247" w:left="1814" w:header="737" w:footer="567"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rch0112" w:date="2020-05-13T13:51:00Z" w:initials="MB">
    <w:p w14:paraId="03C5C557" w14:textId="77777777" w:rsidR="0068699E" w:rsidRDefault="0068699E" w:rsidP="001E63AD">
      <w:pPr>
        <w:pStyle w:val="Commentaire"/>
      </w:pPr>
      <w:r>
        <w:rPr>
          <w:rStyle w:val="Marquedecommentaire"/>
        </w:rPr>
        <w:annotationRef/>
      </w:r>
      <w:r>
        <w:t>A compléter/modifier en fonction de l’appel d’offres</w:t>
      </w:r>
    </w:p>
  </w:comment>
  <w:comment w:id="6" w:author="Cagliesi David" w:date="2022-12-13T16:06:00Z" w:initials="CD">
    <w:p w14:paraId="47DF339B" w14:textId="28B173BF" w:rsidR="0068699E" w:rsidRDefault="0068699E">
      <w:pPr>
        <w:pStyle w:val="Commentaire"/>
      </w:pPr>
      <w:r>
        <w:rPr>
          <w:rStyle w:val="Marquedecommentaire"/>
        </w:rPr>
        <w:annotationRef/>
      </w:r>
      <w:r w:rsidRPr="002D4039">
        <w:t>A</w:t>
      </w:r>
      <w:r>
        <w:t xml:space="preserve"> compléter/modifier en fonction de la documentation annexée</w:t>
      </w:r>
    </w:p>
  </w:comment>
  <w:comment w:id="14" w:author="arch0112" w:date="2019-05-10T10:36:00Z" w:initials="a">
    <w:p w14:paraId="36AF4A24" w14:textId="20096369" w:rsidR="0068699E" w:rsidRDefault="0068699E" w:rsidP="00F93C22">
      <w:pPr>
        <w:pStyle w:val="Commentaire"/>
      </w:pPr>
      <w:r>
        <w:rPr>
          <w:rStyle w:val="Marquedecommentaire"/>
        </w:rPr>
        <w:annotationRef/>
      </w:r>
      <w:r>
        <w:t xml:space="preserve">Chapitre à </w:t>
      </w:r>
      <w:r w:rsidRPr="002D4039">
        <w:rPr>
          <w:u w:val="single"/>
        </w:rPr>
        <w:t>supprimer</w:t>
      </w:r>
      <w:r>
        <w:t xml:space="preserve"> lors d’une procédure classique</w:t>
      </w:r>
    </w:p>
  </w:comment>
  <w:comment w:id="19" w:author="ARCH0108" w:date="2019-05-10T10:40:00Z" w:initials="A">
    <w:p w14:paraId="34F44CCB" w14:textId="51830C35" w:rsidR="0068699E" w:rsidRPr="0067124F" w:rsidRDefault="0068699E" w:rsidP="00696372">
      <w:pPr>
        <w:pStyle w:val="Commentaire"/>
        <w:rPr>
          <w:rFonts w:eastAsia="Dotum" w:cs="Arial"/>
          <w:kern w:val="28"/>
          <w:szCs w:val="28"/>
        </w:rPr>
      </w:pPr>
      <w:r>
        <w:rPr>
          <w:rStyle w:val="Marquedecommentaire"/>
        </w:rPr>
        <w:annotationRef/>
      </w:r>
      <w:r>
        <w:t xml:space="preserve">Chapitre à </w:t>
      </w:r>
      <w:r w:rsidRPr="002D4039">
        <w:rPr>
          <w:u w:val="single"/>
        </w:rPr>
        <w:t>supprimer</w:t>
      </w:r>
      <w:r>
        <w:t xml:space="preserve"> si </w:t>
      </w:r>
      <w:r>
        <w:rPr>
          <w:rStyle w:val="Style1LatinArialCar"/>
        </w:rPr>
        <w:t>aucune visite n’est prévue</w:t>
      </w:r>
    </w:p>
  </w:comment>
  <w:comment w:id="21" w:author="Beuret Mathieu" w:date="2022-10-12T16:17:00Z" w:initials="BM">
    <w:p w14:paraId="288C58FC" w14:textId="7DF68A90" w:rsidR="0068699E" w:rsidRDefault="0068699E">
      <w:pPr>
        <w:pStyle w:val="Commentaire"/>
      </w:pPr>
      <w:r>
        <w:rPr>
          <w:rStyle w:val="Marquedecommentaire"/>
        </w:rPr>
        <w:annotationRef/>
      </w:r>
      <w:r>
        <w:rPr>
          <w:rStyle w:val="Marquedecommentaire"/>
        </w:rPr>
        <w:annotationRef/>
      </w:r>
      <w:r w:rsidRPr="004962DE">
        <w:t xml:space="preserve">À </w:t>
      </w:r>
      <w:r w:rsidRPr="00B16292">
        <w:rPr>
          <w:u w:val="single"/>
        </w:rPr>
        <w:t>supprimer</w:t>
      </w:r>
      <w:r w:rsidRPr="004962DE">
        <w:t xml:space="preserve"> si les seuils ne sont pas dépassés</w:t>
      </w:r>
    </w:p>
  </w:comment>
  <w:comment w:id="23" w:author="Cagliesi David" w:date="2022-04-13T08:45:00Z" w:initials="CD">
    <w:p w14:paraId="336192AB" w14:textId="16532F6B" w:rsidR="0068699E" w:rsidRDefault="0068699E">
      <w:pPr>
        <w:pStyle w:val="Commentaire"/>
      </w:pPr>
      <w:r>
        <w:rPr>
          <w:rStyle w:val="Marquedecommentaire"/>
        </w:rPr>
        <w:annotationRef/>
      </w:r>
      <w:r>
        <w:t xml:space="preserve">Pour une </w:t>
      </w:r>
      <w:r w:rsidRPr="00F44882">
        <w:rPr>
          <w:highlight w:val="green"/>
        </w:rPr>
        <w:t>procédure sur invitation</w:t>
      </w:r>
    </w:p>
  </w:comment>
  <w:comment w:id="24" w:author="Cagliesi David" w:date="2022-04-13T08:46:00Z" w:initials="CD">
    <w:p w14:paraId="37E4D57B" w14:textId="31517EF3" w:rsidR="0068699E" w:rsidRDefault="0068699E">
      <w:pPr>
        <w:pStyle w:val="Commentaire"/>
      </w:pPr>
      <w:r>
        <w:rPr>
          <w:rStyle w:val="Marquedecommentaire"/>
        </w:rPr>
        <w:annotationRef/>
      </w:r>
      <w:r>
        <w:t xml:space="preserve">Pour une </w:t>
      </w:r>
      <w:r w:rsidRPr="00F44882">
        <w:rPr>
          <w:highlight w:val="cyan"/>
        </w:rPr>
        <w:t>procédure ouverte</w:t>
      </w:r>
    </w:p>
  </w:comment>
  <w:comment w:id="37" w:author="Beuret Mathieu" w:date="2022-09-29T14:23:00Z" w:initials="BM">
    <w:p w14:paraId="1393366A" w14:textId="169A9CE3" w:rsidR="0068699E" w:rsidRDefault="0068699E" w:rsidP="00B2108E">
      <w:pPr>
        <w:pStyle w:val="Commentaire"/>
      </w:pPr>
      <w:r>
        <w:rPr>
          <w:rStyle w:val="Marquedecommentaire"/>
        </w:rPr>
        <w:annotationRef/>
      </w:r>
      <w:r w:rsidRPr="004962DE">
        <w:t>À</w:t>
      </w:r>
      <w:r>
        <w:t xml:space="preserve"> compléter/modifier</w:t>
      </w:r>
    </w:p>
  </w:comment>
  <w:comment w:id="45" w:author="Cagliesi David" w:date="2020-10-23T07:05:00Z" w:initials="CD">
    <w:p w14:paraId="7592B953" w14:textId="433D1446" w:rsidR="0068699E" w:rsidRDefault="0068699E">
      <w:pPr>
        <w:pStyle w:val="Commentaire"/>
      </w:pPr>
      <w:r>
        <w:rPr>
          <w:rStyle w:val="Marquedecommentaire"/>
        </w:rPr>
        <w:annotationRef/>
      </w:r>
      <w:r w:rsidRPr="00C424B7">
        <w:rPr>
          <w:sz w:val="16"/>
          <w:szCs w:val="16"/>
        </w:rPr>
        <w:t>Annexes du Guide romand pour les marchés publics disponibles sur le site Internet officiel de l’État de Vaud</w:t>
      </w:r>
    </w:p>
  </w:comment>
  <w:comment w:id="47" w:author="ARCH0108" w:date="2019-05-10T11:09:00Z" w:initials="A">
    <w:p w14:paraId="4723BE7B" w14:textId="48C7E782" w:rsidR="0068699E" w:rsidRDefault="0068699E" w:rsidP="00AE45CF">
      <w:pPr>
        <w:pStyle w:val="Commentaire"/>
      </w:pPr>
      <w:r>
        <w:rPr>
          <w:rStyle w:val="Marquedecommentaire"/>
        </w:rPr>
        <w:annotationRef/>
      </w:r>
      <w:r>
        <w:t>Annexe incluse dans ce document</w:t>
      </w:r>
    </w:p>
  </w:comment>
  <w:comment w:id="50" w:author="ARCH0108" w:date="2019-05-10T11:14:00Z" w:initials="A">
    <w:p w14:paraId="7A5272BA" w14:textId="0C0396F7" w:rsidR="0068699E" w:rsidRDefault="0068699E" w:rsidP="00AE45CF">
      <w:pPr>
        <w:pStyle w:val="Commentaire"/>
      </w:pPr>
      <w:r>
        <w:rPr>
          <w:rStyle w:val="Marquedecommentaire"/>
        </w:rPr>
        <w:annotationRef/>
      </w:r>
      <w:r>
        <w:t>Annexe incluse dans ce document</w:t>
      </w:r>
    </w:p>
  </w:comment>
  <w:comment w:id="57" w:author="Cagliesi David" w:date="2020-10-23T07:14:00Z" w:initials="CD">
    <w:p w14:paraId="142072BB" w14:textId="2BE95BC7" w:rsidR="0068699E" w:rsidRDefault="0068699E">
      <w:pPr>
        <w:pStyle w:val="Commentaire"/>
      </w:pPr>
      <w:r>
        <w:rPr>
          <w:rStyle w:val="Marquedecommentaire"/>
        </w:rPr>
        <w:annotationRef/>
      </w:r>
      <w:r w:rsidRPr="00C424B7">
        <w:rPr>
          <w:sz w:val="16"/>
          <w:szCs w:val="16"/>
        </w:rPr>
        <w:t>Annexes du Guide romand pour les marchés publics disponibles sur le site Internet officiel de l’État de Vaud</w:t>
      </w:r>
    </w:p>
  </w:comment>
  <w:comment w:id="72" w:author="arch0112" w:date="2019-05-10T11:42:00Z" w:initials="a">
    <w:p w14:paraId="7FF4CED4" w14:textId="75070EEA" w:rsidR="0068699E" w:rsidRDefault="0068699E" w:rsidP="00E22CB7">
      <w:pPr>
        <w:pStyle w:val="Commentaire"/>
      </w:pPr>
      <w:r>
        <w:rPr>
          <w:rStyle w:val="Marquedecommentaire"/>
        </w:rPr>
        <w:annotationRef/>
      </w:r>
      <w:r w:rsidRPr="004962DE">
        <w:t>À</w:t>
      </w:r>
      <w:r>
        <w:t xml:space="preserve"> dupliquer pour les autres spécialistes si groupement ou planificateur général</w:t>
      </w:r>
    </w:p>
  </w:comment>
  <w:comment w:id="73" w:author="Cagliesi David" w:date="2022-12-14T08:31:00Z" w:initials="CD">
    <w:p w14:paraId="42AF8A0E" w14:textId="77777777" w:rsidR="0068699E" w:rsidRPr="00857A1A" w:rsidRDefault="0068699E" w:rsidP="005E52F5">
      <w:pPr>
        <w:pStyle w:val="Commentaire"/>
        <w:rPr>
          <w:rFonts w:cs="Arial"/>
          <w:i/>
        </w:rPr>
      </w:pPr>
      <w:r>
        <w:rPr>
          <w:rStyle w:val="Marquedecommentaire"/>
        </w:rPr>
        <w:annotationRef/>
      </w:r>
      <w:r w:rsidRPr="00857A1A">
        <w:rPr>
          <w:rFonts w:cs="Arial"/>
          <w:i/>
        </w:rPr>
        <w:t>Exemple</w:t>
      </w:r>
    </w:p>
    <w:p w14:paraId="5A305C38" w14:textId="63500D48" w:rsidR="0068699E" w:rsidRDefault="0068699E" w:rsidP="005E52F5">
      <w:pPr>
        <w:pStyle w:val="Commentaire"/>
      </w:pPr>
      <w:r w:rsidRPr="00876461">
        <w:rPr>
          <w:rFonts w:cs="Arial"/>
        </w:rPr>
        <w:t xml:space="preserve">Liste à adapter par </w:t>
      </w:r>
      <w:proofErr w:type="spellStart"/>
      <w:r w:rsidRPr="00876461">
        <w:rPr>
          <w:rFonts w:cs="Arial"/>
        </w:rPr>
        <w:t>le</w:t>
      </w:r>
      <w:r w:rsidRPr="005E52F5">
        <w:rPr>
          <w:rFonts w:cs="Arial"/>
        </w:rPr>
        <w:t>·</w:t>
      </w:r>
      <w:r>
        <w:rPr>
          <w:rFonts w:cs="Arial"/>
        </w:rPr>
        <w:t>la</w:t>
      </w:r>
      <w:proofErr w:type="spellEnd"/>
      <w:r w:rsidRPr="00876461">
        <w:rPr>
          <w:rFonts w:cs="Arial"/>
        </w:rPr>
        <w:t xml:space="preserve"> RA en fonction du projet</w:t>
      </w:r>
    </w:p>
  </w:comment>
  <w:comment w:id="82" w:author="Beuret Mathieu" w:date="2022-09-22T13:34:00Z" w:initials="BM">
    <w:p w14:paraId="44D2F1D7" w14:textId="406162C4" w:rsidR="0068699E" w:rsidRDefault="0068699E" w:rsidP="00286175">
      <w:pPr>
        <w:pStyle w:val="Commentaire"/>
      </w:pPr>
      <w:r>
        <w:rPr>
          <w:rStyle w:val="Marquedecommentaire"/>
        </w:rPr>
        <w:annotationRef/>
      </w:r>
      <w:r>
        <w:t>A compléter uniquement pour les marchés soumis aux accords internationaux</w:t>
      </w:r>
    </w:p>
  </w:comment>
  <w:comment w:id="84" w:author="arch0112" w:date="2019-05-10T11:58:00Z" w:initials="MB">
    <w:p w14:paraId="117F3ADD" w14:textId="248BD2D7" w:rsidR="0068699E" w:rsidRDefault="0068699E" w:rsidP="008E1DB9">
      <w:pPr>
        <w:pStyle w:val="Commentaire"/>
      </w:pPr>
      <w:r>
        <w:rPr>
          <w:rStyle w:val="Marquedecommentaire"/>
        </w:rPr>
        <w:annotationRef/>
      </w:r>
      <w:r>
        <w:t>En cas de procédure à 2 enveloppes :</w:t>
      </w:r>
    </w:p>
    <w:p w14:paraId="5901E64F" w14:textId="77777777" w:rsidR="0068699E" w:rsidRDefault="0068699E" w:rsidP="008E1DB9">
      <w:pPr>
        <w:pStyle w:val="Commentaire"/>
      </w:pPr>
      <w:proofErr w:type="gramStart"/>
      <w:r>
        <w:t>l’offre</w:t>
      </w:r>
      <w:proofErr w:type="gramEnd"/>
      <w:r>
        <w:t xml:space="preserve"> d’honoraires doit être séparée du reste du dossier d’appel d’offres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5C557" w15:done="0"/>
  <w15:commentEx w15:paraId="47DF339B" w15:done="0"/>
  <w15:commentEx w15:paraId="36AF4A24" w15:done="0"/>
  <w15:commentEx w15:paraId="34F44CCB" w15:done="0"/>
  <w15:commentEx w15:paraId="288C58FC" w15:done="0"/>
  <w15:commentEx w15:paraId="336192AB" w15:done="0"/>
  <w15:commentEx w15:paraId="37E4D57B" w15:done="0"/>
  <w15:commentEx w15:paraId="1393366A" w15:done="0"/>
  <w15:commentEx w15:paraId="7592B953" w15:done="0"/>
  <w15:commentEx w15:paraId="4723BE7B" w15:done="0"/>
  <w15:commentEx w15:paraId="7A5272BA" w15:done="0"/>
  <w15:commentEx w15:paraId="142072BB" w15:done="0"/>
  <w15:commentEx w15:paraId="7FF4CED4" w15:done="0"/>
  <w15:commentEx w15:paraId="5A305C38" w15:done="0"/>
  <w15:commentEx w15:paraId="44D2F1D7" w15:done="0"/>
  <w15:commentEx w15:paraId="5901E6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6E98A" w14:textId="77777777" w:rsidR="00744DCD" w:rsidRDefault="00744DCD">
      <w:r>
        <w:separator/>
      </w:r>
    </w:p>
  </w:endnote>
  <w:endnote w:type="continuationSeparator" w:id="0">
    <w:p w14:paraId="3193489B" w14:textId="77777777" w:rsidR="00744DCD" w:rsidRDefault="0074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usanne">
    <w:altName w:val="Corbel"/>
    <w:panose1 w:val="020D0503030000000004"/>
    <w:charset w:val="00"/>
    <w:family w:val="swiss"/>
    <w:pitch w:val="variable"/>
    <w:sig w:usb0="A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Gras">
    <w:altName w:val="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06E2" w14:textId="77777777" w:rsidR="0068699E" w:rsidRDefault="006869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14:paraId="7B3BF2D3" w14:textId="77777777" w:rsidR="0068699E" w:rsidRDefault="0068699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2971" w14:textId="77777777" w:rsidR="0068699E" w:rsidRPr="009558E5" w:rsidRDefault="0068699E" w:rsidP="006F21A9">
    <w:pPr>
      <w:tabs>
        <w:tab w:val="right" w:pos="9214"/>
      </w:tabs>
      <w:ind w:right="-2"/>
      <w:jc w:val="left"/>
      <w:rPr>
        <w:sz w:val="15"/>
        <w:szCs w:val="15"/>
      </w:rPr>
    </w:pPr>
    <w:r w:rsidRPr="00F90522">
      <w:rPr>
        <w:sz w:val="15"/>
        <w:szCs w:val="15"/>
        <w:highlight w:val="lightGray"/>
      </w:rPr>
      <w:t>Auteur</w:t>
    </w:r>
    <w:r w:rsidRPr="007B0035">
      <w:rPr>
        <w:sz w:val="15"/>
        <w:szCs w:val="15"/>
      </w:rPr>
      <w:t>/</w:t>
    </w:r>
    <w:r w:rsidRPr="00F90522">
      <w:rPr>
        <w:sz w:val="15"/>
        <w:szCs w:val="15"/>
        <w:highlight w:val="lightGray"/>
      </w:rPr>
      <w:t>secrétaire</w:t>
    </w:r>
    <w:r w:rsidRPr="007B0035">
      <w:rPr>
        <w:sz w:val="15"/>
        <w:szCs w:val="15"/>
      </w:rPr>
      <w:t>/</w:t>
    </w:r>
    <w:r w:rsidRPr="00F90522">
      <w:rPr>
        <w:sz w:val="15"/>
        <w:szCs w:val="15"/>
        <w:highlight w:val="lightGray"/>
      </w:rPr>
      <w:t>n° affaire</w:t>
    </w:r>
    <w:r w:rsidRPr="007B0035">
      <w:rPr>
        <w:sz w:val="15"/>
        <w:szCs w:val="15"/>
      </w:rPr>
      <w:t>/</w:t>
    </w:r>
    <w:r w:rsidRPr="005D25C1">
      <w:rPr>
        <w:sz w:val="15"/>
        <w:szCs w:val="15"/>
      </w:rPr>
      <w:t xml:space="preserve"> </w:t>
    </w:r>
    <w:r>
      <w:rPr>
        <w:noProof/>
        <w:sz w:val="15"/>
        <w:szCs w:val="15"/>
      </w:rPr>
      <w:fldChar w:fldCharType="begin"/>
    </w:r>
    <w:r>
      <w:rPr>
        <w:noProof/>
        <w:sz w:val="15"/>
        <w:szCs w:val="15"/>
      </w:rPr>
      <w:instrText xml:space="preserve"> FILENAME   \* MERGEFORMAT </w:instrText>
    </w:r>
    <w:r>
      <w:rPr>
        <w:noProof/>
        <w:sz w:val="15"/>
        <w:szCs w:val="15"/>
      </w:rPr>
      <w:fldChar w:fldCharType="separate"/>
    </w:r>
    <w:r w:rsidR="00B6273A">
      <w:rPr>
        <w:noProof/>
        <w:sz w:val="15"/>
        <w:szCs w:val="15"/>
      </w:rPr>
      <w:t>378_Dossier_ao_mand.docx</w:t>
    </w:r>
    <w:r>
      <w:rPr>
        <w:noProof/>
        <w:sz w:val="15"/>
        <w:szCs w:val="15"/>
      </w:rPr>
      <w:fldChar w:fldCharType="end"/>
    </w:r>
    <w:bookmarkStart w:id="0" w:name="_GoBack"/>
    <w:bookmarkEnd w:id="0"/>
    <w:r>
      <w:rPr>
        <w:sz w:val="15"/>
        <w:szCs w:val="15"/>
      </w:rPr>
      <w:tab/>
      <w:t xml:space="preserve">Lausanne, le </w:t>
    </w:r>
    <w:r w:rsidRPr="0058388C">
      <w:rPr>
        <w:sz w:val="15"/>
        <w:szCs w:val="15"/>
        <w:highlight w:val="lightGray"/>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5"/>
        <w:szCs w:val="15"/>
      </w:rPr>
      <w:id w:val="864711916"/>
    </w:sdtPr>
    <w:sdtEndPr>
      <w:rPr>
        <w:sz w:val="12"/>
        <w:szCs w:val="12"/>
      </w:rPr>
    </w:sdtEndPr>
    <w:sdtContent>
      <w:tbl>
        <w:tblPr>
          <w:tblStyle w:val="Grilledutableau"/>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3"/>
          <w:gridCol w:w="3402"/>
        </w:tblGrid>
        <w:tr w:rsidR="0068699E" w:rsidRPr="004C616D" w14:paraId="6D169E86" w14:textId="77777777" w:rsidTr="007222C6">
          <w:trPr>
            <w:trHeight w:val="176"/>
          </w:trPr>
          <w:tc>
            <w:tcPr>
              <w:tcW w:w="6023" w:type="dxa"/>
            </w:tcPr>
            <w:p w14:paraId="20E81616" w14:textId="77777777" w:rsidR="0068699E" w:rsidRPr="00E716E7" w:rsidRDefault="0068699E" w:rsidP="00C6548B">
              <w:pPr>
                <w:pStyle w:val="Pieddepage"/>
                <w:tabs>
                  <w:tab w:val="clear" w:pos="4536"/>
                  <w:tab w:val="clear" w:pos="9072"/>
                </w:tabs>
                <w:ind w:left="-113"/>
                <w:jc w:val="left"/>
                <w:rPr>
                  <w:rFonts w:cs="Arial"/>
                  <w:sz w:val="15"/>
                  <w:szCs w:val="15"/>
                </w:rPr>
              </w:pPr>
              <w:r w:rsidRPr="00E716E7">
                <w:rPr>
                  <w:rFonts w:cs="Arial"/>
                  <w:sz w:val="15"/>
                  <w:szCs w:val="15"/>
                </w:rPr>
                <w:t>rue du Port-Franc 18</w:t>
              </w:r>
            </w:p>
          </w:tc>
          <w:tc>
            <w:tcPr>
              <w:tcW w:w="3402" w:type="dxa"/>
              <w:vAlign w:val="center"/>
            </w:tcPr>
            <w:p w14:paraId="02A41DC4" w14:textId="2BE7A3F7" w:rsidR="0068699E" w:rsidRPr="009558E5" w:rsidRDefault="0068699E" w:rsidP="00DD32D3">
              <w:pPr>
                <w:pStyle w:val="Pieddepage"/>
                <w:tabs>
                  <w:tab w:val="clear" w:pos="4536"/>
                  <w:tab w:val="clear" w:pos="9072"/>
                </w:tabs>
                <w:jc w:val="left"/>
                <w:rPr>
                  <w:rFonts w:cs="Arial"/>
                  <w:sz w:val="12"/>
                  <w:szCs w:val="12"/>
                </w:rPr>
              </w:pPr>
              <w:r>
                <w:rPr>
                  <w:rFonts w:cs="Arial"/>
                  <w:sz w:val="12"/>
                  <w:szCs w:val="12"/>
                </w:rPr>
                <w:t>378</w:t>
              </w:r>
              <w:r w:rsidRPr="00B014C1">
                <w:rPr>
                  <w:rFonts w:cs="Arial"/>
                  <w:sz w:val="12"/>
                  <w:szCs w:val="12"/>
                </w:rPr>
                <w:t xml:space="preserve"> Dossier d’appel d’offres</w:t>
              </w:r>
              <w:r>
                <w:rPr>
                  <w:rFonts w:cs="Arial"/>
                  <w:sz w:val="12"/>
                  <w:szCs w:val="12"/>
                </w:rPr>
                <w:t xml:space="preserve"> des mandataires</w:t>
              </w:r>
            </w:p>
          </w:tc>
        </w:tr>
        <w:tr w:rsidR="0068699E" w:rsidRPr="004C616D" w14:paraId="1A7175E0" w14:textId="77777777" w:rsidTr="007222C6">
          <w:trPr>
            <w:trHeight w:val="176"/>
          </w:trPr>
          <w:tc>
            <w:tcPr>
              <w:tcW w:w="6023" w:type="dxa"/>
            </w:tcPr>
            <w:p w14:paraId="17CC6EF9" w14:textId="77777777" w:rsidR="0068699E" w:rsidRPr="00E716E7" w:rsidRDefault="0068699E" w:rsidP="00C6548B">
              <w:pPr>
                <w:pStyle w:val="Pieddepage"/>
                <w:tabs>
                  <w:tab w:val="clear" w:pos="4536"/>
                  <w:tab w:val="clear" w:pos="9072"/>
                </w:tabs>
                <w:ind w:left="-113"/>
                <w:jc w:val="left"/>
                <w:rPr>
                  <w:rFonts w:cs="Arial"/>
                  <w:sz w:val="15"/>
                  <w:szCs w:val="15"/>
                  <w:lang w:val="it-CH"/>
                </w:rPr>
              </w:pPr>
              <w:r>
                <w:rPr>
                  <w:rFonts w:cs="Arial"/>
                  <w:sz w:val="15"/>
                  <w:szCs w:val="15"/>
                  <w:lang w:val="it-CH"/>
                </w:rPr>
                <w:t>1003</w:t>
              </w:r>
              <w:r w:rsidRPr="00E716E7">
                <w:rPr>
                  <w:rFonts w:cs="Arial"/>
                  <w:sz w:val="15"/>
                  <w:szCs w:val="15"/>
                  <w:lang w:val="it-CH"/>
                </w:rPr>
                <w:t xml:space="preserve"> Lausanne</w:t>
              </w:r>
            </w:p>
          </w:tc>
          <w:tc>
            <w:tcPr>
              <w:tcW w:w="3402" w:type="dxa"/>
              <w:vAlign w:val="center"/>
            </w:tcPr>
            <w:p w14:paraId="18CA0D6B" w14:textId="309406D1" w:rsidR="0068699E" w:rsidRPr="00B014C1" w:rsidRDefault="0068699E" w:rsidP="00EE45A9">
              <w:pPr>
                <w:pStyle w:val="Pieddepage"/>
                <w:tabs>
                  <w:tab w:val="clear" w:pos="4536"/>
                  <w:tab w:val="clear" w:pos="9072"/>
                </w:tabs>
                <w:jc w:val="left"/>
                <w:rPr>
                  <w:rFonts w:cs="Arial"/>
                  <w:sz w:val="12"/>
                  <w:szCs w:val="12"/>
                </w:rPr>
              </w:pPr>
              <w:r>
                <w:rPr>
                  <w:rFonts w:cs="Arial"/>
                  <w:sz w:val="12"/>
                  <w:szCs w:val="12"/>
                </w:rPr>
                <w:t xml:space="preserve">Version </w:t>
              </w:r>
              <w:r w:rsidR="00EE45A9">
                <w:rPr>
                  <w:rFonts w:cs="Arial"/>
                  <w:sz w:val="12"/>
                  <w:szCs w:val="12"/>
                </w:rPr>
                <w:t>12 du 09.01.24</w:t>
              </w:r>
            </w:p>
          </w:tc>
        </w:tr>
        <w:tr w:rsidR="0068699E" w:rsidRPr="004C616D" w14:paraId="79833FC1" w14:textId="77777777" w:rsidTr="007222C6">
          <w:trPr>
            <w:trHeight w:val="176"/>
          </w:trPr>
          <w:tc>
            <w:tcPr>
              <w:tcW w:w="6023" w:type="dxa"/>
            </w:tcPr>
            <w:p w14:paraId="0DC3C81A" w14:textId="77777777" w:rsidR="0068699E" w:rsidRPr="00E716E7" w:rsidRDefault="0068699E" w:rsidP="00C6548B">
              <w:pPr>
                <w:pStyle w:val="Pieddepage"/>
                <w:tabs>
                  <w:tab w:val="clear" w:pos="4536"/>
                  <w:tab w:val="clear" w:pos="9072"/>
                </w:tabs>
                <w:ind w:left="-113"/>
                <w:jc w:val="left"/>
                <w:rPr>
                  <w:rFonts w:cs="Arial"/>
                  <w:sz w:val="15"/>
                  <w:szCs w:val="15"/>
                </w:rPr>
              </w:pPr>
              <w:r w:rsidRPr="00E716E7">
                <w:rPr>
                  <w:rFonts w:cs="Arial"/>
                  <w:sz w:val="15"/>
                  <w:szCs w:val="15"/>
                </w:rPr>
                <w:t>tél. 021 315 56 22</w:t>
              </w:r>
            </w:p>
          </w:tc>
          <w:tc>
            <w:tcPr>
              <w:tcW w:w="3402" w:type="dxa"/>
              <w:vAlign w:val="center"/>
            </w:tcPr>
            <w:p w14:paraId="2AE049FD" w14:textId="1A84BC74" w:rsidR="0068699E" w:rsidRPr="00B014C1" w:rsidRDefault="0068699E" w:rsidP="00F364D3">
              <w:pPr>
                <w:pStyle w:val="Pieddepage"/>
                <w:tabs>
                  <w:tab w:val="clear" w:pos="4536"/>
                  <w:tab w:val="clear" w:pos="9072"/>
                </w:tabs>
                <w:jc w:val="left"/>
                <w:rPr>
                  <w:rFonts w:cs="Arial"/>
                  <w:sz w:val="12"/>
                  <w:szCs w:val="12"/>
                </w:rPr>
              </w:pPr>
              <w:r w:rsidRPr="00B014C1">
                <w:rPr>
                  <w:rFonts w:cs="Arial"/>
                  <w:sz w:val="12"/>
                  <w:szCs w:val="12"/>
                </w:rPr>
                <w:t>Propriété du Service</w:t>
              </w:r>
              <w:r>
                <w:rPr>
                  <w:rFonts w:cs="Arial"/>
                  <w:sz w:val="12"/>
                  <w:szCs w:val="12"/>
                </w:rPr>
                <w:t xml:space="preserve"> d’architecture</w:t>
              </w:r>
            </w:p>
          </w:tc>
        </w:tr>
        <w:tr w:rsidR="0068699E" w:rsidRPr="004C616D" w14:paraId="3113CEC3" w14:textId="77777777" w:rsidTr="007222C6">
          <w:trPr>
            <w:trHeight w:val="176"/>
          </w:trPr>
          <w:tc>
            <w:tcPr>
              <w:tcW w:w="6023" w:type="dxa"/>
            </w:tcPr>
            <w:p w14:paraId="3B31CEF1" w14:textId="007D0298" w:rsidR="0068699E" w:rsidRPr="00E716E7" w:rsidRDefault="00744DCD" w:rsidP="00246259">
              <w:pPr>
                <w:pStyle w:val="Pieddepage"/>
                <w:tabs>
                  <w:tab w:val="clear" w:pos="4536"/>
                  <w:tab w:val="clear" w:pos="9072"/>
                </w:tabs>
                <w:ind w:left="-113"/>
                <w:jc w:val="left"/>
                <w:rPr>
                  <w:rFonts w:cs="Arial"/>
                  <w:sz w:val="15"/>
                  <w:szCs w:val="15"/>
                </w:rPr>
              </w:pPr>
              <w:hyperlink r:id="rId1" w:history="1">
                <w:r w:rsidR="0068699E" w:rsidRPr="00025F18">
                  <w:rPr>
                    <w:rStyle w:val="Lienhypertexte"/>
                    <w:rFonts w:cs="Arial"/>
                    <w:sz w:val="15"/>
                    <w:szCs w:val="15"/>
                  </w:rPr>
                  <w:t>arlo@lausanne.ch</w:t>
                </w:r>
              </w:hyperlink>
            </w:p>
          </w:tc>
          <w:tc>
            <w:tcPr>
              <w:tcW w:w="3402" w:type="dxa"/>
              <w:vAlign w:val="center"/>
            </w:tcPr>
            <w:p w14:paraId="00DCC8E6" w14:textId="352F62FA" w:rsidR="0068699E" w:rsidRPr="00B014C1" w:rsidRDefault="0068699E" w:rsidP="00246259">
              <w:pPr>
                <w:pStyle w:val="Pieddepage"/>
                <w:tabs>
                  <w:tab w:val="clear" w:pos="4536"/>
                  <w:tab w:val="clear" w:pos="9072"/>
                </w:tabs>
                <w:jc w:val="left"/>
                <w:rPr>
                  <w:rFonts w:cs="Arial"/>
                  <w:sz w:val="12"/>
                  <w:szCs w:val="12"/>
                </w:rPr>
              </w:pPr>
              <w:r>
                <w:rPr>
                  <w:rFonts w:cs="Arial"/>
                  <w:sz w:val="12"/>
                  <w:szCs w:val="12"/>
                </w:rPr>
                <w:t>et du logement</w:t>
              </w:r>
              <w:r w:rsidRPr="00B014C1">
                <w:rPr>
                  <w:rFonts w:cs="Arial"/>
                  <w:sz w:val="12"/>
                  <w:szCs w:val="12"/>
                </w:rPr>
                <w:t xml:space="preserve">. </w:t>
              </w:r>
              <w:r w:rsidRPr="00B014C1">
                <w:rPr>
                  <w:rFonts w:cs="Arial"/>
                  <w:b/>
                  <w:sz w:val="12"/>
                  <w:szCs w:val="12"/>
                </w:rPr>
                <w:t>Tous droits réservés</w:t>
              </w:r>
            </w:p>
          </w:tc>
        </w:tr>
      </w:tbl>
    </w:sdtContent>
  </w:sdt>
  <w:p w14:paraId="5FEFD2F3" w14:textId="77777777" w:rsidR="0068699E" w:rsidRPr="004C616D" w:rsidRDefault="0068699E" w:rsidP="009A4945">
    <w:pPr>
      <w:spacing w:line="180" w:lineRule="exact"/>
      <w:rPr>
        <w:rFonts w:cs="Arial"/>
        <w:sz w:val="15"/>
        <w:szCs w:val="15"/>
      </w:rPr>
    </w:pPr>
    <w:proofErr w:type="gramStart"/>
    <w:r w:rsidRPr="004C616D">
      <w:rPr>
        <w:rFonts w:cs="Arial"/>
        <w:sz w:val="15"/>
        <w:szCs w:val="15"/>
      </w:rPr>
      <w:t>certifié</w:t>
    </w:r>
    <w:proofErr w:type="gramEnd"/>
    <w:r w:rsidRPr="004C616D">
      <w:rPr>
        <w:rFonts w:cs="Arial"/>
        <w:sz w:val="15"/>
        <w:szCs w:val="15"/>
      </w:rPr>
      <w:t xml:space="preserve"> ISO 9001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7325" w14:textId="77777777" w:rsidR="0068699E" w:rsidRDefault="0068699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AE790" w14:textId="77777777" w:rsidR="0068699E" w:rsidRDefault="0068699E">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3E93" w14:textId="77777777" w:rsidR="0068699E" w:rsidRDefault="006869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14:paraId="0B384288" w14:textId="77777777" w:rsidR="0068699E" w:rsidRDefault="0068699E">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1B420" w14:textId="77777777" w:rsidR="0068699E" w:rsidRPr="009558E5" w:rsidRDefault="0068699E" w:rsidP="006F21A9">
    <w:pPr>
      <w:tabs>
        <w:tab w:val="right" w:pos="9214"/>
      </w:tabs>
      <w:ind w:right="-2"/>
      <w:jc w:val="left"/>
      <w:rPr>
        <w:sz w:val="15"/>
        <w:szCs w:val="15"/>
      </w:rPr>
    </w:pPr>
    <w:r w:rsidRPr="007B0035">
      <w:rPr>
        <w:sz w:val="15"/>
        <w:szCs w:val="15"/>
      </w:rPr>
      <w:t xml:space="preserve">Auteur/secrétaire/n° affaire/ </w:t>
    </w:r>
    <w:r>
      <w:rPr>
        <w:noProof/>
        <w:sz w:val="15"/>
        <w:szCs w:val="15"/>
      </w:rPr>
      <w:fldChar w:fldCharType="begin"/>
    </w:r>
    <w:r>
      <w:rPr>
        <w:noProof/>
        <w:sz w:val="15"/>
        <w:szCs w:val="15"/>
      </w:rPr>
      <w:instrText xml:space="preserve"> FILENAME   \* MERGEFORMAT </w:instrText>
    </w:r>
    <w:r>
      <w:rPr>
        <w:noProof/>
        <w:sz w:val="15"/>
        <w:szCs w:val="15"/>
      </w:rPr>
      <w:fldChar w:fldCharType="separate"/>
    </w:r>
    <w:r>
      <w:rPr>
        <w:noProof/>
        <w:sz w:val="15"/>
        <w:szCs w:val="15"/>
      </w:rPr>
      <w:t>378_Dossier_ao_mand.docx</w:t>
    </w:r>
    <w:r>
      <w:rPr>
        <w:noProof/>
      </w:rPr>
      <w:fldChar w:fldCharType="end"/>
    </w:r>
    <w:r>
      <w:rPr>
        <w:sz w:val="15"/>
        <w:szCs w:val="15"/>
      </w:rPr>
      <w:tab/>
      <w:t>Lausanne, le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5"/>
        <w:szCs w:val="15"/>
      </w:rPr>
      <w:id w:val="8146222"/>
    </w:sdtPr>
    <w:sdtEndPr>
      <w:rPr>
        <w:sz w:val="12"/>
        <w:szCs w:val="12"/>
      </w:rPr>
    </w:sdtEndPr>
    <w:sdtContent>
      <w:tbl>
        <w:tblPr>
          <w:tblStyle w:val="Grilledutableau"/>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3"/>
          <w:gridCol w:w="3402"/>
        </w:tblGrid>
        <w:tr w:rsidR="0068699E" w:rsidRPr="004C616D" w14:paraId="659FEF38" w14:textId="77777777" w:rsidTr="007222C6">
          <w:trPr>
            <w:trHeight w:val="176"/>
          </w:trPr>
          <w:tc>
            <w:tcPr>
              <w:tcW w:w="6023" w:type="dxa"/>
            </w:tcPr>
            <w:p w14:paraId="6A428565" w14:textId="77777777" w:rsidR="0068699E" w:rsidRPr="00E716E7" w:rsidRDefault="0068699E" w:rsidP="002D5B49">
              <w:pPr>
                <w:pStyle w:val="Pieddepage"/>
                <w:tabs>
                  <w:tab w:val="clear" w:pos="4536"/>
                  <w:tab w:val="clear" w:pos="9072"/>
                </w:tabs>
                <w:ind w:left="-113"/>
                <w:jc w:val="left"/>
                <w:rPr>
                  <w:rFonts w:cs="Arial"/>
                  <w:sz w:val="15"/>
                  <w:szCs w:val="15"/>
                </w:rPr>
              </w:pPr>
              <w:r w:rsidRPr="00E716E7">
                <w:rPr>
                  <w:rFonts w:cs="Arial"/>
                  <w:sz w:val="15"/>
                  <w:szCs w:val="15"/>
                </w:rPr>
                <w:t>rue du Port-Franc 18</w:t>
              </w:r>
            </w:p>
          </w:tc>
          <w:tc>
            <w:tcPr>
              <w:tcW w:w="3402" w:type="dxa"/>
              <w:vAlign w:val="center"/>
            </w:tcPr>
            <w:p w14:paraId="15046B95" w14:textId="3FF9D2C6" w:rsidR="0068699E" w:rsidRPr="009558E5" w:rsidRDefault="0068699E" w:rsidP="00DD32D3">
              <w:pPr>
                <w:pStyle w:val="Pieddepage"/>
                <w:tabs>
                  <w:tab w:val="clear" w:pos="4536"/>
                  <w:tab w:val="clear" w:pos="9072"/>
                </w:tabs>
                <w:jc w:val="left"/>
                <w:rPr>
                  <w:rFonts w:cs="Arial"/>
                  <w:sz w:val="12"/>
                  <w:szCs w:val="12"/>
                </w:rPr>
              </w:pPr>
              <w:r>
                <w:rPr>
                  <w:rFonts w:cs="Arial"/>
                  <w:sz w:val="12"/>
                  <w:szCs w:val="12"/>
                </w:rPr>
                <w:t>378</w:t>
              </w:r>
              <w:r w:rsidRPr="00B014C1">
                <w:rPr>
                  <w:rFonts w:cs="Arial"/>
                  <w:sz w:val="12"/>
                  <w:szCs w:val="12"/>
                </w:rPr>
                <w:t xml:space="preserve"> Dossier d’appel d’offres</w:t>
              </w:r>
              <w:r>
                <w:rPr>
                  <w:rFonts w:cs="Arial"/>
                  <w:sz w:val="12"/>
                  <w:szCs w:val="12"/>
                </w:rPr>
                <w:t xml:space="preserve"> des mandataires</w:t>
              </w:r>
            </w:p>
          </w:tc>
        </w:tr>
        <w:tr w:rsidR="0068699E" w:rsidRPr="004C616D" w14:paraId="0F7EDBF3" w14:textId="77777777" w:rsidTr="007222C6">
          <w:trPr>
            <w:trHeight w:val="176"/>
          </w:trPr>
          <w:tc>
            <w:tcPr>
              <w:tcW w:w="6023" w:type="dxa"/>
            </w:tcPr>
            <w:p w14:paraId="43A92B1C" w14:textId="77777777" w:rsidR="0068699E" w:rsidRPr="00E716E7" w:rsidRDefault="0068699E" w:rsidP="002D5B49">
              <w:pPr>
                <w:pStyle w:val="Pieddepage"/>
                <w:tabs>
                  <w:tab w:val="clear" w:pos="4536"/>
                  <w:tab w:val="clear" w:pos="9072"/>
                </w:tabs>
                <w:ind w:left="-113"/>
                <w:jc w:val="left"/>
                <w:rPr>
                  <w:rFonts w:cs="Arial"/>
                  <w:sz w:val="15"/>
                  <w:szCs w:val="15"/>
                  <w:lang w:val="it-CH"/>
                </w:rPr>
              </w:pPr>
              <w:r>
                <w:rPr>
                  <w:rFonts w:cs="Arial"/>
                  <w:sz w:val="15"/>
                  <w:szCs w:val="15"/>
                  <w:lang w:val="it-CH"/>
                </w:rPr>
                <w:t>1003</w:t>
              </w:r>
              <w:r w:rsidRPr="00E716E7">
                <w:rPr>
                  <w:rFonts w:cs="Arial"/>
                  <w:sz w:val="15"/>
                  <w:szCs w:val="15"/>
                  <w:lang w:val="it-CH"/>
                </w:rPr>
                <w:t xml:space="preserve"> Lausanne</w:t>
              </w:r>
            </w:p>
          </w:tc>
          <w:tc>
            <w:tcPr>
              <w:tcW w:w="3402" w:type="dxa"/>
              <w:vAlign w:val="center"/>
            </w:tcPr>
            <w:p w14:paraId="4BE79D00" w14:textId="66158119" w:rsidR="0068699E" w:rsidRPr="00B014C1" w:rsidRDefault="002A34CD" w:rsidP="002A34CD">
              <w:pPr>
                <w:pStyle w:val="Pieddepage"/>
                <w:tabs>
                  <w:tab w:val="clear" w:pos="4536"/>
                  <w:tab w:val="clear" w:pos="9072"/>
                </w:tabs>
                <w:jc w:val="left"/>
                <w:rPr>
                  <w:rFonts w:cs="Arial"/>
                  <w:sz w:val="12"/>
                  <w:szCs w:val="12"/>
                </w:rPr>
              </w:pPr>
              <w:r>
                <w:rPr>
                  <w:rFonts w:cs="Arial"/>
                  <w:sz w:val="12"/>
                  <w:szCs w:val="12"/>
                </w:rPr>
                <w:t>Version 12 du 09.01.24</w:t>
              </w:r>
            </w:p>
          </w:tc>
        </w:tr>
        <w:tr w:rsidR="0068699E" w:rsidRPr="004C616D" w14:paraId="20A7CF26" w14:textId="77777777" w:rsidTr="007222C6">
          <w:trPr>
            <w:trHeight w:val="176"/>
          </w:trPr>
          <w:tc>
            <w:tcPr>
              <w:tcW w:w="6023" w:type="dxa"/>
            </w:tcPr>
            <w:p w14:paraId="10C8AFAE" w14:textId="77777777" w:rsidR="0068699E" w:rsidRPr="00E716E7" w:rsidRDefault="0068699E" w:rsidP="002D5B49">
              <w:pPr>
                <w:pStyle w:val="Pieddepage"/>
                <w:tabs>
                  <w:tab w:val="clear" w:pos="4536"/>
                  <w:tab w:val="clear" w:pos="9072"/>
                </w:tabs>
                <w:ind w:left="-113"/>
                <w:jc w:val="left"/>
                <w:rPr>
                  <w:rFonts w:cs="Arial"/>
                  <w:sz w:val="15"/>
                  <w:szCs w:val="15"/>
                </w:rPr>
              </w:pPr>
              <w:r w:rsidRPr="00E716E7">
                <w:rPr>
                  <w:rFonts w:cs="Arial"/>
                  <w:sz w:val="15"/>
                  <w:szCs w:val="15"/>
                </w:rPr>
                <w:t>tél. 021 315 56 22</w:t>
              </w:r>
            </w:p>
          </w:tc>
          <w:tc>
            <w:tcPr>
              <w:tcW w:w="3402" w:type="dxa"/>
              <w:vAlign w:val="center"/>
            </w:tcPr>
            <w:p w14:paraId="7E0854BD" w14:textId="349A0765" w:rsidR="0068699E" w:rsidRPr="00B014C1" w:rsidRDefault="0068699E" w:rsidP="00A97245">
              <w:pPr>
                <w:pStyle w:val="Pieddepage"/>
                <w:tabs>
                  <w:tab w:val="clear" w:pos="4536"/>
                  <w:tab w:val="clear" w:pos="9072"/>
                </w:tabs>
                <w:jc w:val="left"/>
                <w:rPr>
                  <w:rFonts w:cs="Arial"/>
                  <w:sz w:val="12"/>
                  <w:szCs w:val="12"/>
                </w:rPr>
              </w:pPr>
              <w:r w:rsidRPr="00B014C1">
                <w:rPr>
                  <w:rFonts w:cs="Arial"/>
                  <w:sz w:val="12"/>
                  <w:szCs w:val="12"/>
                </w:rPr>
                <w:t>Propriété du Service</w:t>
              </w:r>
              <w:r>
                <w:rPr>
                  <w:rFonts w:cs="Arial"/>
                  <w:sz w:val="12"/>
                  <w:szCs w:val="12"/>
                </w:rPr>
                <w:t xml:space="preserve"> d’architecture</w:t>
              </w:r>
            </w:p>
          </w:tc>
        </w:tr>
        <w:tr w:rsidR="0068699E" w:rsidRPr="004C616D" w14:paraId="39C3D108" w14:textId="77777777" w:rsidTr="007222C6">
          <w:trPr>
            <w:trHeight w:val="176"/>
          </w:trPr>
          <w:tc>
            <w:tcPr>
              <w:tcW w:w="6023" w:type="dxa"/>
            </w:tcPr>
            <w:p w14:paraId="60C29B47" w14:textId="63058375" w:rsidR="0068699E" w:rsidRPr="00E716E7" w:rsidRDefault="00744DCD" w:rsidP="00C05F32">
              <w:pPr>
                <w:pStyle w:val="Pieddepage"/>
                <w:tabs>
                  <w:tab w:val="clear" w:pos="4536"/>
                  <w:tab w:val="clear" w:pos="9072"/>
                </w:tabs>
                <w:ind w:left="-113"/>
                <w:jc w:val="left"/>
                <w:rPr>
                  <w:rFonts w:cs="Arial"/>
                  <w:sz w:val="15"/>
                  <w:szCs w:val="15"/>
                </w:rPr>
              </w:pPr>
              <w:hyperlink r:id="rId1" w:history="1">
                <w:r w:rsidR="0068699E" w:rsidRPr="00025F18">
                  <w:rPr>
                    <w:rStyle w:val="Lienhypertexte"/>
                    <w:rFonts w:cs="Arial"/>
                    <w:sz w:val="15"/>
                    <w:szCs w:val="15"/>
                  </w:rPr>
                  <w:t>arlo@lausanne.ch</w:t>
                </w:r>
              </w:hyperlink>
            </w:p>
          </w:tc>
          <w:tc>
            <w:tcPr>
              <w:tcW w:w="3402" w:type="dxa"/>
              <w:vAlign w:val="center"/>
            </w:tcPr>
            <w:p w14:paraId="24CBCEA8" w14:textId="522A5353" w:rsidR="0068699E" w:rsidRPr="00B014C1" w:rsidRDefault="0068699E" w:rsidP="00C05F32">
              <w:pPr>
                <w:pStyle w:val="Pieddepage"/>
                <w:tabs>
                  <w:tab w:val="clear" w:pos="4536"/>
                  <w:tab w:val="clear" w:pos="9072"/>
                </w:tabs>
                <w:jc w:val="left"/>
                <w:rPr>
                  <w:rFonts w:cs="Arial"/>
                  <w:sz w:val="12"/>
                  <w:szCs w:val="12"/>
                </w:rPr>
              </w:pPr>
              <w:r>
                <w:rPr>
                  <w:rFonts w:cs="Arial"/>
                  <w:sz w:val="12"/>
                  <w:szCs w:val="12"/>
                </w:rPr>
                <w:t>et du logement</w:t>
              </w:r>
              <w:r w:rsidRPr="00B014C1">
                <w:rPr>
                  <w:rFonts w:cs="Arial"/>
                  <w:sz w:val="12"/>
                  <w:szCs w:val="12"/>
                </w:rPr>
                <w:t xml:space="preserve">. </w:t>
              </w:r>
              <w:r w:rsidRPr="00B014C1">
                <w:rPr>
                  <w:rFonts w:cs="Arial"/>
                  <w:b/>
                  <w:sz w:val="12"/>
                  <w:szCs w:val="12"/>
                </w:rPr>
                <w:t>Tous droits réservés</w:t>
              </w:r>
            </w:p>
          </w:tc>
        </w:tr>
      </w:tbl>
    </w:sdtContent>
  </w:sdt>
  <w:p w14:paraId="2836FD1E" w14:textId="77777777" w:rsidR="0068699E" w:rsidRPr="004C616D" w:rsidRDefault="0068699E" w:rsidP="009A4945">
    <w:pPr>
      <w:spacing w:line="180" w:lineRule="exact"/>
      <w:rPr>
        <w:rFonts w:cs="Arial"/>
        <w:sz w:val="15"/>
        <w:szCs w:val="15"/>
      </w:rPr>
    </w:pPr>
    <w:proofErr w:type="gramStart"/>
    <w:r w:rsidRPr="004C616D">
      <w:rPr>
        <w:rFonts w:cs="Arial"/>
        <w:sz w:val="15"/>
        <w:szCs w:val="15"/>
      </w:rPr>
      <w:t>certifié</w:t>
    </w:r>
    <w:proofErr w:type="gramEnd"/>
    <w:r w:rsidRPr="004C616D">
      <w:rPr>
        <w:rFonts w:cs="Arial"/>
        <w:sz w:val="15"/>
        <w:szCs w:val="15"/>
      </w:rPr>
      <w:t xml:space="preserve"> ISO 9001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BAB5" w14:textId="77777777" w:rsidR="0068699E" w:rsidRPr="00963BA5" w:rsidRDefault="0068699E" w:rsidP="00963BA5">
    <w:pPr>
      <w:pStyle w:val="Pieddepage"/>
      <w:rPr>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2698D" w14:textId="77777777" w:rsidR="00744DCD" w:rsidRDefault="00744DCD">
      <w:r>
        <w:separator/>
      </w:r>
    </w:p>
  </w:footnote>
  <w:footnote w:type="continuationSeparator" w:id="0">
    <w:p w14:paraId="0165DCDE" w14:textId="77777777" w:rsidR="00744DCD" w:rsidRDefault="00744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A2D9" w14:textId="77777777" w:rsidR="0068699E" w:rsidRDefault="0068699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14:paraId="1D982961" w14:textId="77777777" w:rsidR="0068699E" w:rsidRDefault="0068699E">
    <w:pPr>
      <w:pStyle w:val="En-tte"/>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919E" w14:textId="47F7DBB1" w:rsidR="0068699E" w:rsidRPr="00095AAF" w:rsidRDefault="0068699E" w:rsidP="00246259">
    <w:pPr>
      <w:pStyle w:val="En-tte"/>
      <w:tabs>
        <w:tab w:val="clear" w:pos="4536"/>
        <w:tab w:val="clear" w:pos="9072"/>
        <w:tab w:val="right" w:pos="9185"/>
      </w:tabs>
      <w:spacing w:line="300" w:lineRule="exact"/>
      <w:rPr>
        <w:rFonts w:cs="Arial"/>
      </w:rPr>
    </w:pPr>
    <w:r>
      <w:rPr>
        <w:rFonts w:ascii="Lausanne" w:hAnsi="Lausanne"/>
        <w:sz w:val="24"/>
        <w:szCs w:val="24"/>
      </w:rPr>
      <w:t>Service d’architecture et du logement</w:t>
    </w:r>
    <w:r>
      <w:rPr>
        <w:rFonts w:ascii="Lausanne" w:hAnsi="Lausanne"/>
        <w:sz w:val="24"/>
        <w:szCs w:val="24"/>
      </w:rPr>
      <w:tab/>
    </w:r>
    <w:r>
      <w:rPr>
        <w:rFonts w:cs="Arial"/>
      </w:rPr>
      <w:t>Annexe</w:t>
    </w:r>
  </w:p>
  <w:p w14:paraId="2C48788D" w14:textId="49911160" w:rsidR="0068699E" w:rsidRPr="00252A66" w:rsidRDefault="0068699E" w:rsidP="00246259">
    <w:pPr>
      <w:pStyle w:val="En-tte"/>
      <w:tabs>
        <w:tab w:val="clear" w:pos="4536"/>
        <w:tab w:val="clear" w:pos="9072"/>
      </w:tabs>
      <w:rPr>
        <w:rFonts w:cs="Arial"/>
      </w:rPr>
    </w:pPr>
    <w:r>
      <w:rPr>
        <w:rFonts w:cs="Arial"/>
        <w:b/>
      </w:rPr>
      <w:t xml:space="preserve">… </w:t>
    </w:r>
    <w:r w:rsidRPr="00F44882">
      <w:rPr>
        <w:rFonts w:cs="Arial"/>
        <w:b/>
        <w:highlight w:val="lightGray"/>
      </w:rPr>
      <w:t>Nom de l’affaire (n° affaire)</w:t>
    </w:r>
  </w:p>
  <w:p w14:paraId="7345929C" w14:textId="77777777" w:rsidR="0068699E" w:rsidRPr="00252A66" w:rsidRDefault="0068699E" w:rsidP="006A5048">
    <w:pPr>
      <w:pStyle w:val="En-tte"/>
      <w:pBdr>
        <w:bottom w:val="single" w:sz="4" w:space="1" w:color="auto"/>
      </w:pBdr>
      <w:tabs>
        <w:tab w:val="clear" w:pos="4536"/>
        <w:tab w:val="clear" w:pos="9072"/>
        <w:tab w:val="right" w:pos="9214"/>
      </w:tabs>
      <w:rPr>
        <w:rFonts w:cs="Arial"/>
      </w:rPr>
    </w:pPr>
    <w:r>
      <w:rPr>
        <w:rFonts w:cs="Arial"/>
      </w:rPr>
      <w:t xml:space="preserve">CFC … : … </w:t>
    </w:r>
  </w:p>
  <w:p w14:paraId="4F165F42" w14:textId="77777777" w:rsidR="0068699E" w:rsidRPr="00252A66" w:rsidRDefault="0068699E" w:rsidP="006A5048">
    <w:pPr>
      <w:pStyle w:val="En-tte"/>
      <w:pBdr>
        <w:bottom w:val="single" w:sz="4" w:space="1" w:color="auto"/>
      </w:pBdr>
      <w:tabs>
        <w:tab w:val="clear" w:pos="4536"/>
        <w:tab w:val="clear" w:pos="9072"/>
        <w:tab w:val="right" w:pos="9214"/>
      </w:tabs>
      <w:rPr>
        <w:rFonts w:cs="Arial"/>
        <w:i/>
      </w:rPr>
    </w:pPr>
    <w:r>
      <w:rPr>
        <w:rFonts w:cs="Arial"/>
        <w:i/>
      </w:rPr>
      <w:t>Dossier d’appel d’offres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B9B2" w14:textId="77777777" w:rsidR="0068699E" w:rsidRDefault="0068699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14:paraId="7C87C28B" w14:textId="77777777" w:rsidR="0068699E" w:rsidRDefault="0068699E">
    <w:pPr>
      <w:pStyle w:val="En-tte"/>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E3E2" w14:textId="77777777" w:rsidR="0068699E" w:rsidRPr="005212FE" w:rsidRDefault="0068699E" w:rsidP="009558E5">
    <w:pPr>
      <w:pStyle w:val="En-tte"/>
      <w:tabs>
        <w:tab w:val="clear" w:pos="4536"/>
        <w:tab w:val="clear" w:pos="9072"/>
      </w:tabs>
      <w:spacing w:before="200" w:line="240" w:lineRule="exact"/>
      <w:rPr>
        <w:rFonts w:ascii="Lausanne" w:hAnsi="Lausanne"/>
        <w:sz w:val="24"/>
        <w:szCs w:val="24"/>
      </w:rPr>
    </w:pPr>
    <w:r>
      <w:rPr>
        <w:rFonts w:ascii="Lausanne" w:hAnsi="Lausanne"/>
        <w:sz w:val="24"/>
        <w:szCs w:val="24"/>
      </w:rPr>
      <w:t>Service d’architecture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4FA9" w14:textId="48E3DFC6" w:rsidR="0068699E" w:rsidRDefault="0068699E">
    <w:pPr>
      <w:pStyle w:val="En-tte"/>
    </w:pPr>
    <w:r>
      <w:rPr>
        <w:noProof/>
        <w:lang w:eastAsia="fr-CH"/>
      </w:rPr>
      <w:drawing>
        <wp:anchor distT="0" distB="0" distL="114300" distR="114300" simplePos="0" relativeHeight="251665408" behindDoc="0" locked="0" layoutInCell="1" allowOverlap="1" wp14:anchorId="690C9787" wp14:editId="3D7250FD">
          <wp:simplePos x="0" y="0"/>
          <wp:positionH relativeFrom="column">
            <wp:posOffset>-1156970</wp:posOffset>
          </wp:positionH>
          <wp:positionV relativeFrom="paragraph">
            <wp:posOffset>-480695</wp:posOffset>
          </wp:positionV>
          <wp:extent cx="7563600" cy="104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_ArLo_13.1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44000"/>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48CC" w14:textId="312D7DA4" w:rsidR="0068699E" w:rsidRPr="00095AAF" w:rsidRDefault="0068699E" w:rsidP="00C05F32">
    <w:pPr>
      <w:pStyle w:val="En-tte"/>
      <w:tabs>
        <w:tab w:val="clear" w:pos="4536"/>
        <w:tab w:val="clear" w:pos="9072"/>
        <w:tab w:val="right" w:pos="9185"/>
      </w:tabs>
      <w:spacing w:line="300" w:lineRule="exact"/>
      <w:rPr>
        <w:rFonts w:ascii="Lausanne" w:hAnsi="Lausanne"/>
      </w:rPr>
    </w:pPr>
    <w:r>
      <w:rPr>
        <w:rFonts w:ascii="Lausanne" w:hAnsi="Lausanne"/>
        <w:sz w:val="24"/>
        <w:szCs w:val="24"/>
      </w:rPr>
      <w:t>Service d’architecture et du logement</w:t>
    </w:r>
    <w:r>
      <w:rPr>
        <w:rFonts w:ascii="Lausanne" w:hAnsi="Lausanne"/>
        <w:sz w:val="24"/>
        <w:szCs w:val="24"/>
      </w:rPr>
      <w:tab/>
    </w:r>
    <w:r>
      <w:rPr>
        <w:rFonts w:cs="Arial"/>
      </w:rPr>
      <w:t>Page</w:t>
    </w:r>
    <w:r w:rsidRPr="00095AAF">
      <w:rPr>
        <w:rFonts w:cs="Arial"/>
      </w:rPr>
      <w:t xml:space="preserve"> </w:t>
    </w:r>
    <w:r w:rsidRPr="00095AAF">
      <w:rPr>
        <w:rStyle w:val="Numrodepage"/>
        <w:rFonts w:cs="Arial"/>
      </w:rPr>
      <w:fldChar w:fldCharType="begin"/>
    </w:r>
    <w:r w:rsidRPr="00095AAF">
      <w:rPr>
        <w:rStyle w:val="Numrodepage"/>
        <w:rFonts w:cs="Arial"/>
      </w:rPr>
      <w:instrText xml:space="preserve"> PAGE </w:instrText>
    </w:r>
    <w:r w:rsidRPr="00095AAF">
      <w:rPr>
        <w:rStyle w:val="Numrodepage"/>
        <w:rFonts w:cs="Arial"/>
      </w:rPr>
      <w:fldChar w:fldCharType="separate"/>
    </w:r>
    <w:r w:rsidR="002A34CD">
      <w:rPr>
        <w:rStyle w:val="Numrodepage"/>
        <w:rFonts w:cs="Arial"/>
        <w:noProof/>
      </w:rPr>
      <w:t>1</w:t>
    </w:r>
    <w:r w:rsidRPr="00095AAF">
      <w:rPr>
        <w:rStyle w:val="Numrodepage"/>
        <w:rFonts w:cs="Arial"/>
      </w:rPr>
      <w:fldChar w:fldCharType="end"/>
    </w:r>
    <w:r w:rsidRPr="00095AAF">
      <w:rPr>
        <w:rFonts w:cs="Arial"/>
      </w:rPr>
      <w:fldChar w:fldCharType="begin"/>
    </w:r>
    <w:r w:rsidRPr="00095AAF">
      <w:rPr>
        <w:rFonts w:cs="Arial"/>
      </w:rPr>
      <w:instrText xml:space="preserve">  </w:instrText>
    </w:r>
    <w:r w:rsidRPr="00095AAF">
      <w:rPr>
        <w:rFonts w:cs="Arial"/>
      </w:rPr>
      <w:fldChar w:fldCharType="end"/>
    </w:r>
  </w:p>
  <w:p w14:paraId="73346D74" w14:textId="201294A5" w:rsidR="0068699E" w:rsidRPr="00252A66" w:rsidRDefault="0068699E" w:rsidP="00C05F32">
    <w:pPr>
      <w:pStyle w:val="En-tte"/>
      <w:tabs>
        <w:tab w:val="clear" w:pos="4536"/>
        <w:tab w:val="clear" w:pos="9072"/>
      </w:tabs>
      <w:rPr>
        <w:rFonts w:cs="Arial"/>
      </w:rPr>
    </w:pPr>
    <w:r>
      <w:rPr>
        <w:rFonts w:cs="Arial"/>
        <w:b/>
      </w:rPr>
      <w:t xml:space="preserve">… </w:t>
    </w:r>
    <w:r w:rsidRPr="0045630B">
      <w:rPr>
        <w:rFonts w:cs="Arial"/>
        <w:b/>
        <w:highlight w:val="lightGray"/>
      </w:rPr>
      <w:t>Nom de l’affaire (n° affaire)</w:t>
    </w:r>
  </w:p>
  <w:p w14:paraId="3D57E850" w14:textId="77777777" w:rsidR="0068699E" w:rsidRPr="00252A66" w:rsidRDefault="0068699E" w:rsidP="006A5048">
    <w:pPr>
      <w:pStyle w:val="En-tte"/>
      <w:pBdr>
        <w:bottom w:val="single" w:sz="4" w:space="1" w:color="auto"/>
      </w:pBdr>
      <w:tabs>
        <w:tab w:val="clear" w:pos="4536"/>
        <w:tab w:val="clear" w:pos="9072"/>
        <w:tab w:val="right" w:pos="9214"/>
      </w:tabs>
      <w:rPr>
        <w:rFonts w:cs="Arial"/>
      </w:rPr>
    </w:pPr>
    <w:r>
      <w:rPr>
        <w:rFonts w:cs="Arial"/>
      </w:rPr>
      <w:t xml:space="preserve">CFC … : … </w:t>
    </w:r>
  </w:p>
  <w:p w14:paraId="70781190" w14:textId="77777777" w:rsidR="0068699E" w:rsidRPr="00252A66" w:rsidRDefault="0068699E" w:rsidP="006A5048">
    <w:pPr>
      <w:pStyle w:val="En-tte"/>
      <w:pBdr>
        <w:bottom w:val="single" w:sz="4" w:space="1" w:color="auto"/>
      </w:pBdr>
      <w:tabs>
        <w:tab w:val="clear" w:pos="4536"/>
        <w:tab w:val="clear" w:pos="9072"/>
        <w:tab w:val="right" w:pos="9214"/>
      </w:tabs>
      <w:rPr>
        <w:rFonts w:cs="Arial"/>
        <w:i/>
      </w:rPr>
    </w:pPr>
    <w:r>
      <w:rPr>
        <w:rFonts w:cs="Arial"/>
        <w:i/>
      </w:rPr>
      <w:t>Dossier d’appel d’offres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8379" w14:textId="77777777" w:rsidR="0068699E" w:rsidRPr="005212FE" w:rsidRDefault="0068699E" w:rsidP="00246259">
    <w:pPr>
      <w:pStyle w:val="En-tte"/>
      <w:tabs>
        <w:tab w:val="clear" w:pos="4536"/>
        <w:tab w:val="clear" w:pos="9072"/>
      </w:tabs>
      <w:spacing w:line="300" w:lineRule="exact"/>
      <w:rPr>
        <w:rFonts w:ascii="Lausanne" w:hAnsi="Lausanne"/>
        <w:sz w:val="24"/>
        <w:szCs w:val="24"/>
      </w:rPr>
    </w:pPr>
    <w:r>
      <w:rPr>
        <w:rFonts w:ascii="Lausanne" w:hAnsi="Lausanne"/>
        <w:sz w:val="24"/>
        <w:szCs w:val="24"/>
      </w:rPr>
      <w:t>Service d’architecture et du logement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C86B3" w14:textId="630A39BC" w:rsidR="0068699E" w:rsidRDefault="0068699E">
    <w:pPr>
      <w:pStyle w:val="En-tte"/>
    </w:pPr>
    <w:r>
      <w:rPr>
        <w:noProof/>
        <w:lang w:eastAsia="fr-CH"/>
      </w:rPr>
      <w:drawing>
        <wp:anchor distT="0" distB="0" distL="114300" distR="114300" simplePos="0" relativeHeight="251663360" behindDoc="0" locked="0" layoutInCell="1" allowOverlap="1" wp14:anchorId="64BD9F00" wp14:editId="67F7E40B">
          <wp:simplePos x="0" y="0"/>
          <wp:positionH relativeFrom="column">
            <wp:posOffset>-1162050</wp:posOffset>
          </wp:positionH>
          <wp:positionV relativeFrom="paragraph">
            <wp:posOffset>-476250</wp:posOffset>
          </wp:positionV>
          <wp:extent cx="7563600" cy="104400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_ArLo_13.1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44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FB4F" w14:textId="77777777" w:rsidR="0068699E" w:rsidRDefault="0068699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2FED" w14:textId="23A1E173" w:rsidR="0068699E" w:rsidRPr="00246259" w:rsidRDefault="0068699E" w:rsidP="00246259">
    <w:pPr>
      <w:pStyle w:val="En-tte"/>
      <w:tabs>
        <w:tab w:val="clear" w:pos="4536"/>
        <w:tab w:val="clear" w:pos="9072"/>
        <w:tab w:val="right" w:pos="9185"/>
      </w:tabs>
      <w:spacing w:line="300" w:lineRule="exact"/>
      <w:rPr>
        <w:rFonts w:ascii="Lausanne" w:hAnsi="Lausanne"/>
      </w:rPr>
    </w:pPr>
    <w:r>
      <w:rPr>
        <w:rFonts w:ascii="Lausanne" w:hAnsi="Lausanne"/>
        <w:sz w:val="24"/>
        <w:szCs w:val="24"/>
      </w:rPr>
      <w:t>Service d’architecture et du logement</w:t>
    </w:r>
    <w:r>
      <w:rPr>
        <w:rFonts w:ascii="Lausanne" w:hAnsi="Lausanne"/>
        <w:sz w:val="24"/>
        <w:szCs w:val="24"/>
      </w:rPr>
      <w:tab/>
    </w:r>
    <w:r w:rsidRPr="00246259">
      <w:rPr>
        <w:rFonts w:cs="Arial"/>
      </w:rPr>
      <w:t xml:space="preserve">Page </w:t>
    </w:r>
    <w:r w:rsidRPr="00246259">
      <w:rPr>
        <w:rStyle w:val="Numrodepage"/>
        <w:rFonts w:cs="Arial"/>
      </w:rPr>
      <w:fldChar w:fldCharType="begin"/>
    </w:r>
    <w:r w:rsidRPr="00246259">
      <w:rPr>
        <w:rStyle w:val="Numrodepage"/>
        <w:rFonts w:cs="Arial"/>
      </w:rPr>
      <w:instrText xml:space="preserve"> PAGE </w:instrText>
    </w:r>
    <w:r w:rsidRPr="00246259">
      <w:rPr>
        <w:rStyle w:val="Numrodepage"/>
        <w:rFonts w:cs="Arial"/>
      </w:rPr>
      <w:fldChar w:fldCharType="separate"/>
    </w:r>
    <w:r w:rsidR="00B6273A">
      <w:rPr>
        <w:rStyle w:val="Numrodepage"/>
        <w:rFonts w:cs="Arial"/>
        <w:noProof/>
      </w:rPr>
      <w:t>II</w:t>
    </w:r>
    <w:r w:rsidRPr="00246259">
      <w:rPr>
        <w:rStyle w:val="Numrodepage"/>
        <w:rFonts w:cs="Arial"/>
      </w:rPr>
      <w:fldChar w:fldCharType="end"/>
    </w:r>
  </w:p>
  <w:p w14:paraId="658D5643" w14:textId="3C1B2842" w:rsidR="0068699E" w:rsidRPr="009558E5" w:rsidRDefault="0068699E" w:rsidP="009558E5">
    <w:pPr>
      <w:pStyle w:val="En-tte"/>
      <w:tabs>
        <w:tab w:val="clear" w:pos="4536"/>
        <w:tab w:val="clear" w:pos="9072"/>
        <w:tab w:val="right" w:pos="9185"/>
      </w:tabs>
      <w:rPr>
        <w:rFonts w:cs="Arial"/>
      </w:rPr>
    </w:pPr>
    <w:r>
      <w:rPr>
        <w:rFonts w:cs="Arial"/>
        <w:b/>
      </w:rPr>
      <w:t xml:space="preserve">… </w:t>
    </w:r>
    <w:r w:rsidRPr="00080895">
      <w:rPr>
        <w:rFonts w:cs="Arial"/>
        <w:b/>
        <w:highlight w:val="lightGray"/>
      </w:rPr>
      <w:t xml:space="preserve">Nom de l'affaire </w:t>
    </w:r>
    <w:r w:rsidRPr="00080895">
      <w:rPr>
        <w:rFonts w:cs="Arial"/>
        <w:b/>
        <w:highlight w:val="lightGray"/>
      </w:rPr>
      <w:fldChar w:fldCharType="begin"/>
    </w:r>
    <w:r w:rsidRPr="00080895">
      <w:rPr>
        <w:rFonts w:cs="Arial"/>
        <w:b/>
        <w:highlight w:val="lightGray"/>
      </w:rPr>
      <w:instrText xml:space="preserve">  </w:instrText>
    </w:r>
    <w:r w:rsidRPr="00080895">
      <w:rPr>
        <w:rFonts w:cs="Arial"/>
        <w:b/>
        <w:highlight w:val="lightGray"/>
      </w:rPr>
      <w:fldChar w:fldCharType="end"/>
    </w:r>
    <w:r w:rsidRPr="00080895">
      <w:rPr>
        <w:rFonts w:cs="Arial"/>
        <w:b/>
        <w:highlight w:val="lightGray"/>
      </w:rPr>
      <w:t>(n° affaire)</w:t>
    </w:r>
    <w:r w:rsidRPr="009558E5">
      <w:rPr>
        <w:rFonts w:cs="Arial"/>
      </w:rPr>
      <w:fldChar w:fldCharType="begin"/>
    </w:r>
    <w:r w:rsidRPr="009558E5">
      <w:rPr>
        <w:rFonts w:cs="Arial"/>
      </w:rPr>
      <w:instrText xml:space="preserve">  </w:instrText>
    </w:r>
    <w:r w:rsidRPr="009558E5">
      <w:rPr>
        <w:rFonts w:cs="Arial"/>
      </w:rPr>
      <w:fldChar w:fldCharType="end"/>
    </w:r>
  </w:p>
  <w:p w14:paraId="7A3326E5" w14:textId="5E1BF40D" w:rsidR="0068699E" w:rsidRPr="00252A66" w:rsidRDefault="0068699E" w:rsidP="006A5048">
    <w:pPr>
      <w:pStyle w:val="En-tte"/>
      <w:pBdr>
        <w:bottom w:val="single" w:sz="4" w:space="1" w:color="auto"/>
      </w:pBdr>
      <w:tabs>
        <w:tab w:val="clear" w:pos="4536"/>
        <w:tab w:val="clear" w:pos="9072"/>
        <w:tab w:val="right" w:pos="9214"/>
      </w:tabs>
      <w:rPr>
        <w:rFonts w:cs="Arial"/>
      </w:rPr>
    </w:pPr>
    <w:r>
      <w:rPr>
        <w:rFonts w:cs="Arial"/>
      </w:rPr>
      <w:t>CFC … : …</w:t>
    </w:r>
  </w:p>
  <w:p w14:paraId="1768283D" w14:textId="77777777" w:rsidR="0068699E" w:rsidRPr="00252A66" w:rsidRDefault="0068699E" w:rsidP="006A5048">
    <w:pPr>
      <w:pStyle w:val="En-tte"/>
      <w:pBdr>
        <w:bottom w:val="single" w:sz="4" w:space="1" w:color="auto"/>
      </w:pBdr>
      <w:tabs>
        <w:tab w:val="clear" w:pos="4536"/>
        <w:tab w:val="clear" w:pos="9072"/>
        <w:tab w:val="right" w:pos="9214"/>
      </w:tabs>
      <w:rPr>
        <w:rFonts w:cs="Arial"/>
        <w:i/>
      </w:rPr>
    </w:pPr>
    <w:r>
      <w:rPr>
        <w:rFonts w:cs="Arial"/>
        <w:i/>
      </w:rPr>
      <w:t>Dossier d’appel d’offres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28E6" w14:textId="77777777" w:rsidR="0068699E" w:rsidRDefault="0068699E">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FE3D" w14:textId="77777777" w:rsidR="0068699E" w:rsidRDefault="0068699E">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4D363" w14:textId="3695DE9D" w:rsidR="0068699E" w:rsidRPr="00095AAF" w:rsidRDefault="0068699E" w:rsidP="00246259">
    <w:pPr>
      <w:pStyle w:val="En-tte"/>
      <w:tabs>
        <w:tab w:val="clear" w:pos="4536"/>
        <w:tab w:val="clear" w:pos="9072"/>
        <w:tab w:val="right" w:pos="9185"/>
      </w:tabs>
      <w:spacing w:line="300" w:lineRule="exact"/>
      <w:rPr>
        <w:rFonts w:cs="Arial"/>
      </w:rPr>
    </w:pPr>
    <w:r>
      <w:rPr>
        <w:rFonts w:ascii="Lausanne" w:hAnsi="Lausanne"/>
        <w:sz w:val="24"/>
        <w:szCs w:val="24"/>
      </w:rPr>
      <w:t>Service d’architecture et du logement</w:t>
    </w:r>
    <w:r>
      <w:rPr>
        <w:rFonts w:ascii="Lausanne" w:hAnsi="Lausanne"/>
        <w:sz w:val="24"/>
        <w:szCs w:val="24"/>
      </w:rPr>
      <w:tab/>
    </w:r>
    <w:r w:rsidRPr="00252A66">
      <w:rPr>
        <w:rFonts w:cs="Arial"/>
      </w:rPr>
      <w:t xml:space="preserve">Page </w:t>
    </w:r>
    <w:r w:rsidRPr="00252A66">
      <w:rPr>
        <w:rStyle w:val="Numrodepage"/>
        <w:rFonts w:cs="Arial"/>
      </w:rPr>
      <w:fldChar w:fldCharType="begin"/>
    </w:r>
    <w:r w:rsidRPr="00252A66">
      <w:rPr>
        <w:rStyle w:val="Numrodepage"/>
        <w:rFonts w:cs="Arial"/>
      </w:rPr>
      <w:instrText xml:space="preserve"> PAGE </w:instrText>
    </w:r>
    <w:r w:rsidRPr="00252A66">
      <w:rPr>
        <w:rStyle w:val="Numrodepage"/>
        <w:rFonts w:cs="Arial"/>
      </w:rPr>
      <w:fldChar w:fldCharType="separate"/>
    </w:r>
    <w:r w:rsidR="00B6273A">
      <w:rPr>
        <w:rStyle w:val="Numrodepage"/>
        <w:rFonts w:cs="Arial"/>
        <w:noProof/>
      </w:rPr>
      <w:t>16</w:t>
    </w:r>
    <w:r w:rsidRPr="00252A66">
      <w:rPr>
        <w:rStyle w:val="Numrodepage"/>
        <w:rFonts w:cs="Arial"/>
      </w:rPr>
      <w:fldChar w:fldCharType="end"/>
    </w:r>
  </w:p>
  <w:p w14:paraId="705DC6E3" w14:textId="79BEFA1C" w:rsidR="0068699E" w:rsidRPr="00252A66" w:rsidRDefault="0068699E" w:rsidP="00246259">
    <w:pPr>
      <w:pStyle w:val="En-tte"/>
      <w:tabs>
        <w:tab w:val="clear" w:pos="4536"/>
        <w:tab w:val="clear" w:pos="9072"/>
      </w:tabs>
      <w:rPr>
        <w:rFonts w:cs="Arial"/>
      </w:rPr>
    </w:pPr>
    <w:r>
      <w:rPr>
        <w:rFonts w:cs="Arial"/>
        <w:b/>
      </w:rPr>
      <w:t xml:space="preserve">… </w:t>
    </w:r>
    <w:r w:rsidRPr="00F44882">
      <w:rPr>
        <w:rFonts w:cs="Arial"/>
        <w:b/>
        <w:highlight w:val="lightGray"/>
      </w:rPr>
      <w:t>Nom de l’affaire (n° affaire)</w:t>
    </w:r>
  </w:p>
  <w:p w14:paraId="58A3DD76" w14:textId="77777777" w:rsidR="0068699E" w:rsidRPr="00252A66" w:rsidRDefault="0068699E" w:rsidP="006A5048">
    <w:pPr>
      <w:pStyle w:val="En-tte"/>
      <w:pBdr>
        <w:bottom w:val="single" w:sz="4" w:space="1" w:color="auto"/>
      </w:pBdr>
      <w:tabs>
        <w:tab w:val="clear" w:pos="4536"/>
        <w:tab w:val="clear" w:pos="9072"/>
        <w:tab w:val="right" w:pos="9214"/>
      </w:tabs>
      <w:rPr>
        <w:rFonts w:cs="Arial"/>
      </w:rPr>
    </w:pPr>
    <w:r>
      <w:rPr>
        <w:rFonts w:cs="Arial"/>
      </w:rPr>
      <w:t xml:space="preserve">CFC … : … </w:t>
    </w:r>
  </w:p>
  <w:p w14:paraId="2173E065" w14:textId="77777777" w:rsidR="0068699E" w:rsidRPr="00252A66" w:rsidRDefault="0068699E" w:rsidP="006A5048">
    <w:pPr>
      <w:pStyle w:val="En-tte"/>
      <w:pBdr>
        <w:bottom w:val="single" w:sz="4" w:space="1" w:color="auto"/>
      </w:pBdr>
      <w:tabs>
        <w:tab w:val="clear" w:pos="4536"/>
        <w:tab w:val="clear" w:pos="9072"/>
        <w:tab w:val="right" w:pos="9214"/>
      </w:tabs>
      <w:rPr>
        <w:rFonts w:cs="Arial"/>
        <w:i/>
      </w:rPr>
    </w:pPr>
    <w:r>
      <w:rPr>
        <w:rFonts w:cs="Arial"/>
        <w:i/>
      </w:rPr>
      <w:t>Dossier d’appel d’offres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A1AAA" w14:textId="77777777" w:rsidR="0068699E" w:rsidRDefault="006869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F73B3B"/>
    <w:multiLevelType w:val="hybridMultilevel"/>
    <w:tmpl w:val="13F05B98"/>
    <w:lvl w:ilvl="0" w:tplc="033EA832">
      <w:numFmt w:val="bullet"/>
      <w:lvlText w:val="-"/>
      <w:lvlJc w:val="left"/>
      <w:pPr>
        <w:ind w:left="1211" w:hanging="360"/>
      </w:pPr>
      <w:rPr>
        <w:rFonts w:ascii="Arial" w:eastAsia="Times New Roman" w:hAnsi="Arial" w:cs="Arial"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4" w15:restartNumberingAfterBreak="0">
    <w:nsid w:val="08777077"/>
    <w:multiLevelType w:val="hybridMultilevel"/>
    <w:tmpl w:val="4266A8DA"/>
    <w:lvl w:ilvl="0" w:tplc="1F50C7FA">
      <w:start w:val="1"/>
      <w:numFmt w:val="bullet"/>
      <w:pStyle w:val="Retraitcorpsdetextepuce"/>
      <w:lvlText w:val="-"/>
      <w:lvlJc w:val="left"/>
      <w:pPr>
        <w:tabs>
          <w:tab w:val="num" w:pos="992"/>
        </w:tabs>
        <w:ind w:left="992" w:hanging="142"/>
      </w:pPr>
      <w:rPr>
        <w:rFonts w:ascii="Arial" w:hAnsi="Aria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0BA4412F"/>
    <w:multiLevelType w:val="hybridMultilevel"/>
    <w:tmpl w:val="51EE776A"/>
    <w:lvl w:ilvl="0" w:tplc="100C0001">
      <w:start w:val="1"/>
      <w:numFmt w:val="bullet"/>
      <w:lvlText w:val=""/>
      <w:lvlJc w:val="left"/>
      <w:pPr>
        <w:ind w:left="1211" w:hanging="360"/>
      </w:pPr>
      <w:rPr>
        <w:rFonts w:ascii="Symbol" w:hAnsi="Symbol"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6" w15:restartNumberingAfterBreak="0">
    <w:nsid w:val="0C12538C"/>
    <w:multiLevelType w:val="hybridMultilevel"/>
    <w:tmpl w:val="3DE27960"/>
    <w:lvl w:ilvl="0" w:tplc="A7B8AA48">
      <w:start w:val="1"/>
      <w:numFmt w:val="decimal"/>
      <w:pStyle w:val="Style4"/>
      <w:lvlText w:val="6.1%1"/>
      <w:lvlJc w:val="left"/>
      <w:pPr>
        <w:ind w:left="1287"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F7479B3"/>
    <w:multiLevelType w:val="hybridMultilevel"/>
    <w:tmpl w:val="2A94CF98"/>
    <w:lvl w:ilvl="0" w:tplc="040C0015">
      <w:start w:val="1"/>
      <w:numFmt w:val="bullet"/>
      <w:lvlText w:val="-"/>
      <w:lvlJc w:val="left"/>
      <w:pPr>
        <w:ind w:left="1571" w:hanging="360"/>
      </w:pPr>
      <w:rPr>
        <w:rFonts w:ascii="Arial" w:hAnsi="Arial" w:hint="default"/>
      </w:rPr>
    </w:lvl>
    <w:lvl w:ilvl="1" w:tplc="100C0003">
      <w:start w:val="1"/>
      <w:numFmt w:val="bullet"/>
      <w:lvlText w:val="o"/>
      <w:lvlJc w:val="left"/>
      <w:pPr>
        <w:ind w:left="2291" w:hanging="360"/>
      </w:pPr>
      <w:rPr>
        <w:rFonts w:ascii="Courier New" w:hAnsi="Courier New" w:cs="Courier New" w:hint="default"/>
      </w:rPr>
    </w:lvl>
    <w:lvl w:ilvl="2" w:tplc="100C0005">
      <w:start w:val="1"/>
      <w:numFmt w:val="bullet"/>
      <w:lvlText w:val=""/>
      <w:lvlJc w:val="left"/>
      <w:pPr>
        <w:ind w:left="3011" w:hanging="360"/>
      </w:pPr>
      <w:rPr>
        <w:rFonts w:ascii="Wingdings" w:hAnsi="Wingdings" w:hint="default"/>
      </w:rPr>
    </w:lvl>
    <w:lvl w:ilvl="3" w:tplc="100C000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8" w15:restartNumberingAfterBreak="0">
    <w:nsid w:val="16B316E0"/>
    <w:multiLevelType w:val="multilevel"/>
    <w:tmpl w:val="6F8CC8DC"/>
    <w:lvl w:ilvl="0">
      <w:start w:val="1"/>
      <w:numFmt w:val="decimal"/>
      <w:lvlText w:val="%1."/>
      <w:lvlJc w:val="left"/>
      <w:pPr>
        <w:tabs>
          <w:tab w:val="num" w:pos="851"/>
        </w:tabs>
        <w:ind w:left="851" w:hanging="851"/>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8015D86"/>
    <w:multiLevelType w:val="hybridMultilevel"/>
    <w:tmpl w:val="3A3EB35A"/>
    <w:lvl w:ilvl="0" w:tplc="529A640A">
      <w:start w:val="1"/>
      <w:numFmt w:val="bullet"/>
      <w:pStyle w:val="1-ret-puce"/>
      <w:lvlText w:val=""/>
      <w:lvlJc w:val="left"/>
      <w:pPr>
        <w:tabs>
          <w:tab w:val="num" w:pos="2138"/>
        </w:tabs>
        <w:ind w:left="2138" w:hanging="360"/>
      </w:pPr>
      <w:rPr>
        <w:rFonts w:ascii="Symbol" w:hAnsi="Symbol" w:hint="default"/>
        <w:color w:val="auto"/>
      </w:rPr>
    </w:lvl>
    <w:lvl w:ilvl="1" w:tplc="37504AAA" w:tentative="1">
      <w:start w:val="1"/>
      <w:numFmt w:val="bullet"/>
      <w:lvlText w:val="o"/>
      <w:lvlJc w:val="left"/>
      <w:pPr>
        <w:tabs>
          <w:tab w:val="num" w:pos="2291"/>
        </w:tabs>
        <w:ind w:left="2291" w:hanging="360"/>
      </w:pPr>
      <w:rPr>
        <w:rFonts w:ascii="Courier New" w:hAnsi="Courier New" w:cs="Courier New" w:hint="default"/>
      </w:rPr>
    </w:lvl>
    <w:lvl w:ilvl="2" w:tplc="AFC6E8C8" w:tentative="1">
      <w:start w:val="1"/>
      <w:numFmt w:val="bullet"/>
      <w:lvlText w:val=""/>
      <w:lvlJc w:val="left"/>
      <w:pPr>
        <w:tabs>
          <w:tab w:val="num" w:pos="3011"/>
        </w:tabs>
        <w:ind w:left="3011" w:hanging="360"/>
      </w:pPr>
      <w:rPr>
        <w:rFonts w:ascii="Wingdings" w:hAnsi="Wingdings" w:hint="default"/>
      </w:rPr>
    </w:lvl>
    <w:lvl w:ilvl="3" w:tplc="00AE8F66" w:tentative="1">
      <w:start w:val="1"/>
      <w:numFmt w:val="bullet"/>
      <w:lvlText w:val=""/>
      <w:lvlJc w:val="left"/>
      <w:pPr>
        <w:tabs>
          <w:tab w:val="num" w:pos="3731"/>
        </w:tabs>
        <w:ind w:left="3731" w:hanging="360"/>
      </w:pPr>
      <w:rPr>
        <w:rFonts w:ascii="Symbol" w:hAnsi="Symbol" w:hint="default"/>
      </w:rPr>
    </w:lvl>
    <w:lvl w:ilvl="4" w:tplc="A7142E7C" w:tentative="1">
      <w:start w:val="1"/>
      <w:numFmt w:val="bullet"/>
      <w:lvlText w:val="o"/>
      <w:lvlJc w:val="left"/>
      <w:pPr>
        <w:tabs>
          <w:tab w:val="num" w:pos="4451"/>
        </w:tabs>
        <w:ind w:left="4451" w:hanging="360"/>
      </w:pPr>
      <w:rPr>
        <w:rFonts w:ascii="Courier New" w:hAnsi="Courier New" w:cs="Courier New" w:hint="default"/>
      </w:rPr>
    </w:lvl>
    <w:lvl w:ilvl="5" w:tplc="D8F024B2" w:tentative="1">
      <w:start w:val="1"/>
      <w:numFmt w:val="bullet"/>
      <w:lvlText w:val=""/>
      <w:lvlJc w:val="left"/>
      <w:pPr>
        <w:tabs>
          <w:tab w:val="num" w:pos="5171"/>
        </w:tabs>
        <w:ind w:left="5171" w:hanging="360"/>
      </w:pPr>
      <w:rPr>
        <w:rFonts w:ascii="Wingdings" w:hAnsi="Wingdings" w:hint="default"/>
      </w:rPr>
    </w:lvl>
    <w:lvl w:ilvl="6" w:tplc="25BE6EBC" w:tentative="1">
      <w:start w:val="1"/>
      <w:numFmt w:val="bullet"/>
      <w:lvlText w:val=""/>
      <w:lvlJc w:val="left"/>
      <w:pPr>
        <w:tabs>
          <w:tab w:val="num" w:pos="5891"/>
        </w:tabs>
        <w:ind w:left="5891" w:hanging="360"/>
      </w:pPr>
      <w:rPr>
        <w:rFonts w:ascii="Symbol" w:hAnsi="Symbol" w:hint="default"/>
      </w:rPr>
    </w:lvl>
    <w:lvl w:ilvl="7" w:tplc="A01847D2" w:tentative="1">
      <w:start w:val="1"/>
      <w:numFmt w:val="bullet"/>
      <w:lvlText w:val="o"/>
      <w:lvlJc w:val="left"/>
      <w:pPr>
        <w:tabs>
          <w:tab w:val="num" w:pos="6611"/>
        </w:tabs>
        <w:ind w:left="6611" w:hanging="360"/>
      </w:pPr>
      <w:rPr>
        <w:rFonts w:ascii="Courier New" w:hAnsi="Courier New" w:cs="Courier New" w:hint="default"/>
      </w:rPr>
    </w:lvl>
    <w:lvl w:ilvl="8" w:tplc="98349958"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53CB6CB7"/>
    <w:multiLevelType w:val="hybridMultilevel"/>
    <w:tmpl w:val="DE9A578C"/>
    <w:lvl w:ilvl="0" w:tplc="8DE28B52">
      <w:start w:val="1"/>
      <w:numFmt w:val="decimal"/>
      <w:pStyle w:val="Style7"/>
      <w:lvlText w:val="6.11%1"/>
      <w:lvlJc w:val="left"/>
      <w:pPr>
        <w:ind w:left="1287" w:hanging="360"/>
      </w:pPr>
      <w:rPr>
        <w:rFonts w:hint="default"/>
      </w:rPr>
    </w:lvl>
    <w:lvl w:ilvl="1" w:tplc="040C0003" w:tentative="1">
      <w:start w:val="1"/>
      <w:numFmt w:val="lowerLetter"/>
      <w:lvlText w:val="%2."/>
      <w:lvlJc w:val="left"/>
      <w:pPr>
        <w:ind w:left="2007" w:hanging="360"/>
      </w:pPr>
    </w:lvl>
    <w:lvl w:ilvl="2" w:tplc="040C0005" w:tentative="1">
      <w:start w:val="1"/>
      <w:numFmt w:val="lowerRoman"/>
      <w:lvlText w:val="%3."/>
      <w:lvlJc w:val="right"/>
      <w:pPr>
        <w:ind w:left="2727" w:hanging="180"/>
      </w:pPr>
    </w:lvl>
    <w:lvl w:ilvl="3" w:tplc="040C0001" w:tentative="1">
      <w:start w:val="1"/>
      <w:numFmt w:val="decimal"/>
      <w:lvlText w:val="%4."/>
      <w:lvlJc w:val="left"/>
      <w:pPr>
        <w:ind w:left="3447" w:hanging="360"/>
      </w:pPr>
    </w:lvl>
    <w:lvl w:ilvl="4" w:tplc="040C0003" w:tentative="1">
      <w:start w:val="1"/>
      <w:numFmt w:val="lowerLetter"/>
      <w:lvlText w:val="%5."/>
      <w:lvlJc w:val="left"/>
      <w:pPr>
        <w:ind w:left="4167" w:hanging="360"/>
      </w:pPr>
    </w:lvl>
    <w:lvl w:ilvl="5" w:tplc="040C0005" w:tentative="1">
      <w:start w:val="1"/>
      <w:numFmt w:val="lowerRoman"/>
      <w:lvlText w:val="%6."/>
      <w:lvlJc w:val="right"/>
      <w:pPr>
        <w:ind w:left="4887" w:hanging="180"/>
      </w:pPr>
    </w:lvl>
    <w:lvl w:ilvl="6" w:tplc="040C0001" w:tentative="1">
      <w:start w:val="1"/>
      <w:numFmt w:val="decimal"/>
      <w:lvlText w:val="%7."/>
      <w:lvlJc w:val="left"/>
      <w:pPr>
        <w:ind w:left="5607" w:hanging="360"/>
      </w:pPr>
    </w:lvl>
    <w:lvl w:ilvl="7" w:tplc="040C0003" w:tentative="1">
      <w:start w:val="1"/>
      <w:numFmt w:val="lowerLetter"/>
      <w:lvlText w:val="%8."/>
      <w:lvlJc w:val="left"/>
      <w:pPr>
        <w:ind w:left="6327" w:hanging="360"/>
      </w:pPr>
    </w:lvl>
    <w:lvl w:ilvl="8" w:tplc="040C0005" w:tentative="1">
      <w:start w:val="1"/>
      <w:numFmt w:val="lowerRoman"/>
      <w:lvlText w:val="%9."/>
      <w:lvlJc w:val="right"/>
      <w:pPr>
        <w:ind w:left="7047" w:hanging="180"/>
      </w:pPr>
    </w:lvl>
  </w:abstractNum>
  <w:abstractNum w:abstractNumId="11" w15:restartNumberingAfterBreak="0">
    <w:nsid w:val="53EC49B3"/>
    <w:multiLevelType w:val="hybridMultilevel"/>
    <w:tmpl w:val="2A822E70"/>
    <w:lvl w:ilvl="0" w:tplc="EB9AEFF6">
      <w:start w:val="1"/>
      <w:numFmt w:val="bullet"/>
      <w:lvlText w:val=""/>
      <w:lvlJc w:val="left"/>
      <w:pPr>
        <w:ind w:left="1571" w:hanging="360"/>
      </w:pPr>
      <w:rPr>
        <w:rFonts w:ascii="Symbol" w:hAnsi="Symbol" w:hint="default"/>
      </w:rPr>
    </w:lvl>
    <w:lvl w:ilvl="1" w:tplc="4FD06BA6" w:tentative="1">
      <w:start w:val="1"/>
      <w:numFmt w:val="bullet"/>
      <w:lvlText w:val="o"/>
      <w:lvlJc w:val="left"/>
      <w:pPr>
        <w:ind w:left="2291" w:hanging="360"/>
      </w:pPr>
      <w:rPr>
        <w:rFonts w:ascii="Courier New" w:hAnsi="Courier New" w:cs="Courier New" w:hint="default"/>
      </w:rPr>
    </w:lvl>
    <w:lvl w:ilvl="2" w:tplc="22522FDC" w:tentative="1">
      <w:start w:val="1"/>
      <w:numFmt w:val="bullet"/>
      <w:lvlText w:val=""/>
      <w:lvlJc w:val="left"/>
      <w:pPr>
        <w:ind w:left="3011" w:hanging="360"/>
      </w:pPr>
      <w:rPr>
        <w:rFonts w:ascii="Wingdings" w:hAnsi="Wingdings" w:hint="default"/>
      </w:rPr>
    </w:lvl>
    <w:lvl w:ilvl="3" w:tplc="5890FA7A" w:tentative="1">
      <w:start w:val="1"/>
      <w:numFmt w:val="bullet"/>
      <w:lvlText w:val=""/>
      <w:lvlJc w:val="left"/>
      <w:pPr>
        <w:ind w:left="3731" w:hanging="360"/>
      </w:pPr>
      <w:rPr>
        <w:rFonts w:ascii="Symbol" w:hAnsi="Symbol" w:hint="default"/>
      </w:rPr>
    </w:lvl>
    <w:lvl w:ilvl="4" w:tplc="A12EFBD2" w:tentative="1">
      <w:start w:val="1"/>
      <w:numFmt w:val="bullet"/>
      <w:lvlText w:val="o"/>
      <w:lvlJc w:val="left"/>
      <w:pPr>
        <w:ind w:left="4451" w:hanging="360"/>
      </w:pPr>
      <w:rPr>
        <w:rFonts w:ascii="Courier New" w:hAnsi="Courier New" w:cs="Courier New" w:hint="default"/>
      </w:rPr>
    </w:lvl>
    <w:lvl w:ilvl="5" w:tplc="5A029BE2" w:tentative="1">
      <w:start w:val="1"/>
      <w:numFmt w:val="bullet"/>
      <w:lvlText w:val=""/>
      <w:lvlJc w:val="left"/>
      <w:pPr>
        <w:ind w:left="5171" w:hanging="360"/>
      </w:pPr>
      <w:rPr>
        <w:rFonts w:ascii="Wingdings" w:hAnsi="Wingdings" w:hint="default"/>
      </w:rPr>
    </w:lvl>
    <w:lvl w:ilvl="6" w:tplc="DB8C4A28" w:tentative="1">
      <w:start w:val="1"/>
      <w:numFmt w:val="bullet"/>
      <w:lvlText w:val=""/>
      <w:lvlJc w:val="left"/>
      <w:pPr>
        <w:ind w:left="5891" w:hanging="360"/>
      </w:pPr>
      <w:rPr>
        <w:rFonts w:ascii="Symbol" w:hAnsi="Symbol" w:hint="default"/>
      </w:rPr>
    </w:lvl>
    <w:lvl w:ilvl="7" w:tplc="351AACD4" w:tentative="1">
      <w:start w:val="1"/>
      <w:numFmt w:val="bullet"/>
      <w:lvlText w:val="o"/>
      <w:lvlJc w:val="left"/>
      <w:pPr>
        <w:ind w:left="6611" w:hanging="360"/>
      </w:pPr>
      <w:rPr>
        <w:rFonts w:ascii="Courier New" w:hAnsi="Courier New" w:cs="Courier New" w:hint="default"/>
      </w:rPr>
    </w:lvl>
    <w:lvl w:ilvl="8" w:tplc="D142844A" w:tentative="1">
      <w:start w:val="1"/>
      <w:numFmt w:val="bullet"/>
      <w:lvlText w:val=""/>
      <w:lvlJc w:val="left"/>
      <w:pPr>
        <w:ind w:left="7331" w:hanging="360"/>
      </w:pPr>
      <w:rPr>
        <w:rFonts w:ascii="Wingdings" w:hAnsi="Wingdings" w:hint="default"/>
      </w:rPr>
    </w:lvl>
  </w:abstractNum>
  <w:abstractNum w:abstractNumId="12" w15:restartNumberingAfterBreak="0">
    <w:nsid w:val="5F534526"/>
    <w:multiLevelType w:val="hybridMultilevel"/>
    <w:tmpl w:val="1BC82BE8"/>
    <w:lvl w:ilvl="0" w:tplc="100C0001">
      <w:start w:val="1"/>
      <w:numFmt w:val="lowerLetter"/>
      <w:pStyle w:val="Titre3a"/>
      <w:lvlText w:val="%1. "/>
      <w:lvlJc w:val="left"/>
      <w:pPr>
        <w:ind w:left="1571" w:hanging="360"/>
      </w:pPr>
      <w:rPr>
        <w:rFonts w:hint="default"/>
      </w:rPr>
    </w:lvl>
    <w:lvl w:ilvl="1" w:tplc="100C0003" w:tentative="1">
      <w:start w:val="1"/>
      <w:numFmt w:val="lowerLetter"/>
      <w:lvlText w:val="%2."/>
      <w:lvlJc w:val="left"/>
      <w:pPr>
        <w:ind w:left="2291" w:hanging="360"/>
      </w:pPr>
    </w:lvl>
    <w:lvl w:ilvl="2" w:tplc="100C0005" w:tentative="1">
      <w:start w:val="1"/>
      <w:numFmt w:val="lowerRoman"/>
      <w:lvlText w:val="%3."/>
      <w:lvlJc w:val="right"/>
      <w:pPr>
        <w:ind w:left="3011" w:hanging="180"/>
      </w:pPr>
    </w:lvl>
    <w:lvl w:ilvl="3" w:tplc="100C0001" w:tentative="1">
      <w:start w:val="1"/>
      <w:numFmt w:val="decimal"/>
      <w:lvlText w:val="%4."/>
      <w:lvlJc w:val="left"/>
      <w:pPr>
        <w:ind w:left="3731" w:hanging="360"/>
      </w:pPr>
    </w:lvl>
    <w:lvl w:ilvl="4" w:tplc="100C0003" w:tentative="1">
      <w:start w:val="1"/>
      <w:numFmt w:val="lowerLetter"/>
      <w:lvlText w:val="%5."/>
      <w:lvlJc w:val="left"/>
      <w:pPr>
        <w:ind w:left="4451" w:hanging="360"/>
      </w:pPr>
    </w:lvl>
    <w:lvl w:ilvl="5" w:tplc="100C0005" w:tentative="1">
      <w:start w:val="1"/>
      <w:numFmt w:val="lowerRoman"/>
      <w:lvlText w:val="%6."/>
      <w:lvlJc w:val="right"/>
      <w:pPr>
        <w:ind w:left="5171" w:hanging="180"/>
      </w:pPr>
    </w:lvl>
    <w:lvl w:ilvl="6" w:tplc="100C0001" w:tentative="1">
      <w:start w:val="1"/>
      <w:numFmt w:val="decimal"/>
      <w:lvlText w:val="%7."/>
      <w:lvlJc w:val="left"/>
      <w:pPr>
        <w:ind w:left="5891" w:hanging="360"/>
      </w:pPr>
    </w:lvl>
    <w:lvl w:ilvl="7" w:tplc="100C0003" w:tentative="1">
      <w:start w:val="1"/>
      <w:numFmt w:val="lowerLetter"/>
      <w:lvlText w:val="%8."/>
      <w:lvlJc w:val="left"/>
      <w:pPr>
        <w:ind w:left="6611" w:hanging="360"/>
      </w:pPr>
    </w:lvl>
    <w:lvl w:ilvl="8" w:tplc="100C0005" w:tentative="1">
      <w:start w:val="1"/>
      <w:numFmt w:val="lowerRoman"/>
      <w:lvlText w:val="%9."/>
      <w:lvlJc w:val="right"/>
      <w:pPr>
        <w:ind w:left="7331" w:hanging="180"/>
      </w:pPr>
    </w:lvl>
  </w:abstractNum>
  <w:abstractNum w:abstractNumId="13" w15:restartNumberingAfterBreak="0">
    <w:nsid w:val="7010705B"/>
    <w:multiLevelType w:val="multilevel"/>
    <w:tmpl w:val="DFCE88CA"/>
    <w:lvl w:ilvl="0">
      <w:start w:val="1"/>
      <w:numFmt w:val="decimal"/>
      <w:pStyle w:val="Titre1"/>
      <w:lvlText w:val="%1."/>
      <w:lvlJc w:val="left"/>
      <w:pPr>
        <w:tabs>
          <w:tab w:val="num" w:pos="425"/>
        </w:tabs>
        <w:ind w:left="425"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284"/>
        </w:tabs>
        <w:ind w:left="284" w:firstLine="0"/>
      </w:pPr>
      <w:rPr>
        <w:rFonts w:hint="default"/>
      </w:rPr>
    </w:lvl>
    <w:lvl w:ilvl="3">
      <w:start w:val="1"/>
      <w:numFmt w:val="decimal"/>
      <w:pStyle w:val="Titre4"/>
      <w:lvlText w:val="%1.%2.%3.%4"/>
      <w:lvlJc w:val="left"/>
      <w:pPr>
        <w:tabs>
          <w:tab w:val="num" w:pos="722"/>
        </w:tabs>
        <w:ind w:left="722" w:hanging="864"/>
      </w:pPr>
      <w:rPr>
        <w:rFonts w:hint="default"/>
      </w:rPr>
    </w:lvl>
    <w:lvl w:ilvl="4">
      <w:start w:val="1"/>
      <w:numFmt w:val="decimal"/>
      <w:pStyle w:val="Titre5"/>
      <w:lvlText w:val="%1.%2.%3.%4.%5"/>
      <w:lvlJc w:val="left"/>
      <w:pPr>
        <w:tabs>
          <w:tab w:val="num" w:pos="866"/>
        </w:tabs>
        <w:ind w:left="866" w:hanging="1008"/>
      </w:pPr>
      <w:rPr>
        <w:rFonts w:hint="default"/>
      </w:rPr>
    </w:lvl>
    <w:lvl w:ilvl="5">
      <w:start w:val="1"/>
      <w:numFmt w:val="decimal"/>
      <w:pStyle w:val="Titre6"/>
      <w:lvlText w:val="%1.%2.%3.%4.%5.%6"/>
      <w:lvlJc w:val="left"/>
      <w:pPr>
        <w:tabs>
          <w:tab w:val="num" w:pos="1010"/>
        </w:tabs>
        <w:ind w:left="1010" w:hanging="1152"/>
      </w:pPr>
      <w:rPr>
        <w:rFonts w:hint="default"/>
      </w:rPr>
    </w:lvl>
    <w:lvl w:ilvl="6">
      <w:start w:val="1"/>
      <w:numFmt w:val="decimal"/>
      <w:pStyle w:val="Titre7"/>
      <w:lvlText w:val="%1.%2.%3.%4.%5.%6.%7"/>
      <w:lvlJc w:val="left"/>
      <w:pPr>
        <w:tabs>
          <w:tab w:val="num" w:pos="1154"/>
        </w:tabs>
        <w:ind w:left="1154" w:hanging="1296"/>
      </w:pPr>
      <w:rPr>
        <w:rFonts w:hint="default"/>
      </w:rPr>
    </w:lvl>
    <w:lvl w:ilvl="7">
      <w:start w:val="1"/>
      <w:numFmt w:val="decimal"/>
      <w:pStyle w:val="Titre8"/>
      <w:lvlText w:val="%1.%2.%3.%4.%5.%6.%7.%8"/>
      <w:lvlJc w:val="left"/>
      <w:pPr>
        <w:tabs>
          <w:tab w:val="num" w:pos="1298"/>
        </w:tabs>
        <w:ind w:left="1298" w:hanging="1440"/>
      </w:pPr>
      <w:rPr>
        <w:rFonts w:hint="default"/>
      </w:rPr>
    </w:lvl>
    <w:lvl w:ilvl="8">
      <w:start w:val="1"/>
      <w:numFmt w:val="decimal"/>
      <w:pStyle w:val="Titre9"/>
      <w:lvlText w:val="%1.%2.%3.%4.%5.%6.%7.%8.%9"/>
      <w:lvlJc w:val="left"/>
      <w:pPr>
        <w:tabs>
          <w:tab w:val="num" w:pos="1442"/>
        </w:tabs>
        <w:ind w:left="1442" w:hanging="1584"/>
      </w:pPr>
      <w:rPr>
        <w:rFonts w:hint="default"/>
      </w:rPr>
    </w:lvl>
  </w:abstractNum>
  <w:abstractNum w:abstractNumId="14" w15:restartNumberingAfterBreak="0">
    <w:nsid w:val="709B3A91"/>
    <w:multiLevelType w:val="hybridMultilevel"/>
    <w:tmpl w:val="2E8AC5B2"/>
    <w:lvl w:ilvl="0" w:tplc="36B638D6">
      <w:start w:val="1"/>
      <w:numFmt w:val="bullet"/>
      <w:lvlText w:val=""/>
      <w:lvlJc w:val="left"/>
      <w:pPr>
        <w:ind w:left="720" w:hanging="360"/>
      </w:pPr>
      <w:rPr>
        <w:rFonts w:ascii="Symbol" w:hAnsi="Symbol" w:hint="default"/>
      </w:rPr>
    </w:lvl>
    <w:lvl w:ilvl="1" w:tplc="DFFE9F3A" w:tentative="1">
      <w:start w:val="1"/>
      <w:numFmt w:val="bullet"/>
      <w:lvlText w:val="o"/>
      <w:lvlJc w:val="left"/>
      <w:pPr>
        <w:ind w:left="1440" w:hanging="360"/>
      </w:pPr>
      <w:rPr>
        <w:rFonts w:ascii="Courier New" w:hAnsi="Courier New" w:cs="Courier New" w:hint="default"/>
      </w:rPr>
    </w:lvl>
    <w:lvl w:ilvl="2" w:tplc="E6501B1A" w:tentative="1">
      <w:start w:val="1"/>
      <w:numFmt w:val="bullet"/>
      <w:lvlText w:val=""/>
      <w:lvlJc w:val="left"/>
      <w:pPr>
        <w:ind w:left="2160" w:hanging="360"/>
      </w:pPr>
      <w:rPr>
        <w:rFonts w:ascii="Wingdings" w:hAnsi="Wingdings" w:hint="default"/>
      </w:rPr>
    </w:lvl>
    <w:lvl w:ilvl="3" w:tplc="2DE0723C" w:tentative="1">
      <w:start w:val="1"/>
      <w:numFmt w:val="bullet"/>
      <w:lvlText w:val=""/>
      <w:lvlJc w:val="left"/>
      <w:pPr>
        <w:ind w:left="2880" w:hanging="360"/>
      </w:pPr>
      <w:rPr>
        <w:rFonts w:ascii="Symbol" w:hAnsi="Symbol" w:hint="default"/>
      </w:rPr>
    </w:lvl>
    <w:lvl w:ilvl="4" w:tplc="CF741E40" w:tentative="1">
      <w:start w:val="1"/>
      <w:numFmt w:val="bullet"/>
      <w:lvlText w:val="o"/>
      <w:lvlJc w:val="left"/>
      <w:pPr>
        <w:ind w:left="3600" w:hanging="360"/>
      </w:pPr>
      <w:rPr>
        <w:rFonts w:ascii="Courier New" w:hAnsi="Courier New" w:cs="Courier New" w:hint="default"/>
      </w:rPr>
    </w:lvl>
    <w:lvl w:ilvl="5" w:tplc="00A03402" w:tentative="1">
      <w:start w:val="1"/>
      <w:numFmt w:val="bullet"/>
      <w:lvlText w:val=""/>
      <w:lvlJc w:val="left"/>
      <w:pPr>
        <w:ind w:left="4320" w:hanging="360"/>
      </w:pPr>
      <w:rPr>
        <w:rFonts w:ascii="Wingdings" w:hAnsi="Wingdings" w:hint="default"/>
      </w:rPr>
    </w:lvl>
    <w:lvl w:ilvl="6" w:tplc="9D26218E" w:tentative="1">
      <w:start w:val="1"/>
      <w:numFmt w:val="bullet"/>
      <w:lvlText w:val=""/>
      <w:lvlJc w:val="left"/>
      <w:pPr>
        <w:ind w:left="5040" w:hanging="360"/>
      </w:pPr>
      <w:rPr>
        <w:rFonts w:ascii="Symbol" w:hAnsi="Symbol" w:hint="default"/>
      </w:rPr>
    </w:lvl>
    <w:lvl w:ilvl="7" w:tplc="9F7241DE" w:tentative="1">
      <w:start w:val="1"/>
      <w:numFmt w:val="bullet"/>
      <w:lvlText w:val="o"/>
      <w:lvlJc w:val="left"/>
      <w:pPr>
        <w:ind w:left="5760" w:hanging="360"/>
      </w:pPr>
      <w:rPr>
        <w:rFonts w:ascii="Courier New" w:hAnsi="Courier New" w:cs="Courier New" w:hint="default"/>
      </w:rPr>
    </w:lvl>
    <w:lvl w:ilvl="8" w:tplc="665A2A76" w:tentative="1">
      <w:start w:val="1"/>
      <w:numFmt w:val="bullet"/>
      <w:lvlText w:val=""/>
      <w:lvlJc w:val="left"/>
      <w:pPr>
        <w:ind w:left="6480" w:hanging="360"/>
      </w:pPr>
      <w:rPr>
        <w:rFonts w:ascii="Wingdings" w:hAnsi="Wingdings" w:hint="default"/>
      </w:rPr>
    </w:lvl>
  </w:abstractNum>
  <w:abstractNum w:abstractNumId="15" w15:restartNumberingAfterBreak="0">
    <w:nsid w:val="79CD7798"/>
    <w:multiLevelType w:val="hybridMultilevel"/>
    <w:tmpl w:val="983CA65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6" w15:restartNumberingAfterBreak="0">
    <w:nsid w:val="7BF66CB2"/>
    <w:multiLevelType w:val="hybridMultilevel"/>
    <w:tmpl w:val="7E3C233E"/>
    <w:lvl w:ilvl="0" w:tplc="100C0001">
      <w:start w:val="1"/>
      <w:numFmt w:val="bullet"/>
      <w:lvlText w:val=""/>
      <w:lvlJc w:val="left"/>
      <w:pPr>
        <w:ind w:left="2225" w:hanging="360"/>
      </w:pPr>
      <w:rPr>
        <w:rFonts w:ascii="Symbol" w:hAnsi="Symbol" w:hint="default"/>
      </w:rPr>
    </w:lvl>
    <w:lvl w:ilvl="1" w:tplc="100C0003" w:tentative="1">
      <w:start w:val="1"/>
      <w:numFmt w:val="bullet"/>
      <w:lvlText w:val="o"/>
      <w:lvlJc w:val="left"/>
      <w:pPr>
        <w:ind w:left="2945" w:hanging="360"/>
      </w:pPr>
      <w:rPr>
        <w:rFonts w:ascii="Courier New" w:hAnsi="Courier New" w:cs="Courier New" w:hint="default"/>
      </w:rPr>
    </w:lvl>
    <w:lvl w:ilvl="2" w:tplc="100C0005" w:tentative="1">
      <w:start w:val="1"/>
      <w:numFmt w:val="bullet"/>
      <w:lvlText w:val=""/>
      <w:lvlJc w:val="left"/>
      <w:pPr>
        <w:ind w:left="3665" w:hanging="360"/>
      </w:pPr>
      <w:rPr>
        <w:rFonts w:ascii="Wingdings" w:hAnsi="Wingdings" w:hint="default"/>
      </w:rPr>
    </w:lvl>
    <w:lvl w:ilvl="3" w:tplc="100C0001" w:tentative="1">
      <w:start w:val="1"/>
      <w:numFmt w:val="bullet"/>
      <w:lvlText w:val=""/>
      <w:lvlJc w:val="left"/>
      <w:pPr>
        <w:ind w:left="4385" w:hanging="360"/>
      </w:pPr>
      <w:rPr>
        <w:rFonts w:ascii="Symbol" w:hAnsi="Symbol" w:hint="default"/>
      </w:rPr>
    </w:lvl>
    <w:lvl w:ilvl="4" w:tplc="100C0003" w:tentative="1">
      <w:start w:val="1"/>
      <w:numFmt w:val="bullet"/>
      <w:lvlText w:val="o"/>
      <w:lvlJc w:val="left"/>
      <w:pPr>
        <w:ind w:left="5105" w:hanging="360"/>
      </w:pPr>
      <w:rPr>
        <w:rFonts w:ascii="Courier New" w:hAnsi="Courier New" w:cs="Courier New" w:hint="default"/>
      </w:rPr>
    </w:lvl>
    <w:lvl w:ilvl="5" w:tplc="100C0005" w:tentative="1">
      <w:start w:val="1"/>
      <w:numFmt w:val="bullet"/>
      <w:lvlText w:val=""/>
      <w:lvlJc w:val="left"/>
      <w:pPr>
        <w:ind w:left="5825" w:hanging="360"/>
      </w:pPr>
      <w:rPr>
        <w:rFonts w:ascii="Wingdings" w:hAnsi="Wingdings" w:hint="default"/>
      </w:rPr>
    </w:lvl>
    <w:lvl w:ilvl="6" w:tplc="100C0001" w:tentative="1">
      <w:start w:val="1"/>
      <w:numFmt w:val="bullet"/>
      <w:lvlText w:val=""/>
      <w:lvlJc w:val="left"/>
      <w:pPr>
        <w:ind w:left="6545" w:hanging="360"/>
      </w:pPr>
      <w:rPr>
        <w:rFonts w:ascii="Symbol" w:hAnsi="Symbol" w:hint="default"/>
      </w:rPr>
    </w:lvl>
    <w:lvl w:ilvl="7" w:tplc="100C0003" w:tentative="1">
      <w:start w:val="1"/>
      <w:numFmt w:val="bullet"/>
      <w:lvlText w:val="o"/>
      <w:lvlJc w:val="left"/>
      <w:pPr>
        <w:ind w:left="7265" w:hanging="360"/>
      </w:pPr>
      <w:rPr>
        <w:rFonts w:ascii="Courier New" w:hAnsi="Courier New" w:cs="Courier New" w:hint="default"/>
      </w:rPr>
    </w:lvl>
    <w:lvl w:ilvl="8" w:tplc="100C0005" w:tentative="1">
      <w:start w:val="1"/>
      <w:numFmt w:val="bullet"/>
      <w:lvlText w:val=""/>
      <w:lvlJc w:val="left"/>
      <w:pPr>
        <w:ind w:left="7985" w:hanging="360"/>
      </w:pPr>
      <w:rPr>
        <w:rFonts w:ascii="Wingdings" w:hAnsi="Wingdings" w:hint="default"/>
      </w:rPr>
    </w:lvl>
  </w:abstractNum>
  <w:num w:numId="1">
    <w:abstractNumId w:val="4"/>
  </w:num>
  <w:num w:numId="2">
    <w:abstractNumId w:val="12"/>
  </w:num>
  <w:num w:numId="3">
    <w:abstractNumId w:val="9"/>
  </w:num>
  <w:num w:numId="4">
    <w:abstractNumId w:val="13"/>
  </w:num>
  <w:num w:numId="5">
    <w:abstractNumId w:val="11"/>
  </w:num>
  <w:num w:numId="6">
    <w:abstractNumId w:val="15"/>
  </w:num>
  <w:num w:numId="7">
    <w:abstractNumId w:val="6"/>
  </w:num>
  <w:num w:numId="8">
    <w:abstractNumId w:val="10"/>
  </w:num>
  <w:num w:numId="9">
    <w:abstractNumId w:val="7"/>
  </w:num>
  <w:num w:numId="10">
    <w:abstractNumId w:val="16"/>
  </w:num>
  <w:num w:numId="11">
    <w:abstractNumId w:val="14"/>
  </w:num>
  <w:num w:numId="12">
    <w:abstractNumId w:val="5"/>
  </w:num>
  <w:num w:numId="13">
    <w:abstractNumId w:val="3"/>
  </w:num>
  <w:num w:numId="14">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gliesi David">
    <w15:presenceInfo w15:providerId="AD" w15:userId="S-1-5-21-830611326-1811045583-829235722-61595"/>
  </w15:person>
  <w15:person w15:author="Beuret Mathieu">
    <w15:presenceInfo w15:providerId="AD" w15:userId="S-1-5-21-830611326-1811045583-829235722-63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9" w:dllVersion="512" w:checkStyle="1"/>
  <w:activeWritingStyle w:appName="MSWord" w:lang="fr-FR" w:vendorID="9" w:dllVersion="51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EC"/>
    <w:rsid w:val="00003581"/>
    <w:rsid w:val="00003766"/>
    <w:rsid w:val="00005271"/>
    <w:rsid w:val="0000585A"/>
    <w:rsid w:val="000122AC"/>
    <w:rsid w:val="000142BA"/>
    <w:rsid w:val="00014C5C"/>
    <w:rsid w:val="00015100"/>
    <w:rsid w:val="00015695"/>
    <w:rsid w:val="00020150"/>
    <w:rsid w:val="00020FA8"/>
    <w:rsid w:val="000224F6"/>
    <w:rsid w:val="00023EB0"/>
    <w:rsid w:val="000263C1"/>
    <w:rsid w:val="00027FA2"/>
    <w:rsid w:val="00032D71"/>
    <w:rsid w:val="000415D3"/>
    <w:rsid w:val="00046357"/>
    <w:rsid w:val="0004752F"/>
    <w:rsid w:val="00051439"/>
    <w:rsid w:val="00051CAE"/>
    <w:rsid w:val="00053317"/>
    <w:rsid w:val="00053413"/>
    <w:rsid w:val="0005761B"/>
    <w:rsid w:val="0006152D"/>
    <w:rsid w:val="000635A3"/>
    <w:rsid w:val="000715C7"/>
    <w:rsid w:val="0007180F"/>
    <w:rsid w:val="00072096"/>
    <w:rsid w:val="00074F2B"/>
    <w:rsid w:val="00080895"/>
    <w:rsid w:val="000813F7"/>
    <w:rsid w:val="00083A32"/>
    <w:rsid w:val="000862C2"/>
    <w:rsid w:val="00090959"/>
    <w:rsid w:val="00097C7B"/>
    <w:rsid w:val="00097D36"/>
    <w:rsid w:val="000A6CCB"/>
    <w:rsid w:val="000A7BC8"/>
    <w:rsid w:val="000A7BD5"/>
    <w:rsid w:val="000B1208"/>
    <w:rsid w:val="000B4A25"/>
    <w:rsid w:val="000B4AA1"/>
    <w:rsid w:val="000C135E"/>
    <w:rsid w:val="000C3C48"/>
    <w:rsid w:val="000C4458"/>
    <w:rsid w:val="000C4EB3"/>
    <w:rsid w:val="000D1605"/>
    <w:rsid w:val="000D1DB5"/>
    <w:rsid w:val="000D4CCA"/>
    <w:rsid w:val="000D5A27"/>
    <w:rsid w:val="000D6576"/>
    <w:rsid w:val="000E2999"/>
    <w:rsid w:val="000E3EFB"/>
    <w:rsid w:val="000E4E43"/>
    <w:rsid w:val="000E6B5A"/>
    <w:rsid w:val="000E745E"/>
    <w:rsid w:val="000E7951"/>
    <w:rsid w:val="000F4D4A"/>
    <w:rsid w:val="000F543F"/>
    <w:rsid w:val="000F6785"/>
    <w:rsid w:val="00101AB7"/>
    <w:rsid w:val="00104266"/>
    <w:rsid w:val="0010522F"/>
    <w:rsid w:val="00113FFF"/>
    <w:rsid w:val="0011620F"/>
    <w:rsid w:val="00120967"/>
    <w:rsid w:val="0012228A"/>
    <w:rsid w:val="00122760"/>
    <w:rsid w:val="00136960"/>
    <w:rsid w:val="00136FCA"/>
    <w:rsid w:val="00140328"/>
    <w:rsid w:val="00140672"/>
    <w:rsid w:val="001421C5"/>
    <w:rsid w:val="00146DA0"/>
    <w:rsid w:val="00146F79"/>
    <w:rsid w:val="001473BC"/>
    <w:rsid w:val="00150A0A"/>
    <w:rsid w:val="00152252"/>
    <w:rsid w:val="0015448F"/>
    <w:rsid w:val="00157606"/>
    <w:rsid w:val="0016048B"/>
    <w:rsid w:val="0016185F"/>
    <w:rsid w:val="00161DA1"/>
    <w:rsid w:val="0016425F"/>
    <w:rsid w:val="00167673"/>
    <w:rsid w:val="00170C2C"/>
    <w:rsid w:val="001752DE"/>
    <w:rsid w:val="00182F9B"/>
    <w:rsid w:val="001911D2"/>
    <w:rsid w:val="0019284B"/>
    <w:rsid w:val="001943BE"/>
    <w:rsid w:val="00197BE4"/>
    <w:rsid w:val="001A0F64"/>
    <w:rsid w:val="001A173A"/>
    <w:rsid w:val="001A1AA9"/>
    <w:rsid w:val="001A4B14"/>
    <w:rsid w:val="001A4FB9"/>
    <w:rsid w:val="001A5232"/>
    <w:rsid w:val="001A7010"/>
    <w:rsid w:val="001B06E5"/>
    <w:rsid w:val="001B0C0D"/>
    <w:rsid w:val="001B4959"/>
    <w:rsid w:val="001B62EF"/>
    <w:rsid w:val="001C1C04"/>
    <w:rsid w:val="001C52DE"/>
    <w:rsid w:val="001C5936"/>
    <w:rsid w:val="001C7420"/>
    <w:rsid w:val="001D165D"/>
    <w:rsid w:val="001D3A8A"/>
    <w:rsid w:val="001D4891"/>
    <w:rsid w:val="001D540B"/>
    <w:rsid w:val="001D584E"/>
    <w:rsid w:val="001D7059"/>
    <w:rsid w:val="001D774B"/>
    <w:rsid w:val="001E4840"/>
    <w:rsid w:val="001E4944"/>
    <w:rsid w:val="001E5199"/>
    <w:rsid w:val="001E63AD"/>
    <w:rsid w:val="001F337B"/>
    <w:rsid w:val="001F3874"/>
    <w:rsid w:val="001F4A2A"/>
    <w:rsid w:val="001F67E1"/>
    <w:rsid w:val="00201C20"/>
    <w:rsid w:val="00206126"/>
    <w:rsid w:val="00207DCB"/>
    <w:rsid w:val="0021418F"/>
    <w:rsid w:val="002147D9"/>
    <w:rsid w:val="00214EB1"/>
    <w:rsid w:val="002159CF"/>
    <w:rsid w:val="0021605D"/>
    <w:rsid w:val="002235C8"/>
    <w:rsid w:val="0022378B"/>
    <w:rsid w:val="00224ABD"/>
    <w:rsid w:val="00225D21"/>
    <w:rsid w:val="00227B9E"/>
    <w:rsid w:val="00231480"/>
    <w:rsid w:val="002330F2"/>
    <w:rsid w:val="0023677F"/>
    <w:rsid w:val="002427AA"/>
    <w:rsid w:val="00246259"/>
    <w:rsid w:val="002531D5"/>
    <w:rsid w:val="002542F2"/>
    <w:rsid w:val="00254B82"/>
    <w:rsid w:val="00256AF2"/>
    <w:rsid w:val="002576F3"/>
    <w:rsid w:val="00257A9C"/>
    <w:rsid w:val="00264555"/>
    <w:rsid w:val="00264F59"/>
    <w:rsid w:val="00265FF9"/>
    <w:rsid w:val="00266971"/>
    <w:rsid w:val="00267599"/>
    <w:rsid w:val="0027511A"/>
    <w:rsid w:val="00280000"/>
    <w:rsid w:val="00280A50"/>
    <w:rsid w:val="00282421"/>
    <w:rsid w:val="00286175"/>
    <w:rsid w:val="002900EB"/>
    <w:rsid w:val="00295AC5"/>
    <w:rsid w:val="002A1AF3"/>
    <w:rsid w:val="002A2919"/>
    <w:rsid w:val="002A34CD"/>
    <w:rsid w:val="002B4721"/>
    <w:rsid w:val="002B5EF4"/>
    <w:rsid w:val="002B6EFB"/>
    <w:rsid w:val="002C1A61"/>
    <w:rsid w:val="002C1F63"/>
    <w:rsid w:val="002C2EFF"/>
    <w:rsid w:val="002D30E3"/>
    <w:rsid w:val="002D4039"/>
    <w:rsid w:val="002D5B49"/>
    <w:rsid w:val="002D7EA4"/>
    <w:rsid w:val="002E0545"/>
    <w:rsid w:val="002E05A4"/>
    <w:rsid w:val="002E1357"/>
    <w:rsid w:val="002E6268"/>
    <w:rsid w:val="002E7A07"/>
    <w:rsid w:val="002F1413"/>
    <w:rsid w:val="002F2E75"/>
    <w:rsid w:val="002F326E"/>
    <w:rsid w:val="002F744D"/>
    <w:rsid w:val="002F7FBF"/>
    <w:rsid w:val="00300AF8"/>
    <w:rsid w:val="003036AD"/>
    <w:rsid w:val="00304D32"/>
    <w:rsid w:val="00307F53"/>
    <w:rsid w:val="0031312E"/>
    <w:rsid w:val="00320084"/>
    <w:rsid w:val="00325831"/>
    <w:rsid w:val="00325F8D"/>
    <w:rsid w:val="003372F7"/>
    <w:rsid w:val="003404EB"/>
    <w:rsid w:val="00340FD1"/>
    <w:rsid w:val="00341186"/>
    <w:rsid w:val="00343B24"/>
    <w:rsid w:val="00346FE8"/>
    <w:rsid w:val="00352364"/>
    <w:rsid w:val="00352457"/>
    <w:rsid w:val="00353B07"/>
    <w:rsid w:val="00357057"/>
    <w:rsid w:val="00364D26"/>
    <w:rsid w:val="003662A5"/>
    <w:rsid w:val="00367830"/>
    <w:rsid w:val="00373412"/>
    <w:rsid w:val="00385C7C"/>
    <w:rsid w:val="00390016"/>
    <w:rsid w:val="003933CE"/>
    <w:rsid w:val="00394B6B"/>
    <w:rsid w:val="00396ED3"/>
    <w:rsid w:val="003A11E7"/>
    <w:rsid w:val="003A11ED"/>
    <w:rsid w:val="003A156C"/>
    <w:rsid w:val="003A75A6"/>
    <w:rsid w:val="003B5D99"/>
    <w:rsid w:val="003C26CC"/>
    <w:rsid w:val="003D00C8"/>
    <w:rsid w:val="003D0A5A"/>
    <w:rsid w:val="003D2F1C"/>
    <w:rsid w:val="003D5B17"/>
    <w:rsid w:val="003D663B"/>
    <w:rsid w:val="003E01C3"/>
    <w:rsid w:val="003E2A6A"/>
    <w:rsid w:val="003E2DC4"/>
    <w:rsid w:val="003E60CC"/>
    <w:rsid w:val="003E6A9B"/>
    <w:rsid w:val="003F08F9"/>
    <w:rsid w:val="003F2EFE"/>
    <w:rsid w:val="003F3D66"/>
    <w:rsid w:val="003F4A63"/>
    <w:rsid w:val="003F5DD1"/>
    <w:rsid w:val="003F7A83"/>
    <w:rsid w:val="00400C59"/>
    <w:rsid w:val="0040221A"/>
    <w:rsid w:val="004030D6"/>
    <w:rsid w:val="00405CE3"/>
    <w:rsid w:val="00410600"/>
    <w:rsid w:val="00410CA9"/>
    <w:rsid w:val="00411489"/>
    <w:rsid w:val="004129AD"/>
    <w:rsid w:val="0041491D"/>
    <w:rsid w:val="0041702E"/>
    <w:rsid w:val="00422C88"/>
    <w:rsid w:val="00424750"/>
    <w:rsid w:val="00424ADF"/>
    <w:rsid w:val="004258F0"/>
    <w:rsid w:val="00425F54"/>
    <w:rsid w:val="00431127"/>
    <w:rsid w:val="00434781"/>
    <w:rsid w:val="004372A7"/>
    <w:rsid w:val="00437EE4"/>
    <w:rsid w:val="004403A3"/>
    <w:rsid w:val="00446D90"/>
    <w:rsid w:val="00454F7A"/>
    <w:rsid w:val="0045630B"/>
    <w:rsid w:val="00461269"/>
    <w:rsid w:val="00463CCE"/>
    <w:rsid w:val="00463F9E"/>
    <w:rsid w:val="00470AFD"/>
    <w:rsid w:val="004725DF"/>
    <w:rsid w:val="004735E6"/>
    <w:rsid w:val="00477BAE"/>
    <w:rsid w:val="00484CB6"/>
    <w:rsid w:val="00485B93"/>
    <w:rsid w:val="004862A1"/>
    <w:rsid w:val="004877A3"/>
    <w:rsid w:val="00490656"/>
    <w:rsid w:val="00490A17"/>
    <w:rsid w:val="004928BC"/>
    <w:rsid w:val="0049329E"/>
    <w:rsid w:val="004941A0"/>
    <w:rsid w:val="00494A11"/>
    <w:rsid w:val="004969B9"/>
    <w:rsid w:val="00497DCE"/>
    <w:rsid w:val="004A064B"/>
    <w:rsid w:val="004A6071"/>
    <w:rsid w:val="004B1809"/>
    <w:rsid w:val="004B1ACC"/>
    <w:rsid w:val="004B1FC7"/>
    <w:rsid w:val="004B2029"/>
    <w:rsid w:val="004B2C1C"/>
    <w:rsid w:val="004B3BB6"/>
    <w:rsid w:val="004B571C"/>
    <w:rsid w:val="004B6FD7"/>
    <w:rsid w:val="004B7FEA"/>
    <w:rsid w:val="004C2BD9"/>
    <w:rsid w:val="004C2FBC"/>
    <w:rsid w:val="004C3F56"/>
    <w:rsid w:val="004C4C29"/>
    <w:rsid w:val="004C5801"/>
    <w:rsid w:val="004C7293"/>
    <w:rsid w:val="004D23AF"/>
    <w:rsid w:val="004D2425"/>
    <w:rsid w:val="004D4572"/>
    <w:rsid w:val="004D55E5"/>
    <w:rsid w:val="004D6F1D"/>
    <w:rsid w:val="004E4362"/>
    <w:rsid w:val="004E6811"/>
    <w:rsid w:val="004E68B7"/>
    <w:rsid w:val="004F3436"/>
    <w:rsid w:val="004F4B64"/>
    <w:rsid w:val="004F4B9F"/>
    <w:rsid w:val="004F5B57"/>
    <w:rsid w:val="005108F6"/>
    <w:rsid w:val="005109A4"/>
    <w:rsid w:val="005124C1"/>
    <w:rsid w:val="00513927"/>
    <w:rsid w:val="005157FC"/>
    <w:rsid w:val="00516888"/>
    <w:rsid w:val="00517849"/>
    <w:rsid w:val="0052033E"/>
    <w:rsid w:val="005215FA"/>
    <w:rsid w:val="00526F5B"/>
    <w:rsid w:val="005313D4"/>
    <w:rsid w:val="00531C5B"/>
    <w:rsid w:val="00540F42"/>
    <w:rsid w:val="0054190C"/>
    <w:rsid w:val="00547409"/>
    <w:rsid w:val="005516C6"/>
    <w:rsid w:val="0055305B"/>
    <w:rsid w:val="0055653E"/>
    <w:rsid w:val="00560169"/>
    <w:rsid w:val="0056078B"/>
    <w:rsid w:val="00560BBD"/>
    <w:rsid w:val="005625F3"/>
    <w:rsid w:val="005656A3"/>
    <w:rsid w:val="00565A67"/>
    <w:rsid w:val="005712FB"/>
    <w:rsid w:val="00571C53"/>
    <w:rsid w:val="00572BBE"/>
    <w:rsid w:val="00575858"/>
    <w:rsid w:val="00576094"/>
    <w:rsid w:val="00580F32"/>
    <w:rsid w:val="0058174A"/>
    <w:rsid w:val="0058388C"/>
    <w:rsid w:val="00584FB8"/>
    <w:rsid w:val="00585F16"/>
    <w:rsid w:val="00591D20"/>
    <w:rsid w:val="00593841"/>
    <w:rsid w:val="00596947"/>
    <w:rsid w:val="005A2257"/>
    <w:rsid w:val="005A2C39"/>
    <w:rsid w:val="005A4653"/>
    <w:rsid w:val="005A4FBA"/>
    <w:rsid w:val="005A57B1"/>
    <w:rsid w:val="005A610B"/>
    <w:rsid w:val="005A711A"/>
    <w:rsid w:val="005A7865"/>
    <w:rsid w:val="005B2F9B"/>
    <w:rsid w:val="005B312F"/>
    <w:rsid w:val="005B5124"/>
    <w:rsid w:val="005B5728"/>
    <w:rsid w:val="005B74A5"/>
    <w:rsid w:val="005B7716"/>
    <w:rsid w:val="005D035B"/>
    <w:rsid w:val="005D25C1"/>
    <w:rsid w:val="005D548F"/>
    <w:rsid w:val="005E2173"/>
    <w:rsid w:val="005E2DA5"/>
    <w:rsid w:val="005E3687"/>
    <w:rsid w:val="005E4ED1"/>
    <w:rsid w:val="005E52F5"/>
    <w:rsid w:val="005F04A5"/>
    <w:rsid w:val="005F052B"/>
    <w:rsid w:val="005F1FBF"/>
    <w:rsid w:val="005F2479"/>
    <w:rsid w:val="005F30BC"/>
    <w:rsid w:val="005F50BA"/>
    <w:rsid w:val="005F6ACB"/>
    <w:rsid w:val="006022C0"/>
    <w:rsid w:val="006023F4"/>
    <w:rsid w:val="00602572"/>
    <w:rsid w:val="0060412F"/>
    <w:rsid w:val="00605639"/>
    <w:rsid w:val="0060618F"/>
    <w:rsid w:val="00606195"/>
    <w:rsid w:val="00606313"/>
    <w:rsid w:val="006067E8"/>
    <w:rsid w:val="006118B7"/>
    <w:rsid w:val="00612CC9"/>
    <w:rsid w:val="00614621"/>
    <w:rsid w:val="00616CD1"/>
    <w:rsid w:val="006209E7"/>
    <w:rsid w:val="0062514D"/>
    <w:rsid w:val="0063270C"/>
    <w:rsid w:val="006327A1"/>
    <w:rsid w:val="00635C84"/>
    <w:rsid w:val="00635FC3"/>
    <w:rsid w:val="006435E6"/>
    <w:rsid w:val="00650D58"/>
    <w:rsid w:val="00657412"/>
    <w:rsid w:val="0066150F"/>
    <w:rsid w:val="00662DC2"/>
    <w:rsid w:val="00663158"/>
    <w:rsid w:val="00667F22"/>
    <w:rsid w:val="0067083F"/>
    <w:rsid w:val="006725E7"/>
    <w:rsid w:val="00675C93"/>
    <w:rsid w:val="00677EAD"/>
    <w:rsid w:val="006814B1"/>
    <w:rsid w:val="00681760"/>
    <w:rsid w:val="00682614"/>
    <w:rsid w:val="00685996"/>
    <w:rsid w:val="0068653D"/>
    <w:rsid w:val="0068699E"/>
    <w:rsid w:val="006921DB"/>
    <w:rsid w:val="00692EF7"/>
    <w:rsid w:val="0069544A"/>
    <w:rsid w:val="006954B7"/>
    <w:rsid w:val="00696372"/>
    <w:rsid w:val="006A5048"/>
    <w:rsid w:val="006A6804"/>
    <w:rsid w:val="006B0A9C"/>
    <w:rsid w:val="006B170A"/>
    <w:rsid w:val="006B1E5F"/>
    <w:rsid w:val="006B5F89"/>
    <w:rsid w:val="006C15D4"/>
    <w:rsid w:val="006C2A92"/>
    <w:rsid w:val="006C3C43"/>
    <w:rsid w:val="006C459D"/>
    <w:rsid w:val="006C771B"/>
    <w:rsid w:val="006D5A63"/>
    <w:rsid w:val="006D7820"/>
    <w:rsid w:val="006E2390"/>
    <w:rsid w:val="006E309D"/>
    <w:rsid w:val="006E4B10"/>
    <w:rsid w:val="006E6190"/>
    <w:rsid w:val="006E63C3"/>
    <w:rsid w:val="006F1F3D"/>
    <w:rsid w:val="006F21A9"/>
    <w:rsid w:val="006F43C9"/>
    <w:rsid w:val="006F76C3"/>
    <w:rsid w:val="006F77F7"/>
    <w:rsid w:val="0070168F"/>
    <w:rsid w:val="007039C9"/>
    <w:rsid w:val="00704CD3"/>
    <w:rsid w:val="00712C2D"/>
    <w:rsid w:val="00713B90"/>
    <w:rsid w:val="0071560E"/>
    <w:rsid w:val="007157F3"/>
    <w:rsid w:val="00717488"/>
    <w:rsid w:val="007222C6"/>
    <w:rsid w:val="00722BEB"/>
    <w:rsid w:val="00726707"/>
    <w:rsid w:val="007277DC"/>
    <w:rsid w:val="007356B9"/>
    <w:rsid w:val="00737A2B"/>
    <w:rsid w:val="00741259"/>
    <w:rsid w:val="00744DCD"/>
    <w:rsid w:val="007515C0"/>
    <w:rsid w:val="0075255E"/>
    <w:rsid w:val="00753AAD"/>
    <w:rsid w:val="00755B53"/>
    <w:rsid w:val="00760827"/>
    <w:rsid w:val="00761533"/>
    <w:rsid w:val="007626E0"/>
    <w:rsid w:val="00763173"/>
    <w:rsid w:val="00763913"/>
    <w:rsid w:val="00764AD2"/>
    <w:rsid w:val="00764C01"/>
    <w:rsid w:val="00765273"/>
    <w:rsid w:val="00770165"/>
    <w:rsid w:val="007708A8"/>
    <w:rsid w:val="00772574"/>
    <w:rsid w:val="00772765"/>
    <w:rsid w:val="007729CF"/>
    <w:rsid w:val="0077442F"/>
    <w:rsid w:val="00776B0B"/>
    <w:rsid w:val="00782E60"/>
    <w:rsid w:val="00784726"/>
    <w:rsid w:val="00787FC3"/>
    <w:rsid w:val="007934A0"/>
    <w:rsid w:val="00793E99"/>
    <w:rsid w:val="0079678D"/>
    <w:rsid w:val="00797CB6"/>
    <w:rsid w:val="00797DEC"/>
    <w:rsid w:val="007A12E0"/>
    <w:rsid w:val="007A221C"/>
    <w:rsid w:val="007A4054"/>
    <w:rsid w:val="007A6EBC"/>
    <w:rsid w:val="007B0035"/>
    <w:rsid w:val="007B1507"/>
    <w:rsid w:val="007B7235"/>
    <w:rsid w:val="007C1053"/>
    <w:rsid w:val="007C215D"/>
    <w:rsid w:val="007C2A0A"/>
    <w:rsid w:val="007C33AD"/>
    <w:rsid w:val="007C4CD0"/>
    <w:rsid w:val="007C72FE"/>
    <w:rsid w:val="007D6F3C"/>
    <w:rsid w:val="007E4E44"/>
    <w:rsid w:val="007F06E0"/>
    <w:rsid w:val="007F0963"/>
    <w:rsid w:val="007F15AD"/>
    <w:rsid w:val="007F329E"/>
    <w:rsid w:val="007F3992"/>
    <w:rsid w:val="007F3D3F"/>
    <w:rsid w:val="007F4CDA"/>
    <w:rsid w:val="007F60BD"/>
    <w:rsid w:val="007F68E5"/>
    <w:rsid w:val="00800638"/>
    <w:rsid w:val="00800DDF"/>
    <w:rsid w:val="00801134"/>
    <w:rsid w:val="00802853"/>
    <w:rsid w:val="00804114"/>
    <w:rsid w:val="008053B0"/>
    <w:rsid w:val="00810C89"/>
    <w:rsid w:val="00816C37"/>
    <w:rsid w:val="008248EF"/>
    <w:rsid w:val="008278A7"/>
    <w:rsid w:val="0083073C"/>
    <w:rsid w:val="0083227C"/>
    <w:rsid w:val="008350F0"/>
    <w:rsid w:val="008361A6"/>
    <w:rsid w:val="00836CA9"/>
    <w:rsid w:val="008428B3"/>
    <w:rsid w:val="008449B5"/>
    <w:rsid w:val="0084773F"/>
    <w:rsid w:val="00850420"/>
    <w:rsid w:val="00851F7B"/>
    <w:rsid w:val="008521BF"/>
    <w:rsid w:val="00853366"/>
    <w:rsid w:val="008559B7"/>
    <w:rsid w:val="008628C7"/>
    <w:rsid w:val="00867D8F"/>
    <w:rsid w:val="008723B6"/>
    <w:rsid w:val="00876DA0"/>
    <w:rsid w:val="00877B4A"/>
    <w:rsid w:val="00881CF0"/>
    <w:rsid w:val="00882061"/>
    <w:rsid w:val="00882765"/>
    <w:rsid w:val="008830C0"/>
    <w:rsid w:val="00886FFB"/>
    <w:rsid w:val="0088742C"/>
    <w:rsid w:val="00887ED8"/>
    <w:rsid w:val="008905EA"/>
    <w:rsid w:val="008927C7"/>
    <w:rsid w:val="00892B01"/>
    <w:rsid w:val="008955EF"/>
    <w:rsid w:val="008A39E1"/>
    <w:rsid w:val="008A3DBA"/>
    <w:rsid w:val="008B1B31"/>
    <w:rsid w:val="008B1F93"/>
    <w:rsid w:val="008B3C97"/>
    <w:rsid w:val="008B663C"/>
    <w:rsid w:val="008C0539"/>
    <w:rsid w:val="008C128C"/>
    <w:rsid w:val="008C1840"/>
    <w:rsid w:val="008C1C5A"/>
    <w:rsid w:val="008C2C83"/>
    <w:rsid w:val="008C6C75"/>
    <w:rsid w:val="008D18BF"/>
    <w:rsid w:val="008D28A1"/>
    <w:rsid w:val="008D2D9B"/>
    <w:rsid w:val="008D462C"/>
    <w:rsid w:val="008D4945"/>
    <w:rsid w:val="008D552E"/>
    <w:rsid w:val="008D6018"/>
    <w:rsid w:val="008E1AD0"/>
    <w:rsid w:val="008E1DB9"/>
    <w:rsid w:val="008E5457"/>
    <w:rsid w:val="008E6B44"/>
    <w:rsid w:val="008F2BAD"/>
    <w:rsid w:val="008F3F67"/>
    <w:rsid w:val="008F61B9"/>
    <w:rsid w:val="008F62A3"/>
    <w:rsid w:val="008F67EA"/>
    <w:rsid w:val="008F699B"/>
    <w:rsid w:val="00900454"/>
    <w:rsid w:val="009078F3"/>
    <w:rsid w:val="00907DBA"/>
    <w:rsid w:val="009102A1"/>
    <w:rsid w:val="00914FD5"/>
    <w:rsid w:val="0091528B"/>
    <w:rsid w:val="00920B59"/>
    <w:rsid w:val="00927BE3"/>
    <w:rsid w:val="0093227B"/>
    <w:rsid w:val="00935097"/>
    <w:rsid w:val="00935142"/>
    <w:rsid w:val="00936A10"/>
    <w:rsid w:val="00944F4D"/>
    <w:rsid w:val="00947A47"/>
    <w:rsid w:val="00947EAC"/>
    <w:rsid w:val="00952009"/>
    <w:rsid w:val="00952F73"/>
    <w:rsid w:val="009558E5"/>
    <w:rsid w:val="009572D7"/>
    <w:rsid w:val="00960658"/>
    <w:rsid w:val="00960781"/>
    <w:rsid w:val="00963BA5"/>
    <w:rsid w:val="00963FC7"/>
    <w:rsid w:val="00964332"/>
    <w:rsid w:val="009715E7"/>
    <w:rsid w:val="00973C67"/>
    <w:rsid w:val="009741E6"/>
    <w:rsid w:val="00980F5A"/>
    <w:rsid w:val="00981C97"/>
    <w:rsid w:val="00982F72"/>
    <w:rsid w:val="009831C9"/>
    <w:rsid w:val="00983795"/>
    <w:rsid w:val="00990EF9"/>
    <w:rsid w:val="00993E82"/>
    <w:rsid w:val="00995161"/>
    <w:rsid w:val="009A1855"/>
    <w:rsid w:val="009A28FC"/>
    <w:rsid w:val="009A2E92"/>
    <w:rsid w:val="009A4945"/>
    <w:rsid w:val="009A6AE9"/>
    <w:rsid w:val="009B13D8"/>
    <w:rsid w:val="009B64AF"/>
    <w:rsid w:val="009B708F"/>
    <w:rsid w:val="009B7C00"/>
    <w:rsid w:val="009C1BCB"/>
    <w:rsid w:val="009C6511"/>
    <w:rsid w:val="009C7B1D"/>
    <w:rsid w:val="009D394F"/>
    <w:rsid w:val="009D51A1"/>
    <w:rsid w:val="009D5D61"/>
    <w:rsid w:val="009D64A9"/>
    <w:rsid w:val="009E023D"/>
    <w:rsid w:val="009E0569"/>
    <w:rsid w:val="009E2F6E"/>
    <w:rsid w:val="009E2FAD"/>
    <w:rsid w:val="009E7053"/>
    <w:rsid w:val="009E722A"/>
    <w:rsid w:val="009F3B8F"/>
    <w:rsid w:val="009F54DB"/>
    <w:rsid w:val="009F5E37"/>
    <w:rsid w:val="009F7C53"/>
    <w:rsid w:val="00A00E98"/>
    <w:rsid w:val="00A02361"/>
    <w:rsid w:val="00A02976"/>
    <w:rsid w:val="00A02DF9"/>
    <w:rsid w:val="00A03210"/>
    <w:rsid w:val="00A03888"/>
    <w:rsid w:val="00A03FAC"/>
    <w:rsid w:val="00A054A7"/>
    <w:rsid w:val="00A107DC"/>
    <w:rsid w:val="00A12D91"/>
    <w:rsid w:val="00A13380"/>
    <w:rsid w:val="00A13433"/>
    <w:rsid w:val="00A13BC1"/>
    <w:rsid w:val="00A15946"/>
    <w:rsid w:val="00A21C4F"/>
    <w:rsid w:val="00A35108"/>
    <w:rsid w:val="00A351C0"/>
    <w:rsid w:val="00A35BA3"/>
    <w:rsid w:val="00A37701"/>
    <w:rsid w:val="00A45AAE"/>
    <w:rsid w:val="00A50C33"/>
    <w:rsid w:val="00A528E7"/>
    <w:rsid w:val="00A54980"/>
    <w:rsid w:val="00A577AA"/>
    <w:rsid w:val="00A6029E"/>
    <w:rsid w:val="00A6411D"/>
    <w:rsid w:val="00A64D9D"/>
    <w:rsid w:val="00A64F91"/>
    <w:rsid w:val="00A66608"/>
    <w:rsid w:val="00A70700"/>
    <w:rsid w:val="00A82146"/>
    <w:rsid w:val="00A83DB4"/>
    <w:rsid w:val="00A86564"/>
    <w:rsid w:val="00A86D4B"/>
    <w:rsid w:val="00A929E7"/>
    <w:rsid w:val="00A938FE"/>
    <w:rsid w:val="00A95DD3"/>
    <w:rsid w:val="00A96A92"/>
    <w:rsid w:val="00A97245"/>
    <w:rsid w:val="00AA134F"/>
    <w:rsid w:val="00AA188D"/>
    <w:rsid w:val="00AA1FC0"/>
    <w:rsid w:val="00AA2918"/>
    <w:rsid w:val="00AA4A4F"/>
    <w:rsid w:val="00AB6B30"/>
    <w:rsid w:val="00AC3492"/>
    <w:rsid w:val="00AC53B6"/>
    <w:rsid w:val="00AC6185"/>
    <w:rsid w:val="00AC651C"/>
    <w:rsid w:val="00AC7D36"/>
    <w:rsid w:val="00AD0B11"/>
    <w:rsid w:val="00AD0E60"/>
    <w:rsid w:val="00AD2C38"/>
    <w:rsid w:val="00AD3A6D"/>
    <w:rsid w:val="00AD3EAC"/>
    <w:rsid w:val="00AD466F"/>
    <w:rsid w:val="00AD4B17"/>
    <w:rsid w:val="00AD6120"/>
    <w:rsid w:val="00AD7C4E"/>
    <w:rsid w:val="00AE0BF0"/>
    <w:rsid w:val="00AE45CF"/>
    <w:rsid w:val="00AE7DB3"/>
    <w:rsid w:val="00AE7EBB"/>
    <w:rsid w:val="00AF3FDD"/>
    <w:rsid w:val="00AF475D"/>
    <w:rsid w:val="00AF76FA"/>
    <w:rsid w:val="00B00191"/>
    <w:rsid w:val="00B014C1"/>
    <w:rsid w:val="00B036F5"/>
    <w:rsid w:val="00B06E2C"/>
    <w:rsid w:val="00B1123D"/>
    <w:rsid w:val="00B139DE"/>
    <w:rsid w:val="00B13ACF"/>
    <w:rsid w:val="00B143BC"/>
    <w:rsid w:val="00B152AA"/>
    <w:rsid w:val="00B16292"/>
    <w:rsid w:val="00B20607"/>
    <w:rsid w:val="00B206CD"/>
    <w:rsid w:val="00B2108E"/>
    <w:rsid w:val="00B21EAE"/>
    <w:rsid w:val="00B24509"/>
    <w:rsid w:val="00B30354"/>
    <w:rsid w:val="00B31F05"/>
    <w:rsid w:val="00B32814"/>
    <w:rsid w:val="00B34D3F"/>
    <w:rsid w:val="00B379F2"/>
    <w:rsid w:val="00B37FB1"/>
    <w:rsid w:val="00B410E6"/>
    <w:rsid w:val="00B426BA"/>
    <w:rsid w:val="00B42D10"/>
    <w:rsid w:val="00B50DBC"/>
    <w:rsid w:val="00B51A62"/>
    <w:rsid w:val="00B52AB2"/>
    <w:rsid w:val="00B54085"/>
    <w:rsid w:val="00B6273A"/>
    <w:rsid w:val="00B63DB2"/>
    <w:rsid w:val="00B644DE"/>
    <w:rsid w:val="00B65C78"/>
    <w:rsid w:val="00B667F9"/>
    <w:rsid w:val="00B67299"/>
    <w:rsid w:val="00B70216"/>
    <w:rsid w:val="00B72EE1"/>
    <w:rsid w:val="00B737A1"/>
    <w:rsid w:val="00B74260"/>
    <w:rsid w:val="00B74897"/>
    <w:rsid w:val="00B7585D"/>
    <w:rsid w:val="00B77540"/>
    <w:rsid w:val="00B777FA"/>
    <w:rsid w:val="00B815D1"/>
    <w:rsid w:val="00B81EEC"/>
    <w:rsid w:val="00B8247C"/>
    <w:rsid w:val="00B83068"/>
    <w:rsid w:val="00B846B9"/>
    <w:rsid w:val="00B85881"/>
    <w:rsid w:val="00B8598B"/>
    <w:rsid w:val="00B85A28"/>
    <w:rsid w:val="00B86A9F"/>
    <w:rsid w:val="00B86AA3"/>
    <w:rsid w:val="00B87AC9"/>
    <w:rsid w:val="00B87DEB"/>
    <w:rsid w:val="00B87F24"/>
    <w:rsid w:val="00B90B16"/>
    <w:rsid w:val="00B92D97"/>
    <w:rsid w:val="00B94674"/>
    <w:rsid w:val="00B97066"/>
    <w:rsid w:val="00B9727A"/>
    <w:rsid w:val="00B97C2C"/>
    <w:rsid w:val="00BA0FBC"/>
    <w:rsid w:val="00BA2C34"/>
    <w:rsid w:val="00BA3E84"/>
    <w:rsid w:val="00BA6282"/>
    <w:rsid w:val="00BB11F6"/>
    <w:rsid w:val="00BB2879"/>
    <w:rsid w:val="00BB4A18"/>
    <w:rsid w:val="00BC3EAD"/>
    <w:rsid w:val="00BD0FCA"/>
    <w:rsid w:val="00BD11DA"/>
    <w:rsid w:val="00BD34F8"/>
    <w:rsid w:val="00BD44E9"/>
    <w:rsid w:val="00BE2CE5"/>
    <w:rsid w:val="00BF2A48"/>
    <w:rsid w:val="00BF3044"/>
    <w:rsid w:val="00BF30BC"/>
    <w:rsid w:val="00C04253"/>
    <w:rsid w:val="00C05622"/>
    <w:rsid w:val="00C05F32"/>
    <w:rsid w:val="00C066A9"/>
    <w:rsid w:val="00C12384"/>
    <w:rsid w:val="00C129A8"/>
    <w:rsid w:val="00C151E2"/>
    <w:rsid w:val="00C152EF"/>
    <w:rsid w:val="00C22555"/>
    <w:rsid w:val="00C24855"/>
    <w:rsid w:val="00C26841"/>
    <w:rsid w:val="00C424B7"/>
    <w:rsid w:val="00C42DE8"/>
    <w:rsid w:val="00C44C75"/>
    <w:rsid w:val="00C50958"/>
    <w:rsid w:val="00C5197B"/>
    <w:rsid w:val="00C520C4"/>
    <w:rsid w:val="00C52A0B"/>
    <w:rsid w:val="00C558E4"/>
    <w:rsid w:val="00C61EB1"/>
    <w:rsid w:val="00C63B8D"/>
    <w:rsid w:val="00C6548B"/>
    <w:rsid w:val="00C663C9"/>
    <w:rsid w:val="00C75F4A"/>
    <w:rsid w:val="00C80C86"/>
    <w:rsid w:val="00C8425F"/>
    <w:rsid w:val="00C85441"/>
    <w:rsid w:val="00C959AF"/>
    <w:rsid w:val="00C9764A"/>
    <w:rsid w:val="00CA065A"/>
    <w:rsid w:val="00CA0E0C"/>
    <w:rsid w:val="00CA16B0"/>
    <w:rsid w:val="00CA1E6A"/>
    <w:rsid w:val="00CA1F98"/>
    <w:rsid w:val="00CA2EE4"/>
    <w:rsid w:val="00CA43EA"/>
    <w:rsid w:val="00CA4D8A"/>
    <w:rsid w:val="00CA630B"/>
    <w:rsid w:val="00CA7125"/>
    <w:rsid w:val="00CB07E3"/>
    <w:rsid w:val="00CB3C47"/>
    <w:rsid w:val="00CB52F2"/>
    <w:rsid w:val="00CB58D8"/>
    <w:rsid w:val="00CB6403"/>
    <w:rsid w:val="00CC0242"/>
    <w:rsid w:val="00CC3707"/>
    <w:rsid w:val="00CC4311"/>
    <w:rsid w:val="00CC6515"/>
    <w:rsid w:val="00CC69A7"/>
    <w:rsid w:val="00CC7164"/>
    <w:rsid w:val="00CC7DD8"/>
    <w:rsid w:val="00CD03B2"/>
    <w:rsid w:val="00CD2B80"/>
    <w:rsid w:val="00CD33B5"/>
    <w:rsid w:val="00CD4F72"/>
    <w:rsid w:val="00CE236C"/>
    <w:rsid w:val="00CE36A0"/>
    <w:rsid w:val="00CF024C"/>
    <w:rsid w:val="00CF200D"/>
    <w:rsid w:val="00CF209D"/>
    <w:rsid w:val="00CF3012"/>
    <w:rsid w:val="00CF6211"/>
    <w:rsid w:val="00CF6684"/>
    <w:rsid w:val="00D0158C"/>
    <w:rsid w:val="00D01DD6"/>
    <w:rsid w:val="00D04103"/>
    <w:rsid w:val="00D143A3"/>
    <w:rsid w:val="00D17DD0"/>
    <w:rsid w:val="00D22E41"/>
    <w:rsid w:val="00D27D6B"/>
    <w:rsid w:val="00D30226"/>
    <w:rsid w:val="00D303C1"/>
    <w:rsid w:val="00D30FE7"/>
    <w:rsid w:val="00D31C60"/>
    <w:rsid w:val="00D33056"/>
    <w:rsid w:val="00D33870"/>
    <w:rsid w:val="00D36712"/>
    <w:rsid w:val="00D36775"/>
    <w:rsid w:val="00D36783"/>
    <w:rsid w:val="00D36CE0"/>
    <w:rsid w:val="00D428EB"/>
    <w:rsid w:val="00D43EDB"/>
    <w:rsid w:val="00D456D9"/>
    <w:rsid w:val="00D47C4C"/>
    <w:rsid w:val="00D600EF"/>
    <w:rsid w:val="00D664D6"/>
    <w:rsid w:val="00D67B09"/>
    <w:rsid w:val="00D7089D"/>
    <w:rsid w:val="00D7336B"/>
    <w:rsid w:val="00D764B3"/>
    <w:rsid w:val="00D766C9"/>
    <w:rsid w:val="00D8003A"/>
    <w:rsid w:val="00D83028"/>
    <w:rsid w:val="00D84815"/>
    <w:rsid w:val="00D874E8"/>
    <w:rsid w:val="00D90E06"/>
    <w:rsid w:val="00D920CB"/>
    <w:rsid w:val="00D93B7E"/>
    <w:rsid w:val="00D93CC8"/>
    <w:rsid w:val="00D946A6"/>
    <w:rsid w:val="00D9572C"/>
    <w:rsid w:val="00D97EFF"/>
    <w:rsid w:val="00DA0D2A"/>
    <w:rsid w:val="00DA191D"/>
    <w:rsid w:val="00DA6056"/>
    <w:rsid w:val="00DA7B3C"/>
    <w:rsid w:val="00DB5667"/>
    <w:rsid w:val="00DB5F02"/>
    <w:rsid w:val="00DB71E5"/>
    <w:rsid w:val="00DC0A4A"/>
    <w:rsid w:val="00DC1BC2"/>
    <w:rsid w:val="00DC2CC6"/>
    <w:rsid w:val="00DC30CC"/>
    <w:rsid w:val="00DC3B6C"/>
    <w:rsid w:val="00DC7084"/>
    <w:rsid w:val="00DD32D3"/>
    <w:rsid w:val="00DD4F81"/>
    <w:rsid w:val="00DD60A2"/>
    <w:rsid w:val="00DD60AB"/>
    <w:rsid w:val="00DE192C"/>
    <w:rsid w:val="00DE33DC"/>
    <w:rsid w:val="00DF0351"/>
    <w:rsid w:val="00DF1852"/>
    <w:rsid w:val="00DF2C4E"/>
    <w:rsid w:val="00DF6234"/>
    <w:rsid w:val="00DF6FBC"/>
    <w:rsid w:val="00DF7140"/>
    <w:rsid w:val="00DF73CF"/>
    <w:rsid w:val="00E01323"/>
    <w:rsid w:val="00E047EC"/>
    <w:rsid w:val="00E110E5"/>
    <w:rsid w:val="00E1196B"/>
    <w:rsid w:val="00E128D0"/>
    <w:rsid w:val="00E1375C"/>
    <w:rsid w:val="00E14646"/>
    <w:rsid w:val="00E1750B"/>
    <w:rsid w:val="00E20A38"/>
    <w:rsid w:val="00E22CB7"/>
    <w:rsid w:val="00E24B6A"/>
    <w:rsid w:val="00E26292"/>
    <w:rsid w:val="00E327AB"/>
    <w:rsid w:val="00E34AD1"/>
    <w:rsid w:val="00E34BDF"/>
    <w:rsid w:val="00E35148"/>
    <w:rsid w:val="00E35E36"/>
    <w:rsid w:val="00E4153D"/>
    <w:rsid w:val="00E44EC5"/>
    <w:rsid w:val="00E4546B"/>
    <w:rsid w:val="00E464B3"/>
    <w:rsid w:val="00E471ED"/>
    <w:rsid w:val="00E51615"/>
    <w:rsid w:val="00E54050"/>
    <w:rsid w:val="00E55120"/>
    <w:rsid w:val="00E61C2E"/>
    <w:rsid w:val="00E622C1"/>
    <w:rsid w:val="00E62809"/>
    <w:rsid w:val="00E679BC"/>
    <w:rsid w:val="00E67B32"/>
    <w:rsid w:val="00E67FC9"/>
    <w:rsid w:val="00E70D25"/>
    <w:rsid w:val="00E716E7"/>
    <w:rsid w:val="00E71C7C"/>
    <w:rsid w:val="00E72ECF"/>
    <w:rsid w:val="00E742B2"/>
    <w:rsid w:val="00E74389"/>
    <w:rsid w:val="00E835F2"/>
    <w:rsid w:val="00E85CC9"/>
    <w:rsid w:val="00E8768E"/>
    <w:rsid w:val="00E87CE1"/>
    <w:rsid w:val="00E91947"/>
    <w:rsid w:val="00E94D2C"/>
    <w:rsid w:val="00E95B4D"/>
    <w:rsid w:val="00E95C53"/>
    <w:rsid w:val="00E96267"/>
    <w:rsid w:val="00E96A6F"/>
    <w:rsid w:val="00EA15BC"/>
    <w:rsid w:val="00EA36A9"/>
    <w:rsid w:val="00EA65B4"/>
    <w:rsid w:val="00EB0F9F"/>
    <w:rsid w:val="00EB4236"/>
    <w:rsid w:val="00EB5A36"/>
    <w:rsid w:val="00EB5D88"/>
    <w:rsid w:val="00EB7C6F"/>
    <w:rsid w:val="00EC0ED5"/>
    <w:rsid w:val="00EC1205"/>
    <w:rsid w:val="00EC332F"/>
    <w:rsid w:val="00ED283A"/>
    <w:rsid w:val="00ED46B6"/>
    <w:rsid w:val="00EE22FA"/>
    <w:rsid w:val="00EE26FD"/>
    <w:rsid w:val="00EE3BDE"/>
    <w:rsid w:val="00EE45A9"/>
    <w:rsid w:val="00EE5123"/>
    <w:rsid w:val="00EE525F"/>
    <w:rsid w:val="00EE6F98"/>
    <w:rsid w:val="00EF1CD7"/>
    <w:rsid w:val="00EF3940"/>
    <w:rsid w:val="00EF47A4"/>
    <w:rsid w:val="00EF7F3B"/>
    <w:rsid w:val="00F00D7D"/>
    <w:rsid w:val="00F012F3"/>
    <w:rsid w:val="00F02CE3"/>
    <w:rsid w:val="00F032A3"/>
    <w:rsid w:val="00F066D0"/>
    <w:rsid w:val="00F11652"/>
    <w:rsid w:val="00F1219D"/>
    <w:rsid w:val="00F123BA"/>
    <w:rsid w:val="00F15AD9"/>
    <w:rsid w:val="00F169EB"/>
    <w:rsid w:val="00F1760D"/>
    <w:rsid w:val="00F2128F"/>
    <w:rsid w:val="00F22632"/>
    <w:rsid w:val="00F2337A"/>
    <w:rsid w:val="00F23397"/>
    <w:rsid w:val="00F30D90"/>
    <w:rsid w:val="00F33626"/>
    <w:rsid w:val="00F34B4C"/>
    <w:rsid w:val="00F35B28"/>
    <w:rsid w:val="00F364D3"/>
    <w:rsid w:val="00F4305C"/>
    <w:rsid w:val="00F44882"/>
    <w:rsid w:val="00F46BBF"/>
    <w:rsid w:val="00F53CAE"/>
    <w:rsid w:val="00F54B78"/>
    <w:rsid w:val="00F54E8C"/>
    <w:rsid w:val="00F64E33"/>
    <w:rsid w:val="00F65102"/>
    <w:rsid w:val="00F66013"/>
    <w:rsid w:val="00F71CE2"/>
    <w:rsid w:val="00F720C6"/>
    <w:rsid w:val="00F7471A"/>
    <w:rsid w:val="00F80B04"/>
    <w:rsid w:val="00F84BA0"/>
    <w:rsid w:val="00F90522"/>
    <w:rsid w:val="00F92457"/>
    <w:rsid w:val="00F9369D"/>
    <w:rsid w:val="00F93B1E"/>
    <w:rsid w:val="00F93C22"/>
    <w:rsid w:val="00FA2BC2"/>
    <w:rsid w:val="00FA30FA"/>
    <w:rsid w:val="00FA4FEC"/>
    <w:rsid w:val="00FA5995"/>
    <w:rsid w:val="00FB0165"/>
    <w:rsid w:val="00FB33AC"/>
    <w:rsid w:val="00FB34E6"/>
    <w:rsid w:val="00FB3A37"/>
    <w:rsid w:val="00FB3AC6"/>
    <w:rsid w:val="00FB3DE2"/>
    <w:rsid w:val="00FB4004"/>
    <w:rsid w:val="00FB558A"/>
    <w:rsid w:val="00FB6D3C"/>
    <w:rsid w:val="00FB72F2"/>
    <w:rsid w:val="00FC0979"/>
    <w:rsid w:val="00FC1F31"/>
    <w:rsid w:val="00FC27E3"/>
    <w:rsid w:val="00FC3F3D"/>
    <w:rsid w:val="00FC4045"/>
    <w:rsid w:val="00FC71A6"/>
    <w:rsid w:val="00FD0C43"/>
    <w:rsid w:val="00FD0ED1"/>
    <w:rsid w:val="00FD2486"/>
    <w:rsid w:val="00FD781A"/>
    <w:rsid w:val="00FE019E"/>
    <w:rsid w:val="00FE0F52"/>
    <w:rsid w:val="00FE20E1"/>
    <w:rsid w:val="00FE2F01"/>
    <w:rsid w:val="00FE31CE"/>
    <w:rsid w:val="00FE41E4"/>
    <w:rsid w:val="00FF38FF"/>
    <w:rsid w:val="00FF4791"/>
    <w:rsid w:val="00FF58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CA38A"/>
  <w15:docId w15:val="{A2A91166-3938-4BF9-A16F-D927B82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61"/>
    <w:pPr>
      <w:jc w:val="both"/>
    </w:pPr>
    <w:rPr>
      <w:rFonts w:ascii="Arial" w:hAnsi="Arial"/>
      <w:lang w:eastAsia="fr-FR"/>
    </w:rPr>
  </w:style>
  <w:style w:type="paragraph" w:styleId="Titre1">
    <w:name w:val="heading 1"/>
    <w:basedOn w:val="Normal"/>
    <w:next w:val="Normal"/>
    <w:qFormat/>
    <w:rsid w:val="00B37FB1"/>
    <w:pPr>
      <w:numPr>
        <w:numId w:val="4"/>
      </w:numPr>
      <w:tabs>
        <w:tab w:val="clear" w:pos="425"/>
        <w:tab w:val="num" w:pos="851"/>
      </w:tabs>
      <w:spacing w:before="600" w:line="280" w:lineRule="exact"/>
      <w:ind w:left="851" w:hanging="851"/>
      <w:outlineLvl w:val="0"/>
    </w:pPr>
    <w:rPr>
      <w:b/>
      <w:kern w:val="28"/>
      <w:sz w:val="28"/>
    </w:rPr>
  </w:style>
  <w:style w:type="paragraph" w:styleId="Titre2">
    <w:name w:val="heading 2"/>
    <w:basedOn w:val="Normal"/>
    <w:next w:val="Normal"/>
    <w:qFormat/>
    <w:rsid w:val="00B37FB1"/>
    <w:pPr>
      <w:numPr>
        <w:ilvl w:val="1"/>
        <w:numId w:val="4"/>
      </w:numPr>
      <w:tabs>
        <w:tab w:val="clear" w:pos="567"/>
        <w:tab w:val="num" w:pos="851"/>
      </w:tabs>
      <w:spacing w:before="600" w:line="240" w:lineRule="exact"/>
      <w:ind w:left="851" w:hanging="851"/>
      <w:outlineLvl w:val="1"/>
    </w:pPr>
    <w:rPr>
      <w:b/>
      <w:sz w:val="24"/>
    </w:rPr>
  </w:style>
  <w:style w:type="paragraph" w:styleId="Titre3">
    <w:name w:val="heading 3"/>
    <w:basedOn w:val="Normal"/>
    <w:next w:val="Normal"/>
    <w:autoRedefine/>
    <w:qFormat/>
    <w:rsid w:val="00761533"/>
    <w:pPr>
      <w:numPr>
        <w:ilvl w:val="2"/>
        <w:numId w:val="4"/>
      </w:numPr>
      <w:tabs>
        <w:tab w:val="clear" w:pos="284"/>
        <w:tab w:val="left" w:pos="851"/>
        <w:tab w:val="right" w:pos="9072"/>
      </w:tabs>
      <w:spacing w:before="480"/>
      <w:ind w:left="851" w:hanging="851"/>
      <w:outlineLvl w:val="2"/>
    </w:pPr>
    <w:rPr>
      <w:b/>
      <w:sz w:val="22"/>
    </w:rPr>
  </w:style>
  <w:style w:type="paragraph" w:styleId="Titre4">
    <w:name w:val="heading 4"/>
    <w:basedOn w:val="Titre3"/>
    <w:next w:val="Normal"/>
    <w:qFormat/>
    <w:rsid w:val="00B37FB1"/>
    <w:pPr>
      <w:numPr>
        <w:ilvl w:val="3"/>
      </w:numPr>
      <w:tabs>
        <w:tab w:val="clear" w:pos="722"/>
      </w:tabs>
      <w:spacing w:before="360"/>
      <w:ind w:left="851" w:hanging="851"/>
      <w:outlineLvl w:val="3"/>
    </w:pPr>
    <w:rPr>
      <w:sz w:val="20"/>
    </w:rPr>
  </w:style>
  <w:style w:type="paragraph" w:styleId="Titre5">
    <w:name w:val="heading 5"/>
    <w:basedOn w:val="Normal"/>
    <w:next w:val="Normal"/>
    <w:qFormat/>
    <w:rsid w:val="00882061"/>
    <w:pPr>
      <w:numPr>
        <w:ilvl w:val="4"/>
        <w:numId w:val="4"/>
      </w:numPr>
      <w:spacing w:before="240" w:after="60"/>
      <w:outlineLvl w:val="4"/>
    </w:pPr>
    <w:rPr>
      <w:sz w:val="22"/>
    </w:rPr>
  </w:style>
  <w:style w:type="paragraph" w:styleId="Titre6">
    <w:name w:val="heading 6"/>
    <w:basedOn w:val="Normal"/>
    <w:next w:val="Normal"/>
    <w:qFormat/>
    <w:rsid w:val="00882061"/>
    <w:pPr>
      <w:numPr>
        <w:ilvl w:val="5"/>
        <w:numId w:val="4"/>
      </w:numPr>
      <w:spacing w:before="240" w:after="60"/>
      <w:outlineLvl w:val="5"/>
    </w:pPr>
    <w:rPr>
      <w:rFonts w:ascii="Times New Roman" w:hAnsi="Times New Roman"/>
      <w:i/>
      <w:sz w:val="22"/>
    </w:rPr>
  </w:style>
  <w:style w:type="paragraph" w:styleId="Titre7">
    <w:name w:val="heading 7"/>
    <w:basedOn w:val="Normal"/>
    <w:next w:val="Normal"/>
    <w:qFormat/>
    <w:rsid w:val="00882061"/>
    <w:pPr>
      <w:numPr>
        <w:ilvl w:val="6"/>
        <w:numId w:val="4"/>
      </w:numPr>
      <w:spacing w:before="240" w:after="60"/>
      <w:outlineLvl w:val="6"/>
    </w:pPr>
  </w:style>
  <w:style w:type="paragraph" w:styleId="Titre8">
    <w:name w:val="heading 8"/>
    <w:basedOn w:val="Normal"/>
    <w:next w:val="Normal"/>
    <w:qFormat/>
    <w:rsid w:val="00882061"/>
    <w:pPr>
      <w:numPr>
        <w:ilvl w:val="7"/>
        <w:numId w:val="4"/>
      </w:numPr>
      <w:spacing w:before="240" w:after="60"/>
      <w:outlineLvl w:val="7"/>
    </w:pPr>
    <w:rPr>
      <w:i/>
    </w:rPr>
  </w:style>
  <w:style w:type="paragraph" w:styleId="Titre9">
    <w:name w:val="heading 9"/>
    <w:basedOn w:val="Normal"/>
    <w:next w:val="Normal"/>
    <w:qFormat/>
    <w:rsid w:val="00882061"/>
    <w:pPr>
      <w:numPr>
        <w:ilvl w:val="8"/>
        <w:numId w:val="4"/>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82061"/>
    <w:pPr>
      <w:tabs>
        <w:tab w:val="center" w:pos="4536"/>
        <w:tab w:val="right" w:pos="9072"/>
      </w:tabs>
    </w:pPr>
  </w:style>
  <w:style w:type="paragraph" w:styleId="Pieddepage">
    <w:name w:val="footer"/>
    <w:basedOn w:val="Normal"/>
    <w:link w:val="PieddepageCar"/>
    <w:qFormat/>
    <w:rsid w:val="00882061"/>
    <w:pPr>
      <w:tabs>
        <w:tab w:val="center" w:pos="4536"/>
        <w:tab w:val="right" w:pos="9072"/>
      </w:tabs>
    </w:pPr>
  </w:style>
  <w:style w:type="character" w:styleId="Numrodepage">
    <w:name w:val="page number"/>
    <w:basedOn w:val="Policepardfaut"/>
    <w:rsid w:val="00882061"/>
  </w:style>
  <w:style w:type="paragraph" w:styleId="TM1">
    <w:name w:val="toc 1"/>
    <w:basedOn w:val="Normal"/>
    <w:next w:val="Normal"/>
    <w:autoRedefine/>
    <w:uiPriority w:val="39"/>
    <w:qFormat/>
    <w:rsid w:val="00B67299"/>
    <w:pPr>
      <w:tabs>
        <w:tab w:val="left" w:pos="709"/>
        <w:tab w:val="decimal" w:pos="9072"/>
      </w:tabs>
      <w:spacing w:before="240"/>
      <w:ind w:left="709" w:right="1134" w:hanging="709"/>
    </w:pPr>
    <w:rPr>
      <w:b/>
      <w:noProof/>
      <w:sz w:val="22"/>
    </w:rPr>
  </w:style>
  <w:style w:type="paragraph" w:customStyle="1" w:styleId="1">
    <w:name w:val="§1"/>
    <w:basedOn w:val="Normal"/>
    <w:link w:val="1Car1"/>
    <w:qFormat/>
    <w:rsid w:val="00882061"/>
    <w:pPr>
      <w:spacing w:before="240"/>
      <w:ind w:left="851"/>
    </w:pPr>
  </w:style>
  <w:style w:type="paragraph" w:customStyle="1" w:styleId="0">
    <w:name w:val="§0"/>
    <w:basedOn w:val="1"/>
    <w:rsid w:val="00882061"/>
    <w:pPr>
      <w:ind w:left="0"/>
    </w:pPr>
  </w:style>
  <w:style w:type="paragraph" w:styleId="TM2">
    <w:name w:val="toc 2"/>
    <w:basedOn w:val="Normal"/>
    <w:next w:val="Normal"/>
    <w:autoRedefine/>
    <w:uiPriority w:val="39"/>
    <w:qFormat/>
    <w:rsid w:val="006023F4"/>
    <w:pPr>
      <w:tabs>
        <w:tab w:val="decimal" w:pos="9072"/>
      </w:tabs>
      <w:spacing w:before="120"/>
      <w:ind w:left="709" w:right="1134" w:hanging="709"/>
    </w:pPr>
    <w:rPr>
      <w:b/>
      <w:noProof/>
    </w:rPr>
  </w:style>
  <w:style w:type="paragraph" w:styleId="TM3">
    <w:name w:val="toc 3"/>
    <w:basedOn w:val="Normal"/>
    <w:next w:val="Normal"/>
    <w:autoRedefine/>
    <w:uiPriority w:val="39"/>
    <w:qFormat/>
    <w:rsid w:val="006023F4"/>
    <w:pPr>
      <w:tabs>
        <w:tab w:val="decimal" w:pos="9072"/>
      </w:tabs>
      <w:spacing w:before="60"/>
      <w:ind w:left="709" w:right="1134" w:hanging="709"/>
    </w:pPr>
  </w:style>
  <w:style w:type="paragraph" w:styleId="TM4">
    <w:name w:val="toc 4"/>
    <w:basedOn w:val="Normal"/>
    <w:next w:val="Normal"/>
    <w:autoRedefine/>
    <w:semiHidden/>
    <w:rsid w:val="00882061"/>
    <w:pPr>
      <w:ind w:left="600"/>
    </w:pPr>
  </w:style>
  <w:style w:type="paragraph" w:styleId="TM5">
    <w:name w:val="toc 5"/>
    <w:basedOn w:val="Normal"/>
    <w:next w:val="Normal"/>
    <w:autoRedefine/>
    <w:semiHidden/>
    <w:rsid w:val="00882061"/>
    <w:pPr>
      <w:ind w:left="800"/>
    </w:pPr>
  </w:style>
  <w:style w:type="paragraph" w:styleId="TM6">
    <w:name w:val="toc 6"/>
    <w:basedOn w:val="Normal"/>
    <w:next w:val="Normal"/>
    <w:autoRedefine/>
    <w:semiHidden/>
    <w:rsid w:val="00882061"/>
    <w:pPr>
      <w:ind w:left="1000"/>
    </w:pPr>
  </w:style>
  <w:style w:type="paragraph" w:styleId="TM7">
    <w:name w:val="toc 7"/>
    <w:basedOn w:val="Normal"/>
    <w:next w:val="Normal"/>
    <w:autoRedefine/>
    <w:semiHidden/>
    <w:rsid w:val="00882061"/>
    <w:pPr>
      <w:ind w:left="1200"/>
    </w:pPr>
  </w:style>
  <w:style w:type="paragraph" w:styleId="TM8">
    <w:name w:val="toc 8"/>
    <w:basedOn w:val="Normal"/>
    <w:next w:val="Normal"/>
    <w:autoRedefine/>
    <w:semiHidden/>
    <w:rsid w:val="00882061"/>
    <w:pPr>
      <w:ind w:left="1400"/>
    </w:pPr>
  </w:style>
  <w:style w:type="paragraph" w:styleId="TM9">
    <w:name w:val="toc 9"/>
    <w:basedOn w:val="Normal"/>
    <w:next w:val="Normal"/>
    <w:autoRedefine/>
    <w:semiHidden/>
    <w:rsid w:val="00882061"/>
    <w:pPr>
      <w:ind w:left="1600"/>
    </w:pPr>
  </w:style>
  <w:style w:type="paragraph" w:customStyle="1" w:styleId="Direction">
    <w:name w:val="Direction"/>
    <w:basedOn w:val="Normal"/>
    <w:rsid w:val="00882061"/>
    <w:pPr>
      <w:spacing w:line="168" w:lineRule="exact"/>
      <w:jc w:val="left"/>
    </w:pPr>
    <w:rPr>
      <w:rFonts w:ascii="Arial Black" w:hAnsi="Arial Black"/>
      <w:sz w:val="16"/>
      <w:lang w:val="fr-FR"/>
    </w:rPr>
  </w:style>
  <w:style w:type="paragraph" w:customStyle="1" w:styleId="1-ret">
    <w:name w:val="§1-ret"/>
    <w:basedOn w:val="1"/>
    <w:rsid w:val="00882061"/>
    <w:pPr>
      <w:spacing w:before="120"/>
      <w:ind w:left="1135" w:hanging="284"/>
    </w:pPr>
  </w:style>
  <w:style w:type="paragraph" w:customStyle="1" w:styleId="1-ret-ret">
    <w:name w:val="§1-ret-ret"/>
    <w:basedOn w:val="1-ret"/>
    <w:rsid w:val="00882061"/>
    <w:pPr>
      <w:spacing w:before="60"/>
      <w:ind w:left="1418"/>
    </w:pPr>
  </w:style>
  <w:style w:type="paragraph" w:customStyle="1" w:styleId="Service">
    <w:name w:val="Service"/>
    <w:basedOn w:val="Normal"/>
    <w:rsid w:val="00882061"/>
    <w:pPr>
      <w:spacing w:line="168" w:lineRule="exact"/>
      <w:jc w:val="left"/>
    </w:pPr>
    <w:rPr>
      <w:sz w:val="16"/>
      <w:lang w:val="fr-FR"/>
    </w:rPr>
  </w:style>
  <w:style w:type="character" w:styleId="Lienhypertexte">
    <w:name w:val="Hyperlink"/>
    <w:basedOn w:val="Policepardfaut"/>
    <w:uiPriority w:val="99"/>
    <w:rsid w:val="00D17A5A"/>
    <w:rPr>
      <w:color w:val="0000FF"/>
      <w:u w:val="single"/>
    </w:rPr>
  </w:style>
  <w:style w:type="table" w:styleId="Grilledutableau">
    <w:name w:val="Table Grid"/>
    <w:basedOn w:val="TableauNormal"/>
    <w:rsid w:val="00A9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t-align">
    <w:name w:val="§1-ret-align"/>
    <w:basedOn w:val="1-ret"/>
    <w:rsid w:val="00936A10"/>
    <w:pPr>
      <w:tabs>
        <w:tab w:val="left" w:pos="2127"/>
        <w:tab w:val="left" w:pos="4248"/>
      </w:tabs>
      <w:spacing w:before="60"/>
      <w:ind w:left="1134" w:firstLine="0"/>
      <w:jc w:val="left"/>
    </w:pPr>
    <w:rPr>
      <w:rFonts w:ascii="Arial Narrow" w:eastAsia="Dotum" w:hAnsi="Arial Narrow" w:cs="Arial"/>
      <w:kern w:val="28"/>
      <w:szCs w:val="28"/>
    </w:rPr>
  </w:style>
  <w:style w:type="paragraph" w:customStyle="1" w:styleId="Style1LatinArial">
    <w:name w:val="Style §1 + (Latin) Arial"/>
    <w:basedOn w:val="1"/>
    <w:link w:val="Style1LatinArialCar"/>
    <w:rsid w:val="007515C0"/>
    <w:pPr>
      <w:tabs>
        <w:tab w:val="left" w:pos="2127"/>
        <w:tab w:val="left" w:pos="4248"/>
      </w:tabs>
      <w:ind w:left="0"/>
    </w:pPr>
    <w:rPr>
      <w:rFonts w:eastAsia="Dotum" w:cs="Arial"/>
      <w:kern w:val="28"/>
      <w:szCs w:val="28"/>
    </w:rPr>
  </w:style>
  <w:style w:type="character" w:customStyle="1" w:styleId="1Car1">
    <w:name w:val="§1 Car1"/>
    <w:basedOn w:val="Policepardfaut"/>
    <w:link w:val="1"/>
    <w:rsid w:val="007515C0"/>
    <w:rPr>
      <w:rFonts w:ascii="Arial" w:hAnsi="Arial"/>
      <w:lang w:val="fr-CH" w:eastAsia="fr-FR" w:bidi="ar-SA"/>
    </w:rPr>
  </w:style>
  <w:style w:type="character" w:customStyle="1" w:styleId="Style1LatinArialCar">
    <w:name w:val="Style §1 + (Latin) Arial Car"/>
    <w:basedOn w:val="1Car1"/>
    <w:link w:val="Style1LatinArial"/>
    <w:rsid w:val="007515C0"/>
    <w:rPr>
      <w:rFonts w:ascii="Arial" w:eastAsia="Dotum" w:hAnsi="Arial" w:cs="Arial"/>
      <w:kern w:val="28"/>
      <w:szCs w:val="28"/>
      <w:lang w:val="fr-CH" w:eastAsia="fr-FR" w:bidi="ar-SA"/>
    </w:rPr>
  </w:style>
  <w:style w:type="paragraph" w:customStyle="1" w:styleId="Retraitcorpsdetextepuce">
    <w:name w:val="Retrait corps de texte + puce"/>
    <w:basedOn w:val="Normal"/>
    <w:rsid w:val="00F066D0"/>
    <w:pPr>
      <w:numPr>
        <w:numId w:val="1"/>
      </w:numPr>
    </w:pPr>
  </w:style>
  <w:style w:type="paragraph" w:customStyle="1" w:styleId="10">
    <w:name w:val="1"/>
    <w:basedOn w:val="Normal"/>
    <w:rsid w:val="00973C67"/>
    <w:pPr>
      <w:spacing w:before="240"/>
      <w:ind w:left="851"/>
    </w:pPr>
    <w:rPr>
      <w:rFonts w:cs="Arial"/>
      <w:lang w:val="fr-FR"/>
    </w:rPr>
  </w:style>
  <w:style w:type="paragraph" w:customStyle="1" w:styleId="1-ret0">
    <w:name w:val="1-ret"/>
    <w:basedOn w:val="Normal"/>
    <w:rsid w:val="00973C67"/>
    <w:pPr>
      <w:spacing w:before="120"/>
      <w:ind w:left="1135" w:hanging="284"/>
    </w:pPr>
    <w:rPr>
      <w:rFonts w:cs="Arial"/>
      <w:lang w:val="fr-FR"/>
    </w:rPr>
  </w:style>
  <w:style w:type="paragraph" w:styleId="Textedebulles">
    <w:name w:val="Balloon Text"/>
    <w:basedOn w:val="Normal"/>
    <w:semiHidden/>
    <w:rsid w:val="003A156C"/>
    <w:rPr>
      <w:rFonts w:ascii="Tahoma" w:hAnsi="Tahoma" w:cs="Tahoma"/>
      <w:sz w:val="16"/>
      <w:szCs w:val="16"/>
    </w:rPr>
  </w:style>
  <w:style w:type="paragraph" w:customStyle="1" w:styleId="1rponse">
    <w:name w:val="§1 réponse"/>
    <w:basedOn w:val="1"/>
    <w:next w:val="1"/>
    <w:link w:val="1rponseCar"/>
    <w:autoRedefine/>
    <w:qFormat/>
    <w:rsid w:val="00CC6515"/>
    <w:pPr>
      <w:spacing w:before="120"/>
      <w:ind w:left="2552"/>
    </w:pPr>
    <w:rPr>
      <w:bCs/>
      <w:iCs/>
    </w:rPr>
  </w:style>
  <w:style w:type="paragraph" w:customStyle="1" w:styleId="1rponse-align">
    <w:name w:val="§1 réponse-align"/>
    <w:basedOn w:val="1"/>
    <w:link w:val="1rponse-alignCar"/>
    <w:autoRedefine/>
    <w:qFormat/>
    <w:rsid w:val="009A2E92"/>
    <w:pPr>
      <w:spacing w:before="60"/>
      <w:ind w:left="2552"/>
    </w:pPr>
    <w:rPr>
      <w:i/>
    </w:rPr>
  </w:style>
  <w:style w:type="character" w:customStyle="1" w:styleId="1rponseCar">
    <w:name w:val="§1 réponse Car"/>
    <w:basedOn w:val="1Car1"/>
    <w:link w:val="1rponse"/>
    <w:rsid w:val="00CC6515"/>
    <w:rPr>
      <w:rFonts w:ascii="Arial" w:hAnsi="Arial"/>
      <w:bCs/>
      <w:iCs/>
      <w:lang w:val="fr-CH" w:eastAsia="fr-FR" w:bidi="ar-SA"/>
    </w:rPr>
  </w:style>
  <w:style w:type="paragraph" w:customStyle="1" w:styleId="Titre3a">
    <w:name w:val="Titre 3a"/>
    <w:basedOn w:val="1"/>
    <w:link w:val="Titre3aCar"/>
    <w:qFormat/>
    <w:rsid w:val="006D7820"/>
    <w:pPr>
      <w:numPr>
        <w:numId w:val="2"/>
      </w:numPr>
      <w:tabs>
        <w:tab w:val="left" w:pos="2552"/>
      </w:tabs>
      <w:ind w:left="2552" w:hanging="1701"/>
    </w:pPr>
    <w:rPr>
      <w:b/>
    </w:rPr>
  </w:style>
  <w:style w:type="character" w:customStyle="1" w:styleId="1rponse-alignCar">
    <w:name w:val="§1 réponse-align Car"/>
    <w:basedOn w:val="1Car1"/>
    <w:link w:val="1rponse-align"/>
    <w:rsid w:val="009A2E92"/>
    <w:rPr>
      <w:rFonts w:ascii="Arial" w:hAnsi="Arial"/>
      <w:i/>
      <w:lang w:val="fr-CH" w:eastAsia="fr-FR" w:bidi="ar-SA"/>
    </w:rPr>
  </w:style>
  <w:style w:type="paragraph" w:styleId="En-ttedetabledesmatires">
    <w:name w:val="TOC Heading"/>
    <w:basedOn w:val="Titre1"/>
    <w:next w:val="Normal"/>
    <w:uiPriority w:val="39"/>
    <w:semiHidden/>
    <w:unhideWhenUsed/>
    <w:qFormat/>
    <w:rsid w:val="00963FC7"/>
    <w:pPr>
      <w:keepNext/>
      <w:keepLines/>
      <w:numPr>
        <w:numId w:val="0"/>
      </w:numPr>
      <w:spacing w:before="480" w:line="276" w:lineRule="auto"/>
      <w:jc w:val="left"/>
      <w:outlineLvl w:val="9"/>
    </w:pPr>
    <w:rPr>
      <w:rFonts w:ascii="Cambria" w:hAnsi="Cambria"/>
      <w:bCs/>
      <w:color w:val="365F91"/>
      <w:kern w:val="0"/>
      <w:szCs w:val="28"/>
      <w:lang w:val="fr-FR" w:eastAsia="en-US"/>
    </w:rPr>
  </w:style>
  <w:style w:type="character" w:customStyle="1" w:styleId="Titre3aCar">
    <w:name w:val="Titre 3a Car"/>
    <w:basedOn w:val="1Car1"/>
    <w:link w:val="Titre3a"/>
    <w:rsid w:val="006D7820"/>
    <w:rPr>
      <w:rFonts w:ascii="Arial" w:hAnsi="Arial"/>
      <w:b/>
      <w:lang w:val="fr-CH" w:eastAsia="fr-FR" w:bidi="ar-SA"/>
    </w:rPr>
  </w:style>
  <w:style w:type="paragraph" w:styleId="Lgende">
    <w:name w:val="caption"/>
    <w:basedOn w:val="Normal"/>
    <w:next w:val="Normal"/>
    <w:unhideWhenUsed/>
    <w:qFormat/>
    <w:rsid w:val="00E4153D"/>
    <w:pPr>
      <w:spacing w:after="200"/>
    </w:pPr>
    <w:rPr>
      <w:b/>
      <w:bCs/>
      <w:color w:val="4F81BD" w:themeColor="accent1"/>
      <w:sz w:val="18"/>
      <w:szCs w:val="18"/>
    </w:rPr>
  </w:style>
  <w:style w:type="character" w:styleId="Marquedecommentaire">
    <w:name w:val="annotation reference"/>
    <w:basedOn w:val="Policepardfaut"/>
    <w:semiHidden/>
    <w:rsid w:val="006023F4"/>
    <w:rPr>
      <w:sz w:val="16"/>
      <w:szCs w:val="16"/>
    </w:rPr>
  </w:style>
  <w:style w:type="paragraph" w:styleId="Commentaire">
    <w:name w:val="annotation text"/>
    <w:basedOn w:val="Normal"/>
    <w:link w:val="CommentaireCar"/>
    <w:semiHidden/>
    <w:rsid w:val="006023F4"/>
  </w:style>
  <w:style w:type="character" w:customStyle="1" w:styleId="CommentaireCar">
    <w:name w:val="Commentaire Car"/>
    <w:basedOn w:val="Policepardfaut"/>
    <w:link w:val="Commentaire"/>
    <w:semiHidden/>
    <w:rsid w:val="006023F4"/>
    <w:rPr>
      <w:rFonts w:ascii="Arial" w:hAnsi="Arial"/>
      <w:lang w:eastAsia="fr-FR"/>
    </w:rPr>
  </w:style>
  <w:style w:type="paragraph" w:customStyle="1" w:styleId="1-ret-puce">
    <w:name w:val="§1-ret-puce"/>
    <w:basedOn w:val="1-ret"/>
    <w:rsid w:val="006023F4"/>
    <w:pPr>
      <w:numPr>
        <w:numId w:val="3"/>
      </w:numPr>
      <w:tabs>
        <w:tab w:val="clear" w:pos="2138"/>
      </w:tabs>
      <w:ind w:left="1135" w:hanging="284"/>
    </w:pPr>
    <w:rPr>
      <w:kern w:val="28"/>
    </w:rPr>
  </w:style>
  <w:style w:type="character" w:customStyle="1" w:styleId="PieddepageCar">
    <w:name w:val="Pied de page Car"/>
    <w:basedOn w:val="Policepardfaut"/>
    <w:link w:val="Pieddepage"/>
    <w:rsid w:val="009A4945"/>
    <w:rPr>
      <w:rFonts w:ascii="Arial" w:hAnsi="Arial"/>
      <w:lang w:eastAsia="fr-FR"/>
    </w:rPr>
  </w:style>
  <w:style w:type="character" w:customStyle="1" w:styleId="En-tteCar">
    <w:name w:val="En-tête Car"/>
    <w:basedOn w:val="Policepardfaut"/>
    <w:link w:val="En-tte"/>
    <w:rsid w:val="009558E5"/>
    <w:rPr>
      <w:rFonts w:ascii="Arial" w:hAnsi="Arial"/>
      <w:lang w:eastAsia="fr-FR"/>
    </w:rPr>
  </w:style>
  <w:style w:type="paragraph" w:styleId="Paragraphedeliste">
    <w:name w:val="List Paragraph"/>
    <w:basedOn w:val="Normal"/>
    <w:link w:val="ParagraphedelisteCar"/>
    <w:uiPriority w:val="34"/>
    <w:qFormat/>
    <w:rsid w:val="0066150F"/>
    <w:pPr>
      <w:ind w:left="720"/>
      <w:contextualSpacing/>
    </w:pPr>
  </w:style>
  <w:style w:type="paragraph" w:customStyle="1" w:styleId="1-reta">
    <w:name w:val="§1-ret a)"/>
    <w:basedOn w:val="1"/>
    <w:link w:val="1-retaCar"/>
    <w:qFormat/>
    <w:rsid w:val="00516888"/>
    <w:pPr>
      <w:spacing w:before="120"/>
      <w:ind w:left="1276" w:hanging="425"/>
    </w:pPr>
  </w:style>
  <w:style w:type="character" w:customStyle="1" w:styleId="1-retaCar">
    <w:name w:val="§1-ret a) Car"/>
    <w:basedOn w:val="1Car1"/>
    <w:link w:val="1-reta"/>
    <w:rsid w:val="00516888"/>
    <w:rPr>
      <w:rFonts w:ascii="Arial" w:hAnsi="Arial"/>
      <w:lang w:val="fr-CH" w:eastAsia="fr-FR" w:bidi="ar-SA"/>
    </w:rPr>
  </w:style>
  <w:style w:type="paragraph" w:styleId="Objetducommentaire">
    <w:name w:val="annotation subject"/>
    <w:basedOn w:val="Commentaire"/>
    <w:next w:val="Commentaire"/>
    <w:link w:val="ObjetducommentaireCar"/>
    <w:uiPriority w:val="99"/>
    <w:semiHidden/>
    <w:unhideWhenUsed/>
    <w:rsid w:val="00FE2F01"/>
    <w:rPr>
      <w:b/>
      <w:bCs/>
    </w:rPr>
  </w:style>
  <w:style w:type="character" w:customStyle="1" w:styleId="ObjetducommentaireCar">
    <w:name w:val="Objet du commentaire Car"/>
    <w:basedOn w:val="CommentaireCar"/>
    <w:link w:val="Objetducommentaire"/>
    <w:uiPriority w:val="99"/>
    <w:semiHidden/>
    <w:rsid w:val="00FE2F01"/>
    <w:rPr>
      <w:rFonts w:ascii="Arial" w:hAnsi="Arial"/>
      <w:b/>
      <w:bCs/>
      <w:lang w:eastAsia="fr-FR"/>
    </w:rPr>
  </w:style>
  <w:style w:type="character" w:customStyle="1" w:styleId="ParagraphedelisteCar">
    <w:name w:val="Paragraphe de liste Car"/>
    <w:basedOn w:val="Policepardfaut"/>
    <w:link w:val="Paragraphedeliste"/>
    <w:uiPriority w:val="34"/>
    <w:rsid w:val="001A173A"/>
    <w:rPr>
      <w:rFonts w:ascii="Arial" w:hAnsi="Arial"/>
      <w:lang w:eastAsia="fr-FR"/>
    </w:rPr>
  </w:style>
  <w:style w:type="paragraph" w:customStyle="1" w:styleId="Style4">
    <w:name w:val="Style4"/>
    <w:basedOn w:val="1"/>
    <w:qFormat/>
    <w:rsid w:val="00810C89"/>
    <w:pPr>
      <w:numPr>
        <w:numId w:val="7"/>
      </w:numPr>
    </w:pPr>
    <w:rPr>
      <w:b/>
      <w:u w:val="single"/>
    </w:rPr>
  </w:style>
  <w:style w:type="paragraph" w:customStyle="1" w:styleId="Style5">
    <w:name w:val="Style5"/>
    <w:basedOn w:val="Style4"/>
    <w:link w:val="Style5Car"/>
    <w:qFormat/>
    <w:rsid w:val="00810C89"/>
    <w:pPr>
      <w:ind w:left="567" w:hanging="567"/>
    </w:pPr>
  </w:style>
  <w:style w:type="character" w:customStyle="1" w:styleId="Style5Car">
    <w:name w:val="Style5 Car"/>
    <w:basedOn w:val="Policepardfaut"/>
    <w:link w:val="Style5"/>
    <w:rsid w:val="00810C89"/>
    <w:rPr>
      <w:rFonts w:ascii="Arial" w:hAnsi="Arial"/>
      <w:b/>
      <w:u w:val="single"/>
      <w:lang w:eastAsia="fr-FR"/>
    </w:rPr>
  </w:style>
  <w:style w:type="paragraph" w:customStyle="1" w:styleId="Style7">
    <w:name w:val="Style7"/>
    <w:basedOn w:val="Normal"/>
    <w:qFormat/>
    <w:rsid w:val="004D55E5"/>
    <w:pPr>
      <w:numPr>
        <w:numId w:val="8"/>
      </w:numPr>
      <w:tabs>
        <w:tab w:val="right" w:pos="-5245"/>
        <w:tab w:val="right" w:pos="7655"/>
      </w:tabs>
      <w:spacing w:before="120"/>
      <w:ind w:left="567" w:hanging="567"/>
    </w:pPr>
  </w:style>
  <w:style w:type="paragraph" w:customStyle="1" w:styleId="Style8">
    <w:name w:val="Style8"/>
    <w:basedOn w:val="Style7"/>
    <w:link w:val="Style8Car"/>
    <w:qFormat/>
    <w:rsid w:val="004D55E5"/>
    <w:pPr>
      <w:tabs>
        <w:tab w:val="clear" w:pos="7655"/>
        <w:tab w:val="right" w:pos="8505"/>
      </w:tabs>
      <w:ind w:left="1276" w:hanging="709"/>
    </w:pPr>
  </w:style>
  <w:style w:type="character" w:customStyle="1" w:styleId="Style8Car">
    <w:name w:val="Style8 Car"/>
    <w:basedOn w:val="Policepardfaut"/>
    <w:link w:val="Style8"/>
    <w:rsid w:val="004D55E5"/>
    <w:rPr>
      <w:rFonts w:ascii="Arial" w:hAnsi="Arial"/>
      <w:lang w:eastAsia="fr-FR"/>
    </w:rPr>
  </w:style>
  <w:style w:type="paragraph" w:styleId="Notedebasdepage">
    <w:name w:val="footnote text"/>
    <w:basedOn w:val="Normal"/>
    <w:link w:val="NotedebasdepageCar"/>
    <w:uiPriority w:val="99"/>
    <w:semiHidden/>
    <w:unhideWhenUsed/>
    <w:rsid w:val="005F1FBF"/>
  </w:style>
  <w:style w:type="character" w:customStyle="1" w:styleId="NotedebasdepageCar">
    <w:name w:val="Note de bas de page Car"/>
    <w:basedOn w:val="Policepardfaut"/>
    <w:link w:val="Notedebasdepage"/>
    <w:uiPriority w:val="99"/>
    <w:semiHidden/>
    <w:rsid w:val="005F1FBF"/>
    <w:rPr>
      <w:rFonts w:ascii="Arial" w:hAnsi="Arial"/>
      <w:lang w:eastAsia="fr-FR"/>
    </w:rPr>
  </w:style>
  <w:style w:type="character" w:styleId="Appelnotedebasdep">
    <w:name w:val="footnote reference"/>
    <w:basedOn w:val="Policepardfaut"/>
    <w:uiPriority w:val="99"/>
    <w:semiHidden/>
    <w:unhideWhenUsed/>
    <w:rsid w:val="005F1FBF"/>
    <w:rPr>
      <w:vertAlign w:val="superscript"/>
    </w:rPr>
  </w:style>
  <w:style w:type="paragraph" w:styleId="Notedefin">
    <w:name w:val="endnote text"/>
    <w:basedOn w:val="Normal"/>
    <w:link w:val="NotedefinCar"/>
    <w:uiPriority w:val="99"/>
    <w:semiHidden/>
    <w:unhideWhenUsed/>
    <w:rsid w:val="00C066A9"/>
  </w:style>
  <w:style w:type="character" w:customStyle="1" w:styleId="NotedefinCar">
    <w:name w:val="Note de fin Car"/>
    <w:basedOn w:val="Policepardfaut"/>
    <w:link w:val="Notedefin"/>
    <w:uiPriority w:val="99"/>
    <w:semiHidden/>
    <w:rsid w:val="00C066A9"/>
    <w:rPr>
      <w:rFonts w:ascii="Arial" w:hAnsi="Arial"/>
      <w:lang w:eastAsia="fr-FR"/>
    </w:rPr>
  </w:style>
  <w:style w:type="character" w:styleId="Appeldenotedefin">
    <w:name w:val="endnote reference"/>
    <w:basedOn w:val="Policepardfaut"/>
    <w:uiPriority w:val="99"/>
    <w:semiHidden/>
    <w:unhideWhenUsed/>
    <w:rsid w:val="00C066A9"/>
    <w:rPr>
      <w:vertAlign w:val="superscript"/>
    </w:rPr>
  </w:style>
  <w:style w:type="paragraph" w:styleId="Rvision">
    <w:name w:val="Revision"/>
    <w:hidden/>
    <w:uiPriority w:val="99"/>
    <w:semiHidden/>
    <w:rsid w:val="00256AF2"/>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2868">
      <w:bodyDiv w:val="1"/>
      <w:marLeft w:val="0"/>
      <w:marRight w:val="0"/>
      <w:marTop w:val="0"/>
      <w:marBottom w:val="0"/>
      <w:divBdr>
        <w:top w:val="none" w:sz="0" w:space="0" w:color="auto"/>
        <w:left w:val="none" w:sz="0" w:space="0" w:color="auto"/>
        <w:bottom w:val="none" w:sz="0" w:space="0" w:color="auto"/>
        <w:right w:val="none" w:sz="0" w:space="0" w:color="auto"/>
      </w:divBdr>
    </w:div>
    <w:div w:id="298345491">
      <w:bodyDiv w:val="1"/>
      <w:marLeft w:val="0"/>
      <w:marRight w:val="0"/>
      <w:marTop w:val="0"/>
      <w:marBottom w:val="0"/>
      <w:divBdr>
        <w:top w:val="none" w:sz="0" w:space="0" w:color="auto"/>
        <w:left w:val="none" w:sz="0" w:space="0" w:color="auto"/>
        <w:bottom w:val="none" w:sz="0" w:space="0" w:color="auto"/>
        <w:right w:val="none" w:sz="0" w:space="0" w:color="auto"/>
      </w:divBdr>
    </w:div>
    <w:div w:id="370040542">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531574687">
      <w:bodyDiv w:val="1"/>
      <w:marLeft w:val="0"/>
      <w:marRight w:val="0"/>
      <w:marTop w:val="0"/>
      <w:marBottom w:val="0"/>
      <w:divBdr>
        <w:top w:val="none" w:sz="0" w:space="0" w:color="auto"/>
        <w:left w:val="none" w:sz="0" w:space="0" w:color="auto"/>
        <w:bottom w:val="none" w:sz="0" w:space="0" w:color="auto"/>
        <w:right w:val="none" w:sz="0" w:space="0" w:color="auto"/>
      </w:divBdr>
    </w:div>
    <w:div w:id="680546213">
      <w:bodyDiv w:val="1"/>
      <w:marLeft w:val="0"/>
      <w:marRight w:val="0"/>
      <w:marTop w:val="0"/>
      <w:marBottom w:val="0"/>
      <w:divBdr>
        <w:top w:val="none" w:sz="0" w:space="0" w:color="auto"/>
        <w:left w:val="none" w:sz="0" w:space="0" w:color="auto"/>
        <w:bottom w:val="none" w:sz="0" w:space="0" w:color="auto"/>
        <w:right w:val="none" w:sz="0" w:space="0" w:color="auto"/>
      </w:divBdr>
    </w:div>
    <w:div w:id="758408846">
      <w:bodyDiv w:val="1"/>
      <w:marLeft w:val="0"/>
      <w:marRight w:val="0"/>
      <w:marTop w:val="0"/>
      <w:marBottom w:val="0"/>
      <w:divBdr>
        <w:top w:val="none" w:sz="0" w:space="0" w:color="auto"/>
        <w:left w:val="none" w:sz="0" w:space="0" w:color="auto"/>
        <w:bottom w:val="none" w:sz="0" w:space="0" w:color="auto"/>
        <w:right w:val="none" w:sz="0" w:space="0" w:color="auto"/>
      </w:divBdr>
    </w:div>
    <w:div w:id="811485755">
      <w:bodyDiv w:val="1"/>
      <w:marLeft w:val="0"/>
      <w:marRight w:val="0"/>
      <w:marTop w:val="0"/>
      <w:marBottom w:val="0"/>
      <w:divBdr>
        <w:top w:val="none" w:sz="0" w:space="0" w:color="auto"/>
        <w:left w:val="none" w:sz="0" w:space="0" w:color="auto"/>
        <w:bottom w:val="none" w:sz="0" w:space="0" w:color="auto"/>
        <w:right w:val="none" w:sz="0" w:space="0" w:color="auto"/>
      </w:divBdr>
    </w:div>
    <w:div w:id="820123846">
      <w:bodyDiv w:val="1"/>
      <w:marLeft w:val="0"/>
      <w:marRight w:val="0"/>
      <w:marTop w:val="0"/>
      <w:marBottom w:val="0"/>
      <w:divBdr>
        <w:top w:val="none" w:sz="0" w:space="0" w:color="auto"/>
        <w:left w:val="none" w:sz="0" w:space="0" w:color="auto"/>
        <w:bottom w:val="none" w:sz="0" w:space="0" w:color="auto"/>
        <w:right w:val="none" w:sz="0" w:space="0" w:color="auto"/>
      </w:divBdr>
    </w:div>
    <w:div w:id="1070159250">
      <w:bodyDiv w:val="1"/>
      <w:marLeft w:val="0"/>
      <w:marRight w:val="0"/>
      <w:marTop w:val="0"/>
      <w:marBottom w:val="0"/>
      <w:divBdr>
        <w:top w:val="none" w:sz="0" w:space="0" w:color="auto"/>
        <w:left w:val="none" w:sz="0" w:space="0" w:color="auto"/>
        <w:bottom w:val="none" w:sz="0" w:space="0" w:color="auto"/>
        <w:right w:val="none" w:sz="0" w:space="0" w:color="auto"/>
      </w:divBdr>
    </w:div>
    <w:div w:id="1312713133">
      <w:bodyDiv w:val="1"/>
      <w:marLeft w:val="0"/>
      <w:marRight w:val="0"/>
      <w:marTop w:val="0"/>
      <w:marBottom w:val="0"/>
      <w:divBdr>
        <w:top w:val="none" w:sz="0" w:space="0" w:color="auto"/>
        <w:left w:val="none" w:sz="0" w:space="0" w:color="auto"/>
        <w:bottom w:val="none" w:sz="0" w:space="0" w:color="auto"/>
        <w:right w:val="none" w:sz="0" w:space="0" w:color="auto"/>
      </w:divBdr>
    </w:div>
    <w:div w:id="1324043246">
      <w:bodyDiv w:val="1"/>
      <w:marLeft w:val="0"/>
      <w:marRight w:val="0"/>
      <w:marTop w:val="0"/>
      <w:marBottom w:val="0"/>
      <w:divBdr>
        <w:top w:val="none" w:sz="0" w:space="0" w:color="auto"/>
        <w:left w:val="none" w:sz="0" w:space="0" w:color="auto"/>
        <w:bottom w:val="none" w:sz="0" w:space="0" w:color="auto"/>
        <w:right w:val="none" w:sz="0" w:space="0" w:color="auto"/>
      </w:divBdr>
    </w:div>
    <w:div w:id="1502039279">
      <w:bodyDiv w:val="1"/>
      <w:marLeft w:val="0"/>
      <w:marRight w:val="0"/>
      <w:marTop w:val="0"/>
      <w:marBottom w:val="0"/>
      <w:divBdr>
        <w:top w:val="none" w:sz="0" w:space="0" w:color="auto"/>
        <w:left w:val="none" w:sz="0" w:space="0" w:color="auto"/>
        <w:bottom w:val="none" w:sz="0" w:space="0" w:color="auto"/>
        <w:right w:val="none" w:sz="0" w:space="0" w:color="auto"/>
      </w:divBdr>
    </w:div>
    <w:div w:id="1547914190">
      <w:bodyDiv w:val="1"/>
      <w:marLeft w:val="0"/>
      <w:marRight w:val="0"/>
      <w:marTop w:val="0"/>
      <w:marBottom w:val="0"/>
      <w:divBdr>
        <w:top w:val="none" w:sz="0" w:space="0" w:color="auto"/>
        <w:left w:val="none" w:sz="0" w:space="0" w:color="auto"/>
        <w:bottom w:val="none" w:sz="0" w:space="0" w:color="auto"/>
        <w:right w:val="none" w:sz="0" w:space="0" w:color="auto"/>
      </w:divBdr>
    </w:div>
    <w:div w:id="1686010664">
      <w:bodyDiv w:val="1"/>
      <w:marLeft w:val="0"/>
      <w:marRight w:val="0"/>
      <w:marTop w:val="0"/>
      <w:marBottom w:val="0"/>
      <w:divBdr>
        <w:top w:val="none" w:sz="0" w:space="0" w:color="auto"/>
        <w:left w:val="none" w:sz="0" w:space="0" w:color="auto"/>
        <w:bottom w:val="none" w:sz="0" w:space="0" w:color="auto"/>
        <w:right w:val="none" w:sz="0" w:space="0" w:color="auto"/>
      </w:divBdr>
    </w:div>
    <w:div w:id="1797065524">
      <w:bodyDiv w:val="1"/>
      <w:marLeft w:val="0"/>
      <w:marRight w:val="0"/>
      <w:marTop w:val="0"/>
      <w:marBottom w:val="0"/>
      <w:divBdr>
        <w:top w:val="none" w:sz="0" w:space="0" w:color="auto"/>
        <w:left w:val="none" w:sz="0" w:space="0" w:color="auto"/>
        <w:bottom w:val="none" w:sz="0" w:space="0" w:color="auto"/>
        <w:right w:val="none" w:sz="0" w:space="0" w:color="auto"/>
      </w:divBdr>
    </w:div>
    <w:div w:id="1968468601">
      <w:bodyDiv w:val="1"/>
      <w:marLeft w:val="0"/>
      <w:marRight w:val="0"/>
      <w:marTop w:val="0"/>
      <w:marBottom w:val="0"/>
      <w:divBdr>
        <w:top w:val="none" w:sz="0" w:space="0" w:color="auto"/>
        <w:left w:val="none" w:sz="0" w:space="0" w:color="auto"/>
        <w:bottom w:val="none" w:sz="0" w:space="0" w:color="auto"/>
        <w:right w:val="none" w:sz="0" w:space="0" w:color="auto"/>
      </w:divBdr>
    </w:div>
    <w:div w:id="2024090045">
      <w:bodyDiv w:val="1"/>
      <w:marLeft w:val="0"/>
      <w:marRight w:val="0"/>
      <w:marTop w:val="0"/>
      <w:marBottom w:val="0"/>
      <w:divBdr>
        <w:top w:val="none" w:sz="0" w:space="0" w:color="auto"/>
        <w:left w:val="none" w:sz="0" w:space="0" w:color="auto"/>
        <w:bottom w:val="none" w:sz="0" w:space="0" w:color="auto"/>
        <w:right w:val="none" w:sz="0" w:space="0" w:color="auto"/>
      </w:divBdr>
    </w:div>
    <w:div w:id="2077623490">
      <w:bodyDiv w:val="1"/>
      <w:marLeft w:val="0"/>
      <w:marRight w:val="0"/>
      <w:marTop w:val="0"/>
      <w:marBottom w:val="0"/>
      <w:divBdr>
        <w:top w:val="none" w:sz="0" w:space="0" w:color="auto"/>
        <w:left w:val="none" w:sz="0" w:space="0" w:color="auto"/>
        <w:bottom w:val="none" w:sz="0" w:space="0" w:color="auto"/>
        <w:right w:val="none" w:sz="0" w:space="0" w:color="auto"/>
      </w:divBdr>
    </w:div>
    <w:div w:id="21290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3.emf"/><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1.bin"/><Relationship Id="rId33" Type="http://schemas.openxmlformats.org/officeDocument/2006/relationships/header" Target="header10.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yperlink" Target="https://www.seco.admin.ch/dam/seco/fr/dokumente/Aussenwirtschaft/Wirtschaftsbeziehungen/Exportkontrollen/Sanktionen/Verordnungen/Russland,%20Ukraine/selbstdeklaration_art-29c.pdf.download.pdf/D%C3%A9claration%20du%20soumissionnaire_Art.%2029c_Ordonnance%20Ukraine_FR.pdf" TargetMode="External"/><Relationship Id="rId37" Type="http://schemas.openxmlformats.org/officeDocument/2006/relationships/footer" Target="footer7.xml"/><Relationship Id="rId40"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imap.ch" TargetMode="External"/><Relationship Id="rId28" Type="http://schemas.openxmlformats.org/officeDocument/2006/relationships/header" Target="header8.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commentsExtended" Target="commentsExtended.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43"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arlo@lausanne.ch"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arlo@lausanne.ch" TargetMode="External"/></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CH - Document ISO" ma:contentTypeID="0x0101004801886421260F4AB080E3A5A91344D700475A803DC6F202419262A0C5B4247053" ma:contentTypeVersion="14" ma:contentTypeDescription="" ma:contentTypeScope="" ma:versionID="cdbb59226c676267277efa48e9680a71">
  <xsd:schema xmlns:xsd="http://www.w3.org/2001/XMLSchema" xmlns:xs="http://www.w3.org/2001/XMLSchema" xmlns:p="http://schemas.microsoft.com/office/2006/metadata/properties" xmlns:ns1="11ce60bc-8515-4cbd-abbe-298db7b78ebf" targetNamespace="http://schemas.microsoft.com/office/2006/metadata/properties" ma:root="true" ma:fieldsID="3c9beab9305ccfaf4bb76595637cdf1e" ns1:_="">
    <xsd:import namespace="11ce60bc-8515-4cbd-abbe-298db7b78ebf"/>
    <xsd:element name="properties">
      <xsd:complexType>
        <xsd:sequence>
          <xsd:element name="documentManagement">
            <xsd:complexType>
              <xsd:all>
                <xsd:element ref="ns1:VdlArchDocumentNumber" minOccurs="0"/>
                <xsd:element ref="ns1:VdlArchDocumentType" minOccurs="0"/>
                <xsd:element ref="ns1:VdlArchDocumentOwner" minOccurs="0"/>
                <xsd:element ref="ns1:VdlArchDocumentProcessus" minOccurs="0"/>
                <xsd:element ref="ns1:VdlArchComments" minOccurs="0"/>
                <xsd:element ref="ns1:VdlArchDocumentVersion" minOccurs="0"/>
                <xsd:element ref="ns1:VdlArchDocumentVersionDate"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e60bc-8515-4cbd-abbe-298db7b78ebf" elementFormDefault="qualified">
    <xsd:import namespace="http://schemas.microsoft.com/office/2006/documentManagement/types"/>
    <xsd:import namespace="http://schemas.microsoft.com/office/infopath/2007/PartnerControls"/>
    <xsd:element name="VdlArchDocumentNumber" ma:index="0" nillable="true" ma:displayName="Numéro" ma:internalName="VdlArchDocumentNumber" ma:readOnly="false">
      <xsd:simpleType>
        <xsd:restriction base="dms:Text">
          <xsd:maxLength value="255"/>
        </xsd:restriction>
      </xsd:simpleType>
    </xsd:element>
    <xsd:element name="VdlArchDocumentType" ma:index="3" nillable="true" ma:displayName="Type de document" ma:indexed="true" ma:list="{78a46c19-cdd0-427d-b0d5-0dee03be5226}" ma:internalName="VdlArchDocumentType" ma:readOnly="false" ma:showField="Title" ma:web="11ce60bc-8515-4cbd-abbe-298db7b78ebf">
      <xsd:simpleType>
        <xsd:restriction base="dms:Lookup"/>
      </xsd:simpleType>
    </xsd:element>
    <xsd:element name="VdlArchDocumentOwner" ma:index="4" nillable="true" ma:displayName="Propriétaire du document" ma:indexed="true" ma:list="{ee2100eb-5c24-4e81-a9b5-75152a2e6efc}" ma:internalName="VdlArchDocumentOwner" ma:readOnly="false" ma:showField="Title" ma:web="11ce60bc-8515-4cbd-abbe-298db7b78ebf">
      <xsd:simpleType>
        <xsd:restriction base="dms:Lookup"/>
      </xsd:simpleType>
    </xsd:element>
    <xsd:element name="VdlArchDocumentProcessus" ma:index="5" nillable="true" ma:displayName="Processus concerné" ma:indexed="true" ma:list="{0e86c182-aced-4993-a4c4-5bbe19cf527b}" ma:internalName="VdlArchDocumentProcessus" ma:readOnly="false" ma:showField="Title" ma:web="11ce60bc-8515-4cbd-abbe-298db7b78ebf">
      <xsd:simpleType>
        <xsd:restriction base="dms:Lookup"/>
      </xsd:simpleType>
    </xsd:element>
    <xsd:element name="VdlArchComments" ma:index="6" nillable="true" ma:displayName="Remarques" ma:internalName="VdlArchComments" ma:readOnly="false">
      <xsd:simpleType>
        <xsd:restriction base="dms:Note">
          <xsd:maxLength value="255"/>
        </xsd:restriction>
      </xsd:simpleType>
    </xsd:element>
    <xsd:element name="VdlArchDocumentVersion" ma:index="7" nillable="true" ma:displayName="Révision du document" ma:default="1" ma:internalName="VdlArchDocumentVersion" ma:readOnly="false">
      <xsd:simpleType>
        <xsd:restriction base="dms:Text">
          <xsd:maxLength value="255"/>
        </xsd:restriction>
      </xsd:simpleType>
    </xsd:element>
    <xsd:element name="VdlArchDocumentVersionDate" ma:index="8" nillable="true" ma:displayName="Date de révision" ma:default="[today]" ma:format="DateOnly" ma:internalName="VdlArchDocumentVersionDate" ma:readOnly="false">
      <xsd:simpleType>
        <xsd:restriction base="dms:DateTime"/>
      </xsd:simpleType>
    </xsd:element>
    <xsd:element name="SharedWithUsers" ma:index="15"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dlArchDocumentProcessus xmlns="11ce60bc-8515-4cbd-abbe-298db7b78ebf">6</VdlArchDocumentProcessus>
    <VdlArchComments xmlns="11ce60bc-8515-4cbd-abbe-298db7b78ebf" xsi:nil="true"/>
    <VdlArchDocumentNumber xmlns="11ce60bc-8515-4cbd-abbe-298db7b78ebf">378</VdlArchDocumentNumber>
    <VdlArchDocumentOwner xmlns="11ce60bc-8515-4cbd-abbe-298db7b78ebf">1</VdlArchDocumentOwner>
    <VdlArchDocumentVersion xmlns="11ce60bc-8515-4cbd-abbe-298db7b78ebf">11</VdlArchDocumentVersion>
    <VdlArchDocumentVersionDate xmlns="11ce60bc-8515-4cbd-abbe-298db7b78ebf">2022-12-12T23:00:00+00:00</VdlArchDocumentVersionDate>
    <VdlArchDocumentType xmlns="11ce60bc-8515-4cbd-abbe-298db7b78ebf">13</VdlArch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2E39-613B-4164-A821-B5F52DA78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e60bc-8515-4cbd-abbe-298db7b78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0B37E-66EA-4053-87F1-69D1657E6B07}">
  <ds:schemaRefs>
    <ds:schemaRef ds:uri="http://schemas.microsoft.com/sharepoint/v3/contenttype/forms"/>
  </ds:schemaRefs>
</ds:datastoreItem>
</file>

<file path=customXml/itemProps3.xml><?xml version="1.0" encoding="utf-8"?>
<ds:datastoreItem xmlns:ds="http://schemas.openxmlformats.org/officeDocument/2006/customXml" ds:itemID="{5507F3D4-B777-4084-9E86-06F69E097838}">
  <ds:schemaRefs>
    <ds:schemaRef ds:uri="http://schemas.microsoft.com/office/2006/metadata/properties"/>
    <ds:schemaRef ds:uri="http://schemas.microsoft.com/office/infopath/2007/PartnerControls"/>
    <ds:schemaRef ds:uri="11ce60bc-8515-4cbd-abbe-298db7b78ebf"/>
  </ds:schemaRefs>
</ds:datastoreItem>
</file>

<file path=customXml/itemProps4.xml><?xml version="1.0" encoding="utf-8"?>
<ds:datastoreItem xmlns:ds="http://schemas.openxmlformats.org/officeDocument/2006/customXml" ds:itemID="{22661605-0428-4916-BC59-34E086EC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7121</Words>
  <Characters>39171</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Dossier d'appel d'offres des mandataires</vt:lpstr>
    </vt:vector>
  </TitlesOfParts>
  <Company>SOI - Ville de Lausanne</Company>
  <LinksUpToDate>false</LinksUpToDate>
  <CharactersWithSpaces>46200</CharactersWithSpaces>
  <SharedDoc>false</SharedDoc>
  <HLinks>
    <vt:vector size="78" baseType="variant">
      <vt:variant>
        <vt:i4>1966132</vt:i4>
      </vt:variant>
      <vt:variant>
        <vt:i4>74</vt:i4>
      </vt:variant>
      <vt:variant>
        <vt:i4>0</vt:i4>
      </vt:variant>
      <vt:variant>
        <vt:i4>5</vt:i4>
      </vt:variant>
      <vt:variant>
        <vt:lpwstr/>
      </vt:variant>
      <vt:variant>
        <vt:lpwstr>_Toc336605193</vt:lpwstr>
      </vt:variant>
      <vt:variant>
        <vt:i4>1966132</vt:i4>
      </vt:variant>
      <vt:variant>
        <vt:i4>68</vt:i4>
      </vt:variant>
      <vt:variant>
        <vt:i4>0</vt:i4>
      </vt:variant>
      <vt:variant>
        <vt:i4>5</vt:i4>
      </vt:variant>
      <vt:variant>
        <vt:lpwstr/>
      </vt:variant>
      <vt:variant>
        <vt:lpwstr>_Toc336605192</vt:lpwstr>
      </vt:variant>
      <vt:variant>
        <vt:i4>1966132</vt:i4>
      </vt:variant>
      <vt:variant>
        <vt:i4>62</vt:i4>
      </vt:variant>
      <vt:variant>
        <vt:i4>0</vt:i4>
      </vt:variant>
      <vt:variant>
        <vt:i4>5</vt:i4>
      </vt:variant>
      <vt:variant>
        <vt:lpwstr/>
      </vt:variant>
      <vt:variant>
        <vt:lpwstr>_Toc336605191</vt:lpwstr>
      </vt:variant>
      <vt:variant>
        <vt:i4>1966132</vt:i4>
      </vt:variant>
      <vt:variant>
        <vt:i4>56</vt:i4>
      </vt:variant>
      <vt:variant>
        <vt:i4>0</vt:i4>
      </vt:variant>
      <vt:variant>
        <vt:i4>5</vt:i4>
      </vt:variant>
      <vt:variant>
        <vt:lpwstr/>
      </vt:variant>
      <vt:variant>
        <vt:lpwstr>_Toc336605190</vt:lpwstr>
      </vt:variant>
      <vt:variant>
        <vt:i4>2031668</vt:i4>
      </vt:variant>
      <vt:variant>
        <vt:i4>50</vt:i4>
      </vt:variant>
      <vt:variant>
        <vt:i4>0</vt:i4>
      </vt:variant>
      <vt:variant>
        <vt:i4>5</vt:i4>
      </vt:variant>
      <vt:variant>
        <vt:lpwstr/>
      </vt:variant>
      <vt:variant>
        <vt:lpwstr>_Toc336605189</vt:lpwstr>
      </vt:variant>
      <vt:variant>
        <vt:i4>2031668</vt:i4>
      </vt:variant>
      <vt:variant>
        <vt:i4>44</vt:i4>
      </vt:variant>
      <vt:variant>
        <vt:i4>0</vt:i4>
      </vt:variant>
      <vt:variant>
        <vt:i4>5</vt:i4>
      </vt:variant>
      <vt:variant>
        <vt:lpwstr/>
      </vt:variant>
      <vt:variant>
        <vt:lpwstr>_Toc336605188</vt:lpwstr>
      </vt:variant>
      <vt:variant>
        <vt:i4>2031668</vt:i4>
      </vt:variant>
      <vt:variant>
        <vt:i4>38</vt:i4>
      </vt:variant>
      <vt:variant>
        <vt:i4>0</vt:i4>
      </vt:variant>
      <vt:variant>
        <vt:i4>5</vt:i4>
      </vt:variant>
      <vt:variant>
        <vt:lpwstr/>
      </vt:variant>
      <vt:variant>
        <vt:lpwstr>_Toc336605187</vt:lpwstr>
      </vt:variant>
      <vt:variant>
        <vt:i4>2031668</vt:i4>
      </vt:variant>
      <vt:variant>
        <vt:i4>32</vt:i4>
      </vt:variant>
      <vt:variant>
        <vt:i4>0</vt:i4>
      </vt:variant>
      <vt:variant>
        <vt:i4>5</vt:i4>
      </vt:variant>
      <vt:variant>
        <vt:lpwstr/>
      </vt:variant>
      <vt:variant>
        <vt:lpwstr>_Toc336605186</vt:lpwstr>
      </vt:variant>
      <vt:variant>
        <vt:i4>2031668</vt:i4>
      </vt:variant>
      <vt:variant>
        <vt:i4>26</vt:i4>
      </vt:variant>
      <vt:variant>
        <vt:i4>0</vt:i4>
      </vt:variant>
      <vt:variant>
        <vt:i4>5</vt:i4>
      </vt:variant>
      <vt:variant>
        <vt:lpwstr/>
      </vt:variant>
      <vt:variant>
        <vt:lpwstr>_Toc336605185</vt:lpwstr>
      </vt:variant>
      <vt:variant>
        <vt:i4>2031668</vt:i4>
      </vt:variant>
      <vt:variant>
        <vt:i4>20</vt:i4>
      </vt:variant>
      <vt:variant>
        <vt:i4>0</vt:i4>
      </vt:variant>
      <vt:variant>
        <vt:i4>5</vt:i4>
      </vt:variant>
      <vt:variant>
        <vt:lpwstr/>
      </vt:variant>
      <vt:variant>
        <vt:lpwstr>_Toc336605184</vt:lpwstr>
      </vt:variant>
      <vt:variant>
        <vt:i4>2031668</vt:i4>
      </vt:variant>
      <vt:variant>
        <vt:i4>14</vt:i4>
      </vt:variant>
      <vt:variant>
        <vt:i4>0</vt:i4>
      </vt:variant>
      <vt:variant>
        <vt:i4>5</vt:i4>
      </vt:variant>
      <vt:variant>
        <vt:lpwstr/>
      </vt:variant>
      <vt:variant>
        <vt:lpwstr>_Toc336605183</vt:lpwstr>
      </vt:variant>
      <vt:variant>
        <vt:i4>2031668</vt:i4>
      </vt:variant>
      <vt:variant>
        <vt:i4>8</vt:i4>
      </vt:variant>
      <vt:variant>
        <vt:i4>0</vt:i4>
      </vt:variant>
      <vt:variant>
        <vt:i4>5</vt:i4>
      </vt:variant>
      <vt:variant>
        <vt:lpwstr/>
      </vt:variant>
      <vt:variant>
        <vt:lpwstr>_Toc336605182</vt:lpwstr>
      </vt:variant>
      <vt:variant>
        <vt:i4>2031668</vt:i4>
      </vt:variant>
      <vt:variant>
        <vt:i4>2</vt:i4>
      </vt:variant>
      <vt:variant>
        <vt:i4>0</vt:i4>
      </vt:variant>
      <vt:variant>
        <vt:i4>5</vt:i4>
      </vt:variant>
      <vt:variant>
        <vt:lpwstr/>
      </vt:variant>
      <vt:variant>
        <vt:lpwstr>_Toc336605181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d'appel d'offres des mandataires</dc:title>
  <dc:creator>ARCH0041</dc:creator>
  <cp:lastModifiedBy>Cagliesi David</cp:lastModifiedBy>
  <cp:revision>3</cp:revision>
  <cp:lastPrinted>2020-07-13T08:20:00Z</cp:lastPrinted>
  <dcterms:created xsi:type="dcterms:W3CDTF">2024-01-09T13:37:00Z</dcterms:created>
  <dcterms:modified xsi:type="dcterms:W3CDTF">2024-01-09T13:37:00Z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0x0101004801886421260F4AB080E3A5A91344D700475A803DC6F202419262A0C5B4247053</vt:lpwstr>
  </property>
</Properties>
</file>